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a4c11" w14:textId="eaa4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архитектурной, градостроительной и строительной деятельности в Республике Казахстан</w:t>
      </w:r>
    </w:p>
    <w:p>
      <w:pPr>
        <w:spacing w:after="0"/>
        <w:ind w:left="0"/>
        <w:jc w:val="both"/>
      </w:pPr>
      <w:r>
        <w:rPr>
          <w:rFonts w:ascii="Times New Roman"/>
          <w:b w:val="false"/>
          <w:i w:val="false"/>
          <w:color w:val="000000"/>
          <w:sz w:val="28"/>
        </w:rPr>
        <w:t>Закон Республики Казахстан от 16 июля 2001 года № 242.</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Для удобства пользования РЦПИ создано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"уполномоченный государственный орган по делам архитектуры, градостроительства и строительства", "уполномоченного государственного органа по делам архитектуры, градостроительства и строительства", "уполномоченным государственным органом по делам архитектуры, градостроительства и строительства" заменены соответственно словами "уполномоченный орган по делам архитектуры, градостроительства и строительства", "уполномоченного органа по делам архитектуры, градостроительства и строительства", "уполномоченным органом по делам архитектуры, градостроительства и строительства"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отношения, возникающие между государственными органами, физическими и юридическими лицами в процессе осуществления архитектурной, градостроительной и строительной деятельности в Республике Казахстан, и направлен на формирование полноценной среды обитания и жизнедеятельности человека, устойчивое развитие населенных пунктов и межселенных территорий.</w:t>
      </w:r>
    </w:p>
    <w:bookmarkStart w:name="z1" w:id="0"/>
    <w:p>
      <w:pPr>
        <w:spacing w:after="0"/>
        <w:ind w:left="0"/>
        <w:jc w:val="left"/>
      </w:pPr>
      <w:r>
        <w:rPr>
          <w:rFonts w:ascii="Times New Roman"/>
          <w:b/>
          <w:i w:val="false"/>
          <w:color w:val="000000"/>
        </w:rPr>
        <w:t xml:space="preserve"> Раздел 1. Государственное регулирование архитектурной, градостроительной и строительной деятельности</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241" w:id="2"/>
    <w:p>
      <w:pPr>
        <w:spacing w:after="0"/>
        <w:ind w:left="0"/>
        <w:jc w:val="both"/>
      </w:pPr>
      <w:r>
        <w:rPr>
          <w:rFonts w:ascii="Times New Roman"/>
          <w:b w:val="false"/>
          <w:i w:val="false"/>
          <w:color w:val="000000"/>
          <w:sz w:val="28"/>
        </w:rPr>
        <w:t xml:space="preserve">
      1) авторский надзор - это правомочия автора по осуществлению контроля за: </w:t>
      </w:r>
    </w:p>
    <w:bookmarkEnd w:id="2"/>
    <w:p>
      <w:pPr>
        <w:spacing w:after="0"/>
        <w:ind w:left="0"/>
        <w:jc w:val="both"/>
      </w:pPr>
      <w:r>
        <w:rPr>
          <w:rFonts w:ascii="Times New Roman"/>
          <w:b w:val="false"/>
          <w:i w:val="false"/>
          <w:color w:val="000000"/>
          <w:sz w:val="28"/>
        </w:rPr>
        <w:t xml:space="preserve">
      разработкой проекта строительства (строительной документации), осуществляемого автором (авторами) архитектурного и градостроительного произведения; </w:t>
      </w:r>
    </w:p>
    <w:p>
      <w:pPr>
        <w:spacing w:after="0"/>
        <w:ind w:left="0"/>
        <w:jc w:val="both"/>
      </w:pPr>
      <w:r>
        <w:rPr>
          <w:rFonts w:ascii="Times New Roman"/>
          <w:b w:val="false"/>
          <w:i w:val="false"/>
          <w:color w:val="000000"/>
          <w:sz w:val="28"/>
        </w:rPr>
        <w:t>
      реализацией проекта строительства, осуществляемого его разработчиками, включая автора (авторов) архитектурного или градостроительного произведения;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3"/>
    <w:p>
      <w:pPr>
        <w:spacing w:after="0"/>
        <w:ind w:left="0"/>
        <w:jc w:val="both"/>
      </w:pPr>
      <w:r>
        <w:rPr>
          <w:rFonts w:ascii="Times New Roman"/>
          <w:b w:val="false"/>
          <w:i w:val="false"/>
          <w:color w:val="000000"/>
          <w:sz w:val="28"/>
        </w:rPr>
        <w:t xml:space="preserve">
      2) среда обитания человека - среда, в которой пребывает человек. Среда обитания включает: </w:t>
      </w:r>
    </w:p>
    <w:bookmarkEnd w:id="3"/>
    <w:p>
      <w:pPr>
        <w:spacing w:after="0"/>
        <w:ind w:left="0"/>
        <w:jc w:val="both"/>
      </w:pPr>
      <w:r>
        <w:rPr>
          <w:rFonts w:ascii="Times New Roman"/>
          <w:b w:val="false"/>
          <w:i w:val="false"/>
          <w:color w:val="000000"/>
          <w:sz w:val="28"/>
        </w:rPr>
        <w:t xml:space="preserve">
      окружающую среду - совокупность природных и искусственных объектов, включая атмосферный воздух, озоновый слой Земли, поверхностные и подземные воды, земли, недра, животный и растительный мир, а также климат в их взаимодействии; </w:t>
      </w:r>
    </w:p>
    <w:p>
      <w:pPr>
        <w:spacing w:after="0"/>
        <w:ind w:left="0"/>
        <w:jc w:val="both"/>
      </w:pPr>
      <w:r>
        <w:rPr>
          <w:rFonts w:ascii="Times New Roman"/>
          <w:b w:val="false"/>
          <w:i w:val="false"/>
          <w:color w:val="000000"/>
          <w:sz w:val="28"/>
        </w:rPr>
        <w:t xml:space="preserve">
      архитектурно-ландшафтную среду - пространство с сочетанием природных условий и архитектурных форм, в котором человек осуществляет хозяйственную деятельность и другие функции. Как правило, это среда населенных пунктов, которая определяет условия жизни и психофизическое состояние человека; </w:t>
      </w:r>
    </w:p>
    <w:p>
      <w:pPr>
        <w:spacing w:after="0"/>
        <w:ind w:left="0"/>
        <w:jc w:val="both"/>
      </w:pPr>
      <w:r>
        <w:rPr>
          <w:rFonts w:ascii="Times New Roman"/>
          <w:b w:val="false"/>
          <w:i w:val="false"/>
          <w:color w:val="000000"/>
          <w:sz w:val="28"/>
        </w:rPr>
        <w:t>
      доступную среду (безбарьерную) – свойство здания, места обслуживания, места проживания, позволяющее беспрепятственно достичь места и воспользоваться услугой, а также имеющих параметры, обеспечивающие возможность воспользоваться услугой, дотянуться до предмета;</w:t>
      </w:r>
    </w:p>
    <w:p>
      <w:pPr>
        <w:spacing w:after="0"/>
        <w:ind w:left="0"/>
        <w:jc w:val="both"/>
      </w:pPr>
      <w:r>
        <w:rPr>
          <w:rFonts w:ascii="Times New Roman"/>
          <w:b w:val="false"/>
          <w:i w:val="false"/>
          <w:color w:val="000000"/>
          <w:sz w:val="28"/>
        </w:rPr>
        <w:t>
      внутреннюю среду - комплекс условий жизни в жилых помещениях и условий труда в рабочих (производственных) помещениях, включающий социальные, эстетические, биологические, психологические и физико-химические факторы, в том числе природную радиацию, внешний шум, биотическое окружение, загрязненность, влажность, состав и перемещение воздуха, запахи, продукты сгорания, естественное и искусственное освещение, чистоту воды и другое;</w:t>
      </w:r>
    </w:p>
    <w:bookmarkStart w:name="z243" w:id="4"/>
    <w:p>
      <w:pPr>
        <w:spacing w:after="0"/>
        <w:ind w:left="0"/>
        <w:jc w:val="both"/>
      </w:pPr>
      <w:r>
        <w:rPr>
          <w:rFonts w:ascii="Times New Roman"/>
          <w:b w:val="false"/>
          <w:i w:val="false"/>
          <w:color w:val="000000"/>
          <w:sz w:val="28"/>
        </w:rPr>
        <w:t xml:space="preserve">
      3) объекты особого регулирования и градостроительной регламентации - объекты архитектурной, градостроительной и строительной деятельности, осуществление которой затруднено или невозможно без введения специальных правил (порядка), установления исключений либо внесения дополнений к общепринятым правилам (порядку) использования территорий, территории населенного пункта, отдельного объекта недвижимости; </w:t>
      </w:r>
    </w:p>
    <w:bookmarkEnd w:id="4"/>
    <w:bookmarkStart w:name="z656" w:id="5"/>
    <w:p>
      <w:pPr>
        <w:spacing w:after="0"/>
        <w:ind w:left="0"/>
        <w:jc w:val="both"/>
      </w:pPr>
      <w:r>
        <w:rPr>
          <w:rFonts w:ascii="Times New Roman"/>
          <w:b w:val="false"/>
          <w:i w:val="false"/>
          <w:color w:val="000000"/>
          <w:sz w:val="28"/>
        </w:rPr>
        <w:t>
      3-1) реестр аккредитованных экспертных организаций – единый перечень юридических лиц, наделенных правом на проведение комплексной вневедомственной экспертизы проектов строительства объектов;</w:t>
      </w:r>
    </w:p>
    <w:bookmarkEnd w:id="5"/>
    <w:bookmarkStart w:name="z731" w:id="6"/>
    <w:p>
      <w:pPr>
        <w:spacing w:after="0"/>
        <w:ind w:left="0"/>
        <w:jc w:val="both"/>
      </w:pPr>
      <w:r>
        <w:rPr>
          <w:rFonts w:ascii="Times New Roman"/>
          <w:b w:val="false"/>
          <w:i w:val="false"/>
          <w:color w:val="000000"/>
          <w:sz w:val="28"/>
        </w:rPr>
        <w:t>
      3-2) аккредитованная экспертная организация – юридическое лицо, аккредитованное в порядке, установленном уполномоченным органом по делам архитектуры, градостроительства и строительства, осуществляющее комплексную вневедомственную экспертизу проектов строительства объектов (технико-экономических обоснований и проектно-сметной документации), не отнесенную законодательством Республики Казахстан об архитектурной, градостроительной и строительной деятельности к государственной монополии;</w:t>
      </w:r>
    </w:p>
    <w:bookmarkEnd w:id="6"/>
    <w:bookmarkStart w:name="z244" w:id="7"/>
    <w:p>
      <w:pPr>
        <w:spacing w:after="0"/>
        <w:ind w:left="0"/>
        <w:jc w:val="both"/>
      </w:pPr>
      <w:r>
        <w:rPr>
          <w:rFonts w:ascii="Times New Roman"/>
          <w:b w:val="false"/>
          <w:i w:val="false"/>
          <w:color w:val="000000"/>
          <w:sz w:val="28"/>
        </w:rPr>
        <w:t xml:space="preserve">
      4) антропогенные воздействия - позитивные и негативные воздействия на природу, окружающую среду, населенный пункт, вызванные в результате различной формы влияния деятельности человека. В случае оказания негативного воздействия наступает необходимость применения природоохранных мер; </w:t>
      </w:r>
    </w:p>
    <w:bookmarkEnd w:id="7"/>
    <w:bookmarkStart w:name="z732" w:id="8"/>
    <w:p>
      <w:pPr>
        <w:spacing w:after="0"/>
        <w:ind w:left="0"/>
        <w:jc w:val="both"/>
      </w:pPr>
      <w:r>
        <w:rPr>
          <w:rFonts w:ascii="Times New Roman"/>
          <w:b w:val="false"/>
          <w:i w:val="false"/>
          <w:color w:val="000000"/>
          <w:sz w:val="28"/>
        </w:rPr>
        <w:t>
      4-1) реестр аттестованных экспертов – постоянно обновляемый единый список физических лиц, аттестованных соответствующими структурными подразделениями местных исполнительных органов и наделенных правом на:</w:t>
      </w:r>
    </w:p>
    <w:bookmarkEnd w:id="8"/>
    <w:p>
      <w:pPr>
        <w:spacing w:after="0"/>
        <w:ind w:left="0"/>
        <w:jc w:val="both"/>
      </w:pPr>
      <w:r>
        <w:rPr>
          <w:rFonts w:ascii="Times New Roman"/>
          <w:b w:val="false"/>
          <w:i w:val="false"/>
          <w:color w:val="000000"/>
          <w:sz w:val="28"/>
        </w:rPr>
        <w:t>
      проведение работ по экспертизе проектов строительства объектов (технико-экономические обоснования и проектно-сметная документация), а также проектов градостроительного планирования территорий (градостроительные проекты различного уровня);</w:t>
      </w:r>
    </w:p>
    <w:p>
      <w:pPr>
        <w:spacing w:after="0"/>
        <w:ind w:left="0"/>
        <w:jc w:val="both"/>
      </w:pPr>
      <w:r>
        <w:rPr>
          <w:rFonts w:ascii="Times New Roman"/>
          <w:b w:val="false"/>
          <w:i w:val="false"/>
          <w:color w:val="000000"/>
          <w:sz w:val="28"/>
        </w:rPr>
        <w:t>
      техническое обследование надежности и устойчивости зданий и сооружений;</w:t>
      </w:r>
    </w:p>
    <w:p>
      <w:pPr>
        <w:spacing w:after="0"/>
        <w:ind w:left="0"/>
        <w:jc w:val="both"/>
      </w:pPr>
      <w:r>
        <w:rPr>
          <w:rFonts w:ascii="Times New Roman"/>
          <w:b w:val="false"/>
          <w:i w:val="false"/>
          <w:color w:val="000000"/>
          <w:sz w:val="28"/>
        </w:rPr>
        <w:t>
      оказание инжиниринговых услуг по управлению проектами, ведению технического надзора от имени заказчика и авторского надзора от имени разработчиков проекта;</w:t>
      </w:r>
    </w:p>
    <w:bookmarkStart w:name="z245" w:id="9"/>
    <w:p>
      <w:pPr>
        <w:spacing w:after="0"/>
        <w:ind w:left="0"/>
        <w:jc w:val="both"/>
      </w:pPr>
      <w:r>
        <w:rPr>
          <w:rFonts w:ascii="Times New Roman"/>
          <w:b w:val="false"/>
          <w:i w:val="false"/>
          <w:color w:val="000000"/>
          <w:sz w:val="28"/>
        </w:rPr>
        <w:t xml:space="preserve">
      5) зонирование территорий - при градостроительном планировании деление территорий на функциональные зоны с установлением видов градостроительного использования отдельных зон и возможных ограничений по их использованию; </w:t>
      </w:r>
    </w:p>
    <w:bookmarkEnd w:id="9"/>
    <w:bookmarkStart w:name="z727" w:id="10"/>
    <w:p>
      <w:pPr>
        <w:spacing w:after="0"/>
        <w:ind w:left="0"/>
        <w:jc w:val="both"/>
      </w:pPr>
      <w:r>
        <w:rPr>
          <w:rFonts w:ascii="Times New Roman"/>
          <w:b w:val="false"/>
          <w:i w:val="false"/>
          <w:color w:val="000000"/>
          <w:sz w:val="28"/>
        </w:rPr>
        <w:t>
      5-1) территориальное транспортное планирование – планирование развития транспортной системы территории, которое в том числе включает в себя планирование размещения инфраструктуры всех видов транспорта и трассировки маршрутной сети транспорта;</w:t>
      </w:r>
    </w:p>
    <w:bookmarkEnd w:id="10"/>
    <w:bookmarkStart w:name="z246" w:id="11"/>
    <w:p>
      <w:pPr>
        <w:spacing w:after="0"/>
        <w:ind w:left="0"/>
        <w:jc w:val="both"/>
      </w:pPr>
      <w:r>
        <w:rPr>
          <w:rFonts w:ascii="Times New Roman"/>
          <w:b w:val="false"/>
          <w:i w:val="false"/>
          <w:color w:val="000000"/>
          <w:sz w:val="28"/>
        </w:rPr>
        <w:t xml:space="preserve">
      6) незавершенное строительство - объект строительства, не принятый в установленном порядке заказчиком для ввода в эксплуатацию и не используемый по назначению (проживание, оказание услуг, выпуск продукции, получение прибыли и другие виды эксплуатации); </w:t>
      </w:r>
    </w:p>
    <w:bookmarkEnd w:id="11"/>
    <w:bookmarkStart w:name="z733" w:id="12"/>
    <w:p>
      <w:pPr>
        <w:spacing w:after="0"/>
        <w:ind w:left="0"/>
        <w:jc w:val="both"/>
      </w:pPr>
      <w:r>
        <w:rPr>
          <w:rFonts w:ascii="Times New Roman"/>
          <w:b w:val="false"/>
          <w:i w:val="false"/>
          <w:color w:val="000000"/>
          <w:sz w:val="28"/>
        </w:rPr>
        <w:t>
      6-1) уникальный объект строительства – здания, сооружения и их комплексы, характеризующиеся особыми, ранее не применявшимися по отдельности или в совокупности архитектурными, объемно-планировочными, конструктивными, инженерными или технологическими решениями, для которых не установлены государственные или межгосударственные технические регламенты и нормативно-технические требования по проектированию и строительству, определяющие необходимость разработки, согласования и утверждения для данного объекта специальных технических условий (особых норм);</w:t>
      </w:r>
    </w:p>
    <w:bookmarkEnd w:id="12"/>
    <w:bookmarkStart w:name="z864" w:id="13"/>
    <w:p>
      <w:pPr>
        <w:spacing w:after="0"/>
        <w:ind w:left="0"/>
        <w:jc w:val="both"/>
      </w:pPr>
      <w:r>
        <w:rPr>
          <w:rFonts w:ascii="Times New Roman"/>
          <w:b w:val="false"/>
          <w:i w:val="false"/>
          <w:color w:val="000000"/>
          <w:sz w:val="28"/>
        </w:rPr>
        <w:t>
      6-2)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3"/>
    <w:bookmarkStart w:name="z247" w:id="14"/>
    <w:p>
      <w:pPr>
        <w:spacing w:after="0"/>
        <w:ind w:left="0"/>
        <w:jc w:val="both"/>
      </w:pPr>
      <w:r>
        <w:rPr>
          <w:rFonts w:ascii="Times New Roman"/>
          <w:b w:val="false"/>
          <w:i w:val="false"/>
          <w:color w:val="000000"/>
          <w:sz w:val="28"/>
        </w:rPr>
        <w:t>
      7)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p>
    <w:bookmarkEnd w:id="14"/>
    <w:bookmarkStart w:name="z865" w:id="15"/>
    <w:p>
      <w:pPr>
        <w:spacing w:after="0"/>
        <w:ind w:left="0"/>
        <w:jc w:val="both"/>
      </w:pPr>
      <w:r>
        <w:rPr>
          <w:rFonts w:ascii="Times New Roman"/>
          <w:b w:val="false"/>
          <w:i w:val="false"/>
          <w:color w:val="000000"/>
          <w:sz w:val="28"/>
        </w:rPr>
        <w:t>
      7-1) проект детальной планировки – градостроительная документация, разрабатываемая для отдельных частей территорий и функциональных зон населенных пунктов, а также территорий, расположенных за пределами населенных пунктов;</w:t>
      </w:r>
    </w:p>
    <w:bookmarkEnd w:id="15"/>
    <w:bookmarkStart w:name="z248" w:id="16"/>
    <w:p>
      <w:pPr>
        <w:spacing w:after="0"/>
        <w:ind w:left="0"/>
        <w:jc w:val="both"/>
      </w:pPr>
      <w:r>
        <w:rPr>
          <w:rFonts w:ascii="Times New Roman"/>
          <w:b w:val="false"/>
          <w:i w:val="false"/>
          <w:color w:val="000000"/>
          <w:sz w:val="28"/>
        </w:rPr>
        <w:t xml:space="preserve">
      8) территория населенного пункта - пространство в пределах установленной границы (черты) городского или сельского населенного пункта; </w:t>
      </w:r>
    </w:p>
    <w:bookmarkEnd w:id="16"/>
    <w:bookmarkStart w:name="z249" w:id="17"/>
    <w:p>
      <w:pPr>
        <w:spacing w:after="0"/>
        <w:ind w:left="0"/>
        <w:jc w:val="both"/>
      </w:pPr>
      <w:r>
        <w:rPr>
          <w:rFonts w:ascii="Times New Roman"/>
          <w:b w:val="false"/>
          <w:i w:val="false"/>
          <w:color w:val="000000"/>
          <w:sz w:val="28"/>
        </w:rPr>
        <w:t xml:space="preserve">
      9) генеральный план населенного пункта - градостроительный проект комплексного планирования развития и застройки города, поселка, села либо другого поселения, устанавливающий зонирование, планировочную структуру и функциональную организацию их территории, систему транспортных и инженерных коммуникаций, озеленения и благоустройства; </w:t>
      </w:r>
    </w:p>
    <w:bookmarkEnd w:id="17"/>
    <w:bookmarkStart w:name="z725" w:id="18"/>
    <w:p>
      <w:pPr>
        <w:spacing w:after="0"/>
        <w:ind w:left="0"/>
        <w:jc w:val="both"/>
      </w:pPr>
      <w:r>
        <w:rPr>
          <w:rFonts w:ascii="Times New Roman"/>
          <w:b w:val="false"/>
          <w:i w:val="false"/>
          <w:color w:val="000000"/>
          <w:sz w:val="28"/>
        </w:rPr>
        <w:t>
      9-1) аккредитованная экспертная организация особой индустриальной зоны – управляющая компания особой индустриальной зоны, аккредитованная в порядке, установленном уполномоченным органом по делам архитектуры, градостроительства и строительства, и осуществляющая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на территории особой индустриальной зоны;</w:t>
      </w:r>
    </w:p>
    <w:bookmarkEnd w:id="18"/>
    <w:bookmarkStart w:name="z605" w:id="19"/>
    <w:p>
      <w:pPr>
        <w:spacing w:after="0"/>
        <w:ind w:left="0"/>
        <w:jc w:val="both"/>
      </w:pPr>
      <w:r>
        <w:rPr>
          <w:rFonts w:ascii="Times New Roman"/>
          <w:b w:val="false"/>
          <w:i w:val="false"/>
          <w:color w:val="000000"/>
          <w:sz w:val="28"/>
        </w:rPr>
        <w:t>
      9-2) места общего пользования – это территории, объекты, которые доступны или открыты для населения;</w:t>
      </w:r>
    </w:p>
    <w:bookmarkEnd w:id="19"/>
    <w:bookmarkStart w:name="z222" w:id="20"/>
    <w:p>
      <w:pPr>
        <w:spacing w:after="0"/>
        <w:ind w:left="0"/>
        <w:jc w:val="both"/>
      </w:pPr>
      <w:r>
        <w:rPr>
          <w:rFonts w:ascii="Times New Roman"/>
          <w:b w:val="false"/>
          <w:i w:val="false"/>
          <w:color w:val="000000"/>
          <w:sz w:val="28"/>
        </w:rPr>
        <w:t>
      9-3)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bookmarkEnd w:id="20"/>
    <w:bookmarkStart w:name="z1014" w:id="21"/>
    <w:p>
      <w:pPr>
        <w:spacing w:after="0"/>
        <w:ind w:left="0"/>
        <w:jc w:val="both"/>
      </w:pPr>
      <w:r>
        <w:rPr>
          <w:rFonts w:ascii="Times New Roman"/>
          <w:b w:val="false"/>
          <w:i w:val="false"/>
          <w:color w:val="000000"/>
          <w:sz w:val="28"/>
        </w:rPr>
        <w:t>
      9-4) локальное экспертное заключение – заключение экспертизы проектов, оформляемое и выдаваемое заказчику на каждом этапе экспертного сопровождения по соответствующим разделам (частям) проекта, за исключением завершающего экспертизу этапа;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51" w:id="22"/>
    <w:p>
      <w:pPr>
        <w:spacing w:after="0"/>
        <w:ind w:left="0"/>
        <w:jc w:val="both"/>
      </w:pPr>
      <w:r>
        <w:rPr>
          <w:rFonts w:ascii="Times New Roman"/>
          <w:b w:val="false"/>
          <w:i w:val="false"/>
          <w:color w:val="000000"/>
          <w:sz w:val="28"/>
        </w:rPr>
        <w:t>
      11) проект – замысел физических и юридических лиц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p>
    <w:bookmarkEnd w:id="22"/>
    <w:bookmarkStart w:name="z252" w:id="23"/>
    <w:p>
      <w:pPr>
        <w:spacing w:after="0"/>
        <w:ind w:left="0"/>
        <w:jc w:val="both"/>
      </w:pPr>
      <w:r>
        <w:rPr>
          <w:rFonts w:ascii="Times New Roman"/>
          <w:b w:val="false"/>
          <w:i w:val="false"/>
          <w:color w:val="000000"/>
          <w:sz w:val="28"/>
        </w:rPr>
        <w:t xml:space="preserve">
      12) предпроектная документация - документация, предшествующая разработке градостроительного, архитектурного проектов, проекта строительства и включающая программы, отчеты, технико-экономические обоснования строительства, технико-экономические расчеты, результаты научных исследований и инженерных изысканий, технологические и конструктивные расчеты, эскизы, макеты, обмеры и результаты обследований объектов, а также иные исходные данные и материалы, необходимые для принятия решений о разработке проектной документации и последующей реализации проектов; </w:t>
      </w:r>
    </w:p>
    <w:bookmarkEnd w:id="23"/>
    <w:bookmarkStart w:name="z253" w:id="24"/>
    <w:p>
      <w:pPr>
        <w:spacing w:after="0"/>
        <w:ind w:left="0"/>
        <w:jc w:val="both"/>
      </w:pPr>
      <w:r>
        <w:rPr>
          <w:rFonts w:ascii="Times New Roman"/>
          <w:b w:val="false"/>
          <w:i w:val="false"/>
          <w:color w:val="000000"/>
          <w:sz w:val="28"/>
        </w:rPr>
        <w:t xml:space="preserve">
      13) проектная документация включает: </w:t>
      </w:r>
    </w:p>
    <w:bookmarkEnd w:id="24"/>
    <w:p>
      <w:pPr>
        <w:spacing w:after="0"/>
        <w:ind w:left="0"/>
        <w:jc w:val="both"/>
      </w:pPr>
      <w:r>
        <w:rPr>
          <w:rFonts w:ascii="Times New Roman"/>
          <w:b w:val="false"/>
          <w:i w:val="false"/>
          <w:color w:val="000000"/>
          <w:sz w:val="28"/>
        </w:rPr>
        <w:t xml:space="preserve">
      проекты озеленения территории, ее внешнего оформления, размещения и установки (возведения) произведений монументального или декоративного искусства; </w:t>
      </w:r>
    </w:p>
    <w:bookmarkStart w:name="z8" w:id="25"/>
    <w:p>
      <w:pPr>
        <w:spacing w:after="0"/>
        <w:ind w:left="0"/>
        <w:jc w:val="both"/>
      </w:pPr>
      <w:r>
        <w:rPr>
          <w:rFonts w:ascii="Times New Roman"/>
          <w:b w:val="false"/>
          <w:i w:val="false"/>
          <w:color w:val="000000"/>
          <w:sz w:val="28"/>
        </w:rPr>
        <w:t xml:space="preserve">
      градостроительные проекты - проекты, содержащие замысел комплексного градостроительного планирования организации, развития и застройки территорий и населенных пунктов или их частей (генеральная схема организации территории Республики Казахстан, межрегиональные схемы территориального развития, комплексные схемы градостроительного планирования территорий, генеральные планы населенных пунктов, проекты детальной планировки, проекты планировки промышленной зоны, проекты застройки, генеральные планы объектов и комплексов, проекты благоустройства и озеленения, иные планировочные проекты); </w:t>
      </w:r>
    </w:p>
    <w:bookmarkEnd w:id="25"/>
    <w:bookmarkStart w:name="z10" w:id="26"/>
    <w:p>
      <w:pPr>
        <w:spacing w:after="0"/>
        <w:ind w:left="0"/>
        <w:jc w:val="both"/>
      </w:pPr>
      <w:r>
        <w:rPr>
          <w:rFonts w:ascii="Times New Roman"/>
          <w:b w:val="false"/>
          <w:i w:val="false"/>
          <w:color w:val="000000"/>
          <w:sz w:val="28"/>
        </w:rPr>
        <w:t xml:space="preserve">
      проект строительства (строительный проект) - проектную (проектно-сметную) документацию, содержащую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 К проектам строительства также относятся проекты консервации строительства незавершенных объектов и постутилизации объектов, выработавших свой ресурс; </w:t>
      </w:r>
    </w:p>
    <w:bookmarkEnd w:id="26"/>
    <w:bookmarkStart w:name="z11" w:id="27"/>
    <w:p>
      <w:pPr>
        <w:spacing w:after="0"/>
        <w:ind w:left="0"/>
        <w:jc w:val="both"/>
      </w:pPr>
      <w:r>
        <w:rPr>
          <w:rFonts w:ascii="Times New Roman"/>
          <w:b w:val="false"/>
          <w:i w:val="false"/>
          <w:color w:val="000000"/>
          <w:sz w:val="28"/>
        </w:rPr>
        <w:t xml:space="preserve">
      архитектурный проект, содержащий архитектурный замысел, - самостоятельный проект возведения сооружения (монумента), в проектировании которого необходимо участие архитектора, или часть проектной (проектно-сметной) документации, включающую архитектурно-художественные, композиционные и объемно-планировочные решения объекта, учитывающую социальные, экономические, функциональные, технологические, инженерно-технические, противопожарные, противо-взрывные, санитарно-гигиенические, экологические и иные требования и выполненную в объеме, необходимом для разработки проекта строительства или иной документации на строительство объекта; </w:t>
      </w:r>
    </w:p>
    <w:bookmarkEnd w:id="27"/>
    <w:bookmarkStart w:name="z254" w:id="28"/>
    <w:p>
      <w:pPr>
        <w:spacing w:after="0"/>
        <w:ind w:left="0"/>
        <w:jc w:val="both"/>
      </w:pPr>
      <w:r>
        <w:rPr>
          <w:rFonts w:ascii="Times New Roman"/>
          <w:b w:val="false"/>
          <w:i w:val="false"/>
          <w:color w:val="000000"/>
          <w:sz w:val="28"/>
        </w:rPr>
        <w:t xml:space="preserve">
      14) межгосударственная экспертиза проектов - обязательная форма экспертизы проектов, представляющих интерес для двух и более государств-участников международного договора о строительстве объекта;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56" w:id="29"/>
    <w:p>
      <w:pPr>
        <w:spacing w:after="0"/>
        <w:ind w:left="0"/>
        <w:jc w:val="both"/>
      </w:pPr>
      <w:r>
        <w:rPr>
          <w:rFonts w:ascii="Times New Roman"/>
          <w:b w:val="false"/>
          <w:i w:val="false"/>
          <w:color w:val="000000"/>
          <w:sz w:val="28"/>
        </w:rPr>
        <w:t>
      16) экспертиза проектов – экспертная деятельность, заключающаяся в проведении анализа и оценки качества проектов путем установления соответствия (несоответствия) проектных решений условиям исходных документов (материалов, данных) для проектирования, предусмотренных законодательством Республики Казахстан, а также соблюдения в проектных решениях и расчетах требований градостроительных и технических регламентов, норм и положений государственных и межгосударственных нормативных документов. Экспертиза подразделяется на:</w:t>
      </w:r>
    </w:p>
    <w:bookmarkEnd w:id="29"/>
    <w:p>
      <w:pPr>
        <w:spacing w:after="0"/>
        <w:ind w:left="0"/>
        <w:jc w:val="both"/>
      </w:pPr>
      <w:r>
        <w:rPr>
          <w:rFonts w:ascii="Times New Roman"/>
          <w:b w:val="false"/>
          <w:i w:val="false"/>
          <w:color w:val="000000"/>
          <w:sz w:val="28"/>
        </w:rPr>
        <w:t>
      комплексную вневедомственную экспертизу проектов строительства объектов (включающую отраслевые и ведомственные экспертизы), проводимую по принципу "одного окна" по технико-экономическим обоснованиям, проектно-сметной документации, предназначенным для строительства зданий и сооружений, их комплексов, инженерных и транспортных коммуникаций;</w:t>
      </w:r>
    </w:p>
    <w:p>
      <w:pPr>
        <w:spacing w:after="0"/>
        <w:ind w:left="0"/>
        <w:jc w:val="both"/>
      </w:pPr>
      <w:r>
        <w:rPr>
          <w:rFonts w:ascii="Times New Roman"/>
          <w:b w:val="false"/>
          <w:i w:val="false"/>
          <w:color w:val="000000"/>
          <w:sz w:val="28"/>
        </w:rPr>
        <w:t>
      комплексную градостроительную экспертизу градостроительного планирования территорий, проводимую по градостроительным проектам всех уровней;</w:t>
      </w:r>
    </w:p>
    <w:bookmarkStart w:name="z734" w:id="30"/>
    <w:p>
      <w:pPr>
        <w:spacing w:after="0"/>
        <w:ind w:left="0"/>
        <w:jc w:val="both"/>
      </w:pPr>
      <w:r>
        <w:rPr>
          <w:rFonts w:ascii="Times New Roman"/>
          <w:b w:val="false"/>
          <w:i w:val="false"/>
          <w:color w:val="000000"/>
          <w:sz w:val="28"/>
        </w:rPr>
        <w:t>
      16-1) субъекты экспертной деятельности в области проектирования – экспертные организации, а также эксперты, являющиеся штатными работниками экспертных организаций либо временно привлеченные этими организациями в качестве внештатных экспертов для исполнения комплексной вневедомственной экспертизы или комплексной градостроительной экспертизы по отдельному разделу (части) в составе проекта;</w:t>
      </w:r>
    </w:p>
    <w:bookmarkEnd w:id="30"/>
    <w:bookmarkStart w:name="z735" w:id="31"/>
    <w:p>
      <w:pPr>
        <w:spacing w:after="0"/>
        <w:ind w:left="0"/>
        <w:jc w:val="both"/>
      </w:pPr>
      <w:r>
        <w:rPr>
          <w:rFonts w:ascii="Times New Roman"/>
          <w:b w:val="false"/>
          <w:i w:val="false"/>
          <w:color w:val="000000"/>
          <w:sz w:val="28"/>
        </w:rPr>
        <w:t xml:space="preserve">
      16-2) эксперт в области проектирования – физическое лицо, аттестованное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для осуществления экспертных работ по определенным разделам (частям) проектов, состоящее в штате одной из экспертных организаций;</w:t>
      </w:r>
    </w:p>
    <w:bookmarkEnd w:id="31"/>
    <w:bookmarkStart w:name="z430" w:id="32"/>
    <w:p>
      <w:pPr>
        <w:spacing w:after="0"/>
        <w:ind w:left="0"/>
        <w:jc w:val="both"/>
      </w:pPr>
      <w:r>
        <w:rPr>
          <w:rFonts w:ascii="Times New Roman"/>
          <w:b w:val="false"/>
          <w:i w:val="false"/>
          <w:color w:val="000000"/>
          <w:sz w:val="28"/>
        </w:rPr>
        <w:t>
      16-3) управление проектом – деятельность по организации, планированию, координации, контролю за проектированием, строительством и вводом в эксплуатацию объектов согласно заключенным договорам с заказчиком либо инвестором для достижения целей инвестиционного проекта в рамках заданного бюджета и сроков;</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58" w:id="33"/>
    <w:p>
      <w:pPr>
        <w:spacing w:after="0"/>
        <w:ind w:left="0"/>
        <w:jc w:val="both"/>
      </w:pPr>
      <w:r>
        <w:rPr>
          <w:rFonts w:ascii="Times New Roman"/>
          <w:b w:val="false"/>
          <w:i w:val="false"/>
          <w:color w:val="000000"/>
          <w:sz w:val="28"/>
        </w:rPr>
        <w:t xml:space="preserve">
      18) инженерная инфраструктура - совокупность предприятий (организаций), объектов (зданий и сооружений), коммуникаций и сетей инженерного и коммунального обеспечения, создающая нормальные условия для жизнедеятельности людей, а также устойчивого функционирования производства или обращения товаров и услуг;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18-1)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41" w:id="34"/>
    <w:p>
      <w:pPr>
        <w:spacing w:after="0"/>
        <w:ind w:left="0"/>
        <w:jc w:val="both"/>
      </w:pPr>
      <w:r>
        <w:rPr>
          <w:rFonts w:ascii="Times New Roman"/>
          <w:b w:val="false"/>
          <w:i w:val="false"/>
          <w:color w:val="000000"/>
          <w:sz w:val="28"/>
        </w:rPr>
        <w:t>
      18-2) инженерно-технический работник – физическое лицо, имеющее среднее профессиональное или высшее образование, осуществляющее организацию и руководство производственным процессом в области архитектуры, градостроительства и строительства;</w:t>
      </w:r>
    </w:p>
    <w:bookmarkEnd w:id="34"/>
    <w:bookmarkStart w:name="z259" w:id="35"/>
    <w:p>
      <w:pPr>
        <w:spacing w:after="0"/>
        <w:ind w:left="0"/>
        <w:jc w:val="both"/>
      </w:pPr>
      <w:r>
        <w:rPr>
          <w:rFonts w:ascii="Times New Roman"/>
          <w:b w:val="false"/>
          <w:i w:val="false"/>
          <w:color w:val="000000"/>
          <w:sz w:val="28"/>
        </w:rPr>
        <w:t xml:space="preserve">
      19) транспортная инфраструктура - совокупность наземных (автомобильных и (или) железных) дорог, водных (морских и (или) речных) путей сообщения с комплексом мостовых, тоннельных и иных транспортных сооружений, дорожных развязок и путепроводов, регулирующих сигнальных устройств, связи, объектов инженерного обеспечения работы транспорта, обслуживания транспортных средств, перемещаемых грузов, пассажиров, обеспечения функциональной деятельности производственного и обслуживающего персонала, складских помещений и территорий, санитарно-защитных и охранных зон, а также земель, законодательно закрепленных за указанными путями сообщения и объектами, с находящимися на них объектами недвижимости; </w:t>
      </w:r>
    </w:p>
    <w:bookmarkEnd w:id="35"/>
    <w:bookmarkStart w:name="z622" w:id="36"/>
    <w:p>
      <w:pPr>
        <w:spacing w:after="0"/>
        <w:ind w:left="0"/>
        <w:jc w:val="both"/>
      </w:pPr>
      <w:r>
        <w:rPr>
          <w:rFonts w:ascii="Times New Roman"/>
          <w:b w:val="false"/>
          <w:i w:val="false"/>
          <w:color w:val="000000"/>
          <w:sz w:val="28"/>
        </w:rPr>
        <w:t>
      19-1) улично-дорожная сеть – объект транспортной инфраструктуры, являющейся частью территорий населенных пунктов, ограниченной красными линиями и предназначенной для движения транспортных средств, велосипедов и пешеходов, упорядочения застройки и прокладки инженерных коммуникаций, а также обеспечения транспортных, велосипедных и пешеходных связей территорий населенных пунктов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w:t>
      </w:r>
    </w:p>
    <w:bookmarkEnd w:id="36"/>
    <w:bookmarkStart w:name="z862" w:id="37"/>
    <w:p>
      <w:pPr>
        <w:spacing w:after="0"/>
        <w:ind w:left="0"/>
        <w:jc w:val="both"/>
      </w:pPr>
      <w:r>
        <w:rPr>
          <w:rFonts w:ascii="Times New Roman"/>
          <w:b w:val="false"/>
          <w:i w:val="false"/>
          <w:color w:val="000000"/>
          <w:sz w:val="28"/>
        </w:rPr>
        <w:t>
      19-2) охраняемые объекты – здания, строения и сооружения, предназначенные для пребывания охраняемых лиц, иные здания, строения и сооружения, охраняемые Службой государственной охраны Республики Казахстан, а также прилегающие к ним территория и акватория. Перечень охраняемых Службой государственной охраны Республики Казахстан объектов утверждается начальником Службы государственной охраны Республики Казахстан по согласованию с Администрацией Президента Республики Казахстан;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61" w:id="38"/>
    <w:p>
      <w:pPr>
        <w:spacing w:after="0"/>
        <w:ind w:left="0"/>
        <w:jc w:val="both"/>
      </w:pPr>
      <w:r>
        <w:rPr>
          <w:rFonts w:ascii="Times New Roman"/>
          <w:b w:val="false"/>
          <w:i w:val="false"/>
          <w:color w:val="000000"/>
          <w:sz w:val="28"/>
        </w:rPr>
        <w:t xml:space="preserve">
      21) городское зонирование - распределение территории населенного пункта в соответствии с ее функциональным назначением (жилая, общественная, промышленная, рекреационная и другие функциональные зоны); </w:t>
      </w:r>
    </w:p>
    <w:bookmarkEnd w:id="38"/>
    <w:bookmarkStart w:name="z262" w:id="39"/>
    <w:p>
      <w:pPr>
        <w:spacing w:after="0"/>
        <w:ind w:left="0"/>
        <w:jc w:val="both"/>
      </w:pPr>
      <w:r>
        <w:rPr>
          <w:rFonts w:ascii="Times New Roman"/>
          <w:b w:val="false"/>
          <w:i w:val="false"/>
          <w:color w:val="000000"/>
          <w:sz w:val="28"/>
        </w:rPr>
        <w:t xml:space="preserve">
      22) градостроительная и архитектурно-строительная документация - система взаимоувязанных документов (включая предпроектную и проектную документацию, государственные и межгосударственные нормативные документы), необходимых для организации территорий, градостроительного планирования развития и застройки территорий и населенных пунктов, строительства (расширения, модернизации, технического перевооружения, реконструкции, реставрации, капитального ремонта, консервации и постутилизации) объектов, а также организации строительства, инженерной подготовки территории, благоустройства, озеленения, внешнего оформления; </w:t>
      </w:r>
    </w:p>
    <w:bookmarkEnd w:id="39"/>
    <w:bookmarkStart w:name="z263" w:id="40"/>
    <w:p>
      <w:pPr>
        <w:spacing w:after="0"/>
        <w:ind w:left="0"/>
        <w:jc w:val="both"/>
      </w:pPr>
      <w:r>
        <w:rPr>
          <w:rFonts w:ascii="Times New Roman"/>
          <w:b w:val="false"/>
          <w:i w:val="false"/>
          <w:color w:val="000000"/>
          <w:sz w:val="28"/>
        </w:rPr>
        <w:t xml:space="preserve">
      23) учетные единицы градостроительного кадастра - элементы организованной и используемой территории Республики Казахстан в целом, областей, районов, населенных пунктов, объектов недвижимости, включая все виды объемных, плоскостных и линейных сооружений; </w:t>
      </w:r>
    </w:p>
    <w:bookmarkEnd w:id="40"/>
    <w:bookmarkStart w:name="z264" w:id="41"/>
    <w:p>
      <w:pPr>
        <w:spacing w:after="0"/>
        <w:ind w:left="0"/>
        <w:jc w:val="both"/>
      </w:pPr>
      <w:r>
        <w:rPr>
          <w:rFonts w:ascii="Times New Roman"/>
          <w:b w:val="false"/>
          <w:i w:val="false"/>
          <w:color w:val="000000"/>
          <w:sz w:val="28"/>
        </w:rPr>
        <w:t xml:space="preserve">
      24) градостроительное пространство - территория градостроительного регулирования, на которой формируется материальная среда обитания и жизнедеятельности человека (населения страны, региона, населенного пункта, части населенного пункта); </w:t>
      </w:r>
    </w:p>
    <w:bookmarkEnd w:id="41"/>
    <w:bookmarkStart w:name="z265" w:id="42"/>
    <w:p>
      <w:pPr>
        <w:spacing w:after="0"/>
        <w:ind w:left="0"/>
        <w:jc w:val="both"/>
      </w:pPr>
      <w:r>
        <w:rPr>
          <w:rFonts w:ascii="Times New Roman"/>
          <w:b w:val="false"/>
          <w:i w:val="false"/>
          <w:color w:val="000000"/>
          <w:sz w:val="28"/>
        </w:rPr>
        <w:t>
      25) градостроительная деятельность (далее – градостроительство) - деятельность в градостроительном планировании организации и развития территорий и населенных пунктов, их территориального транспортного планирования и организации дорожного движения, определении видов градостроительного использования территорий, комплексном проектировании городских и сельских населенных пунктов, включающая творческий процесс формирования градостроительного пространства, создания градостроительного проекта, координацию всех смежных разделов градостроительной документации;</w:t>
      </w:r>
    </w:p>
    <w:bookmarkEnd w:id="42"/>
    <w:bookmarkStart w:name="z266" w:id="43"/>
    <w:p>
      <w:pPr>
        <w:spacing w:after="0"/>
        <w:ind w:left="0"/>
        <w:jc w:val="both"/>
      </w:pPr>
      <w:r>
        <w:rPr>
          <w:rFonts w:ascii="Times New Roman"/>
          <w:b w:val="false"/>
          <w:i w:val="false"/>
          <w:color w:val="000000"/>
          <w:sz w:val="28"/>
        </w:rPr>
        <w:t xml:space="preserve">
      26) градостроительные регламенты - режимы, разрешения, ограничения (включая обременения, запрещения и сервитуты) использования территорий (земельных участков) и других объектов недвижимости, а также любых допустимых изменений их состояния, установленных в законодательном порядке. </w:t>
      </w:r>
    </w:p>
    <w:bookmarkEnd w:id="43"/>
    <w:p>
      <w:pPr>
        <w:spacing w:after="0"/>
        <w:ind w:left="0"/>
        <w:jc w:val="both"/>
      </w:pPr>
      <w:r>
        <w:rPr>
          <w:rFonts w:ascii="Times New Roman"/>
          <w:b w:val="false"/>
          <w:i w:val="false"/>
          <w:color w:val="000000"/>
          <w:sz w:val="28"/>
        </w:rPr>
        <w:t xml:space="preserve">
      Градостроительные регламенты устанавливаются градостроительной и архитектурно-строительной документацией, выполненной в соответствии с государственными нормативами. Действие градостроительных регламентов ограничивается в пределах установленного для них срока; </w:t>
      </w:r>
    </w:p>
    <w:bookmarkStart w:name="z267" w:id="44"/>
    <w:p>
      <w:pPr>
        <w:spacing w:after="0"/>
        <w:ind w:left="0"/>
        <w:jc w:val="both"/>
      </w:pPr>
      <w:r>
        <w:rPr>
          <w:rFonts w:ascii="Times New Roman"/>
          <w:b w:val="false"/>
          <w:i w:val="false"/>
          <w:color w:val="000000"/>
          <w:sz w:val="28"/>
        </w:rPr>
        <w:t xml:space="preserve">
      27) территория градостроительного регулирования - территория, в пределах которой осуществляется какая-либо архитектурная, градостроительная и строительная деятельность; </w:t>
      </w:r>
    </w:p>
    <w:bookmarkEnd w:id="44"/>
    <w:bookmarkStart w:name="z268" w:id="45"/>
    <w:p>
      <w:pPr>
        <w:spacing w:after="0"/>
        <w:ind w:left="0"/>
        <w:jc w:val="both"/>
      </w:pPr>
      <w:r>
        <w:rPr>
          <w:rFonts w:ascii="Times New Roman"/>
          <w:b w:val="false"/>
          <w:i w:val="false"/>
          <w:color w:val="000000"/>
          <w:sz w:val="28"/>
        </w:rPr>
        <w:t>
      28) потенциально опасные объекты строительства – опасные производственные объекты, которые вследствие своего функционального назначения и производственных процессов содержат угрозу возникновения техногенных и (или) экологических бедствий с нанесением вреда здоровью и жизни человека, невосполнимого ущерба, нарушения функционирования других объектов, требующих специальных мероприятий по обеспечению промышленной безопасности при их проектировании, строительстве и эксплуатации;</w:t>
      </w:r>
    </w:p>
    <w:bookmarkEnd w:id="45"/>
    <w:bookmarkStart w:name="z269" w:id="46"/>
    <w:p>
      <w:pPr>
        <w:spacing w:after="0"/>
        <w:ind w:left="0"/>
        <w:jc w:val="both"/>
      </w:pPr>
      <w:r>
        <w:rPr>
          <w:rFonts w:ascii="Times New Roman"/>
          <w:b w:val="false"/>
          <w:i w:val="false"/>
          <w:color w:val="000000"/>
          <w:sz w:val="28"/>
        </w:rPr>
        <w:t xml:space="preserve">
      29) межселенные территории - территории, находящиеся за пределами границ (черты) населенных пунктов; </w:t>
      </w:r>
    </w:p>
    <w:bookmarkEnd w:id="46"/>
    <w:bookmarkStart w:name="z270" w:id="47"/>
    <w:p>
      <w:pPr>
        <w:spacing w:after="0"/>
        <w:ind w:left="0"/>
        <w:jc w:val="both"/>
      </w:pPr>
      <w:r>
        <w:rPr>
          <w:rFonts w:ascii="Times New Roman"/>
          <w:b w:val="false"/>
          <w:i w:val="false"/>
          <w:color w:val="000000"/>
          <w:sz w:val="28"/>
        </w:rPr>
        <w:t xml:space="preserve">
      30)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специальных санитарно-защитных зон; </w:t>
      </w:r>
    </w:p>
    <w:bookmarkEnd w:id="47"/>
    <w:bookmarkStart w:name="z736" w:id="48"/>
    <w:p>
      <w:pPr>
        <w:spacing w:after="0"/>
        <w:ind w:left="0"/>
        <w:jc w:val="both"/>
      </w:pPr>
      <w:r>
        <w:rPr>
          <w:rFonts w:ascii="Times New Roman"/>
          <w:b w:val="false"/>
          <w:i w:val="false"/>
          <w:color w:val="000000"/>
          <w:sz w:val="28"/>
        </w:rPr>
        <w:t>
      30-1) государственный банк проектов строительства – электронный архив технико-экономических обоснований, типовых проектов и проектной (проектно-сметной) документации на строительство новых объектов, получивших положительное заключение комплексной вневедомственной экспертизы;</w:t>
      </w:r>
    </w:p>
    <w:bookmarkEnd w:id="48"/>
    <w:bookmarkStart w:name="z945" w:id="49"/>
    <w:p>
      <w:pPr>
        <w:spacing w:after="0"/>
        <w:ind w:left="0"/>
        <w:jc w:val="both"/>
      </w:pPr>
      <w:r>
        <w:rPr>
          <w:rFonts w:ascii="Times New Roman"/>
          <w:b w:val="false"/>
          <w:i w:val="false"/>
          <w:color w:val="000000"/>
          <w:sz w:val="28"/>
        </w:rPr>
        <w:t>
      30-2) государственные инвестиции в строительство (далее – государственные инвестиции) – инвестиции в строительство новых зданий и сооружений, их комплексов, инженерных и транспортных коммуникаций, а также реконструкцию (расширение, модернизацию, техническое перевооружение) или капитальный ремонт существующих объектов, источником которых являются:</w:t>
      </w:r>
    </w:p>
    <w:bookmarkEnd w:id="49"/>
    <w:p>
      <w:pPr>
        <w:spacing w:after="0"/>
        <w:ind w:left="0"/>
        <w:jc w:val="both"/>
      </w:pPr>
      <w:r>
        <w:rPr>
          <w:rFonts w:ascii="Times New Roman"/>
          <w:b w:val="false"/>
          <w:i w:val="false"/>
          <w:color w:val="000000"/>
          <w:sz w:val="28"/>
        </w:rPr>
        <w:t>
      средства республиканского и (или) местных бюджетов, в том числе целевые средства, направленные на бюджетные инвестиции и бюджетное кредитование субъектов квазигосударственного сектора;</w:t>
      </w:r>
    </w:p>
    <w:p>
      <w:pPr>
        <w:spacing w:after="0"/>
        <w:ind w:left="0"/>
        <w:jc w:val="both"/>
      </w:pPr>
      <w:r>
        <w:rPr>
          <w:rFonts w:ascii="Times New Roman"/>
          <w:b w:val="false"/>
          <w:i w:val="false"/>
          <w:color w:val="000000"/>
          <w:sz w:val="28"/>
        </w:rPr>
        <w:t>
      целевые средства негосударственных займов под государственную гарантию либо поручительство государства;</w:t>
      </w:r>
    </w:p>
    <w:p>
      <w:pPr>
        <w:spacing w:after="0"/>
        <w:ind w:left="0"/>
        <w:jc w:val="both"/>
      </w:pPr>
      <w:r>
        <w:rPr>
          <w:rFonts w:ascii="Times New Roman"/>
          <w:b w:val="false"/>
          <w:i w:val="false"/>
          <w:color w:val="000000"/>
          <w:sz w:val="28"/>
        </w:rPr>
        <w:t>
      средства Национального фонда Республики Казахстан.</w:t>
      </w:r>
    </w:p>
    <w:p>
      <w:pPr>
        <w:spacing w:after="0"/>
        <w:ind w:left="0"/>
        <w:jc w:val="both"/>
      </w:pPr>
      <w:r>
        <w:rPr>
          <w:rFonts w:ascii="Times New Roman"/>
          <w:b w:val="false"/>
          <w:i w:val="false"/>
          <w:color w:val="000000"/>
          <w:sz w:val="28"/>
        </w:rPr>
        <w:t>
      К государственным инвестициям также относятся средства республиканского и (или) местных бюджетов, направленные на софинансирование и (или) выплату компенсации инвестиционных затрат по проектам государственно-частного партнерства;</w:t>
      </w:r>
    </w:p>
    <w:bookmarkStart w:name="z271" w:id="50"/>
    <w:p>
      <w:pPr>
        <w:spacing w:after="0"/>
        <w:ind w:left="0"/>
        <w:jc w:val="both"/>
      </w:pPr>
      <w:r>
        <w:rPr>
          <w:rFonts w:ascii="Times New Roman"/>
          <w:b w:val="false"/>
          <w:i w:val="false"/>
          <w:color w:val="000000"/>
          <w:sz w:val="28"/>
        </w:rPr>
        <w:t xml:space="preserve">
      31) строительная деятельность (далее -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 </w:t>
      </w:r>
    </w:p>
    <w:bookmarkEnd w:id="50"/>
    <w:bookmarkStart w:name="z737" w:id="51"/>
    <w:p>
      <w:pPr>
        <w:spacing w:after="0"/>
        <w:ind w:left="0"/>
        <w:jc w:val="both"/>
      </w:pPr>
      <w:r>
        <w:rPr>
          <w:rFonts w:ascii="Times New Roman"/>
          <w:b w:val="false"/>
          <w:i w:val="false"/>
          <w:color w:val="000000"/>
          <w:sz w:val="28"/>
        </w:rPr>
        <w:t>
      31-1) заключение о качестве строительно-монтажных работ – документ, которым лица, осуществляющие технический надзор, подтверждают качество выполненных строительно-монтажных работ;</w:t>
      </w:r>
    </w:p>
    <w:bookmarkEnd w:id="51"/>
    <w:bookmarkStart w:name="z272" w:id="52"/>
    <w:p>
      <w:pPr>
        <w:spacing w:after="0"/>
        <w:ind w:left="0"/>
        <w:jc w:val="both"/>
      </w:pPr>
      <w:r>
        <w:rPr>
          <w:rFonts w:ascii="Times New Roman"/>
          <w:b w:val="false"/>
          <w:i w:val="false"/>
          <w:color w:val="000000"/>
          <w:sz w:val="28"/>
        </w:rPr>
        <w:t xml:space="preserve">
      32) строительно-монтажные работы - строительная деятельность, включающая: </w:t>
      </w:r>
    </w:p>
    <w:bookmarkEnd w:id="52"/>
    <w:p>
      <w:pPr>
        <w:spacing w:after="0"/>
        <w:ind w:left="0"/>
        <w:jc w:val="both"/>
      </w:pPr>
      <w:r>
        <w:rPr>
          <w:rFonts w:ascii="Times New Roman"/>
          <w:b w:val="false"/>
          <w:i w:val="false"/>
          <w:color w:val="000000"/>
          <w:sz w:val="28"/>
        </w:rPr>
        <w:t>
      земляные работы и специальные работы в грунтах;</w:t>
      </w:r>
    </w:p>
    <w:p>
      <w:pPr>
        <w:spacing w:after="0"/>
        <w:ind w:left="0"/>
        <w:jc w:val="both"/>
      </w:pPr>
      <w:r>
        <w:rPr>
          <w:rFonts w:ascii="Times New Roman"/>
          <w:b w:val="false"/>
          <w:i w:val="false"/>
          <w:color w:val="000000"/>
          <w:sz w:val="28"/>
        </w:rPr>
        <w:t>
      подготовительные работы, связанные со сносом существующих зданий и сооружений, с устройством временных инженерных сетей, дорог, складских площадок, а также вертикальной планировкой территории;</w:t>
      </w:r>
    </w:p>
    <w:p>
      <w:pPr>
        <w:spacing w:after="0"/>
        <w:ind w:left="0"/>
        <w:jc w:val="both"/>
      </w:pPr>
      <w:r>
        <w:rPr>
          <w:rFonts w:ascii="Times New Roman"/>
          <w:b w:val="false"/>
          <w:i w:val="false"/>
          <w:color w:val="000000"/>
          <w:sz w:val="28"/>
        </w:rPr>
        <w:t xml:space="preserve">
      возведение несущих и (или) ограждающих конструкций зданий и сооружений (в том числе мостов, транспортных эстакад, тоннелей и метрополитенов, путепроводов, трубопроводов, иных искусственных строений); </w:t>
      </w:r>
    </w:p>
    <w:p>
      <w:pPr>
        <w:spacing w:after="0"/>
        <w:ind w:left="0"/>
        <w:jc w:val="both"/>
      </w:pPr>
      <w:r>
        <w:rPr>
          <w:rFonts w:ascii="Times New Roman"/>
          <w:b w:val="false"/>
          <w:i w:val="false"/>
          <w:color w:val="000000"/>
          <w:sz w:val="28"/>
        </w:rPr>
        <w:t xml:space="preserve">
      специальные строительные и монтажные работы по прокладке линейных сооружений; </w:t>
      </w:r>
    </w:p>
    <w:p>
      <w:pPr>
        <w:spacing w:after="0"/>
        <w:ind w:left="0"/>
        <w:jc w:val="both"/>
      </w:pPr>
      <w:r>
        <w:rPr>
          <w:rFonts w:ascii="Times New Roman"/>
          <w:b w:val="false"/>
          <w:i w:val="false"/>
          <w:color w:val="000000"/>
          <w:sz w:val="28"/>
        </w:rPr>
        <w:t xml:space="preserve">
      устройство наружных инженерных сетей и сооружений, а также внутренних инженерных систем; </w:t>
      </w:r>
    </w:p>
    <w:p>
      <w:pPr>
        <w:spacing w:after="0"/>
        <w:ind w:left="0"/>
        <w:jc w:val="both"/>
      </w:pPr>
      <w:r>
        <w:rPr>
          <w:rFonts w:ascii="Times New Roman"/>
          <w:b w:val="false"/>
          <w:i w:val="false"/>
          <w:color w:val="000000"/>
          <w:sz w:val="28"/>
        </w:rPr>
        <w:t xml:space="preserve">
      работы по защите и отделке конструкций и оборудования; </w:t>
      </w:r>
    </w:p>
    <w:p>
      <w:pPr>
        <w:spacing w:after="0"/>
        <w:ind w:left="0"/>
        <w:jc w:val="both"/>
      </w:pPr>
      <w:r>
        <w:rPr>
          <w:rFonts w:ascii="Times New Roman"/>
          <w:b w:val="false"/>
          <w:i w:val="false"/>
          <w:color w:val="000000"/>
          <w:sz w:val="28"/>
        </w:rPr>
        <w:t xml:space="preserve">
      строительство автомобильных и железных дорог; </w:t>
      </w:r>
    </w:p>
    <w:p>
      <w:pPr>
        <w:spacing w:after="0"/>
        <w:ind w:left="0"/>
        <w:jc w:val="both"/>
      </w:pPr>
      <w:r>
        <w:rPr>
          <w:rFonts w:ascii="Times New Roman"/>
          <w:b w:val="false"/>
          <w:i w:val="false"/>
          <w:color w:val="000000"/>
          <w:sz w:val="28"/>
        </w:rPr>
        <w:t>
      монтаж технологического оборудования, включая его сборку и установку в проектное положение на месте постоянной эксплуатации, индивидуальное испытание и испытание под нагрузкой, а также демонтаж;</w:t>
      </w:r>
    </w:p>
    <w:bookmarkStart w:name="z1070" w:id="53"/>
    <w:p>
      <w:pPr>
        <w:spacing w:after="0"/>
        <w:ind w:left="0"/>
        <w:jc w:val="both"/>
      </w:pPr>
      <w:r>
        <w:rPr>
          <w:rFonts w:ascii="Times New Roman"/>
          <w:b w:val="false"/>
          <w:i w:val="false"/>
          <w:color w:val="000000"/>
          <w:sz w:val="28"/>
        </w:rPr>
        <w:t>
      32-1) строительный объект – здание, сооружение и их комплексы, коммуникации, являющиеся конечным результатом строительной деятельности;</w:t>
      </w:r>
    </w:p>
    <w:bookmarkEnd w:id="53"/>
    <w:bookmarkStart w:name="z273" w:id="54"/>
    <w:p>
      <w:pPr>
        <w:spacing w:after="0"/>
        <w:ind w:left="0"/>
        <w:jc w:val="both"/>
      </w:pPr>
      <w:r>
        <w:rPr>
          <w:rFonts w:ascii="Times New Roman"/>
          <w:b w:val="false"/>
          <w:i w:val="false"/>
          <w:color w:val="000000"/>
          <w:sz w:val="28"/>
        </w:rPr>
        <w:t xml:space="preserve">
      33) строительная продукция - промежуточный и (или) конечный результат архитектурной, градостроительной и (или) строительной деятельности; </w:t>
      </w:r>
    </w:p>
    <w:bookmarkEnd w:id="54"/>
    <w:bookmarkStart w:name="z274" w:id="55"/>
    <w:p>
      <w:pPr>
        <w:spacing w:after="0"/>
        <w:ind w:left="0"/>
        <w:jc w:val="both"/>
      </w:pPr>
      <w:r>
        <w:rPr>
          <w:rFonts w:ascii="Times New Roman"/>
          <w:b w:val="false"/>
          <w:i w:val="false"/>
          <w:color w:val="000000"/>
          <w:sz w:val="28"/>
        </w:rPr>
        <w:t xml:space="preserve">
      34) качество строительной продукции (качество объекта) - совокупность характеристик (включая эстетические) доведенной до потребителя конечной строительной продукции, отражающих требования, направленные на обеспечение интересов и безопасности собственников (пользователей) и общества в целом на протяжении всего срока службы (эксплуатации, использования, применения); </w:t>
      </w:r>
    </w:p>
    <w:bookmarkEnd w:id="55"/>
    <w:bookmarkStart w:name="z275" w:id="56"/>
    <w:p>
      <w:pPr>
        <w:spacing w:after="0"/>
        <w:ind w:left="0"/>
        <w:jc w:val="both"/>
      </w:pPr>
      <w:r>
        <w:rPr>
          <w:rFonts w:ascii="Times New Roman"/>
          <w:b w:val="false"/>
          <w:i w:val="false"/>
          <w:color w:val="000000"/>
          <w:sz w:val="28"/>
        </w:rPr>
        <w:t>
      35) линии регулирования застройки (линии застройки) - границы застройки, устанавливаемые при размещении зданий (сооружений, строений) с отступом от красных и желтых линий или от границы земельного участка;</w:t>
      </w:r>
    </w:p>
    <w:bookmarkEnd w:id="56"/>
    <w:bookmarkStart w:name="z662" w:id="57"/>
    <w:p>
      <w:pPr>
        <w:spacing w:after="0"/>
        <w:ind w:left="0"/>
        <w:jc w:val="both"/>
      </w:pPr>
      <w:r>
        <w:rPr>
          <w:rFonts w:ascii="Times New Roman"/>
          <w:b w:val="false"/>
          <w:i w:val="false"/>
          <w:color w:val="000000"/>
          <w:sz w:val="28"/>
        </w:rPr>
        <w:t>
      35-1) ценообразование в строительстве – механизм образования стоимости строительной продукции;</w:t>
      </w:r>
    </w:p>
    <w:bookmarkEnd w:id="57"/>
    <w:bookmarkStart w:name="z664" w:id="58"/>
    <w:p>
      <w:pPr>
        <w:spacing w:after="0"/>
        <w:ind w:left="0"/>
        <w:jc w:val="both"/>
      </w:pPr>
      <w:r>
        <w:rPr>
          <w:rFonts w:ascii="Times New Roman"/>
          <w:b w:val="false"/>
          <w:i w:val="false"/>
          <w:color w:val="000000"/>
          <w:sz w:val="28"/>
        </w:rPr>
        <w:t>
      35-2) Единый государственный реестр новых технологий в строительстве – перечень новых эффективных технологий строительного производства, внедренных в Республике Казахстан субъектами архитектурной, градостроительной и строительной деятельности, по которым отсутствуют нормы в сметно-нормативной базе, формируемый в порядке, определенном уполномоченным органом в области архитектуры, градостроительства и строительства;</w:t>
      </w:r>
    </w:p>
    <w:bookmarkEnd w:id="58"/>
    <w:bookmarkStart w:name="z665" w:id="59"/>
    <w:p>
      <w:pPr>
        <w:spacing w:after="0"/>
        <w:ind w:left="0"/>
        <w:jc w:val="both"/>
      </w:pPr>
      <w:r>
        <w:rPr>
          <w:rFonts w:ascii="Times New Roman"/>
          <w:b w:val="false"/>
          <w:i w:val="false"/>
          <w:color w:val="000000"/>
          <w:sz w:val="28"/>
        </w:rPr>
        <w:t>
      35-3) сметная стоимость строительства –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59"/>
    <w:bookmarkStart w:name="z276" w:id="60"/>
    <w:p>
      <w:pPr>
        <w:spacing w:after="0"/>
        <w:ind w:left="0"/>
        <w:jc w:val="both"/>
      </w:pPr>
      <w:r>
        <w:rPr>
          <w:rFonts w:ascii="Times New Roman"/>
          <w:b w:val="false"/>
          <w:i w:val="false"/>
          <w:color w:val="000000"/>
          <w:sz w:val="28"/>
        </w:rPr>
        <w:t>
      36) красные линии - границы, отделяющие территории кварталов, микрорайонов, иных элементов в планировочной структуре населенных пунктов от улиц (проездов, площадей). Красные линии, как правило, применяются для регулирования границ застройки;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36-1) Исключен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61"/>
    <w:p>
      <w:pPr>
        <w:spacing w:after="0"/>
        <w:ind w:left="0"/>
        <w:jc w:val="both"/>
      </w:pPr>
      <w:r>
        <w:rPr>
          <w:rFonts w:ascii="Times New Roman"/>
          <w:b w:val="false"/>
          <w:i w:val="false"/>
          <w:color w:val="000000"/>
          <w:sz w:val="28"/>
        </w:rPr>
        <w:t xml:space="preserve">
      37) макет - иллюстрационный (наглядный) материал, выполненный в строгом соответствии с масштабом в объемной форме (с детализацией или условно) в целях установления пространственной соразмерности планируемых территорий, проектируемых объектов, их отдельных элементов, а также интерьеров помещений или внутреннего пространства сооружений. В качестве макета могут использоваться видеоматериалы компьютерного пространственного моделирования; </w:t>
      </w:r>
    </w:p>
    <w:bookmarkEnd w:id="61"/>
    <w:bookmarkStart w:name="z278" w:id="62"/>
    <w:p>
      <w:pPr>
        <w:spacing w:after="0"/>
        <w:ind w:left="0"/>
        <w:jc w:val="both"/>
      </w:pPr>
      <w:r>
        <w:rPr>
          <w:rFonts w:ascii="Times New Roman"/>
          <w:b w:val="false"/>
          <w:i w:val="false"/>
          <w:color w:val="000000"/>
          <w:sz w:val="28"/>
        </w:rPr>
        <w:t xml:space="preserve">
      38) государственный градостроительный кадастр - государственная система количественных и качественных показателей, включающих градостроительные регламенты, картографическую, статистическую и текстовую информацию, характеризующую территорию градостроительной, архитектурной и строительной деятельности по признакам социально-правового режима ее использования, уровню инженерно-технической обеспеченности, по параметрам и состоянию объектов, расположенных на ней, а также природно-климатическим условиям и экологическому состоянию; </w:t>
      </w:r>
    </w:p>
    <w:bookmarkEnd w:id="62"/>
    <w:bookmarkStart w:name="z279" w:id="63"/>
    <w:p>
      <w:pPr>
        <w:spacing w:after="0"/>
        <w:ind w:left="0"/>
        <w:jc w:val="both"/>
      </w:pPr>
      <w:r>
        <w:rPr>
          <w:rFonts w:ascii="Times New Roman"/>
          <w:b w:val="false"/>
          <w:i w:val="false"/>
          <w:color w:val="000000"/>
          <w:sz w:val="28"/>
        </w:rPr>
        <w:t xml:space="preserve">
      39) государственные нормативы (государственные нормативные документы) - система нормативных правовых актов, градостроительных и технических регламентов, нормативно-технических документов, иных обязательных требований, условий и ограничений, обеспечивающих благоприятные, безопасные и другие необходимые условия обитания и жизнедеятельности человека; </w:t>
      </w:r>
    </w:p>
    <w:bookmarkEnd w:id="63"/>
    <w:bookmarkStart w:name="z738" w:id="64"/>
    <w:p>
      <w:pPr>
        <w:spacing w:after="0"/>
        <w:ind w:left="0"/>
        <w:jc w:val="both"/>
      </w:pPr>
      <w:r>
        <w:rPr>
          <w:rFonts w:ascii="Times New Roman"/>
          <w:b w:val="false"/>
          <w:i w:val="false"/>
          <w:color w:val="000000"/>
          <w:sz w:val="28"/>
        </w:rPr>
        <w:t>
      39-1) государственная экспертная организация – юридическое лицо, созданное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и осуществляющее отнесенную к государственной монополии деятельность по проведению комплексной вневедомственной экспертизы проектов строительства объектов (технико-экономических обоснований и проектно-сметной документации), формированию и ведению государственного банка проектов строительства, а также предоставлению технико-экономических обоснований, типовых проектов и проектной (проектно-сметной) документации из государственного банка проектов строительства;</w:t>
      </w:r>
    </w:p>
    <w:bookmarkEnd w:id="64"/>
    <w:bookmarkStart w:name="z280" w:id="65"/>
    <w:p>
      <w:pPr>
        <w:spacing w:after="0"/>
        <w:ind w:left="0"/>
        <w:jc w:val="both"/>
      </w:pPr>
      <w:r>
        <w:rPr>
          <w:rFonts w:ascii="Times New Roman"/>
          <w:b w:val="false"/>
          <w:i w:val="false"/>
          <w:color w:val="000000"/>
          <w:sz w:val="28"/>
        </w:rPr>
        <w:t>
      40) эскиз (эскизный проект) - упрощенный вид проектного (планировочного, пространственного, архитектурного, технологического, конструктивного, инженерного, декоративного или другого) решения, выполненный в форме схемы, чертежа, первоначального наброска (рисунка) и объясняющий замысел этого решения;</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40-1)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81" w:id="66"/>
    <w:p>
      <w:pPr>
        <w:spacing w:after="0"/>
        <w:ind w:left="0"/>
        <w:jc w:val="both"/>
      </w:pPr>
      <w:r>
        <w:rPr>
          <w:rFonts w:ascii="Times New Roman"/>
          <w:b w:val="false"/>
          <w:i w:val="false"/>
          <w:color w:val="000000"/>
          <w:sz w:val="28"/>
        </w:rPr>
        <w:t xml:space="preserve">
      41) генеральный план объекта - часть проекта строительства объекта (здания, сооружения, комплекса), содержащая комплексное решение вопросов его размещения на территории (участке), прокладки (проводки) транспортных коммуникаций, инженерных сетей, инженерной подготовки участка, благоустройства и озеленения, организации хозяйственного обслуживания и иных мероприятий, связанных с местоположением проектируемого объекта; </w:t>
      </w:r>
    </w:p>
    <w:bookmarkEnd w:id="66"/>
    <w:bookmarkStart w:name="z282" w:id="67"/>
    <w:p>
      <w:pPr>
        <w:spacing w:after="0"/>
        <w:ind w:left="0"/>
        <w:jc w:val="both"/>
      </w:pPr>
      <w:r>
        <w:rPr>
          <w:rFonts w:ascii="Times New Roman"/>
          <w:b w:val="false"/>
          <w:i w:val="false"/>
          <w:color w:val="000000"/>
          <w:sz w:val="28"/>
        </w:rPr>
        <w:t xml:space="preserve">
      42) постутилизация объекта - комплекс работ по демонтажу и сносу капитального строения (здания, сооружения, комплекса) после прекращения его эксплуатации (пользования, применения) с одновременным восстановлением и вторичным использованием регенерируемых элементов (конструкций, материалов, оборудования), а также переработкой не подлежащих регенерации элементов и отходов; </w:t>
      </w:r>
    </w:p>
    <w:bookmarkEnd w:id="67"/>
    <w:bookmarkStart w:name="z283" w:id="68"/>
    <w:p>
      <w:pPr>
        <w:spacing w:after="0"/>
        <w:ind w:left="0"/>
        <w:jc w:val="both"/>
      </w:pPr>
      <w:r>
        <w:rPr>
          <w:rFonts w:ascii="Times New Roman"/>
          <w:b w:val="false"/>
          <w:i w:val="false"/>
          <w:color w:val="000000"/>
          <w:sz w:val="28"/>
        </w:rPr>
        <w:t xml:space="preserve">
      43) мониторинг объектов - система наблюдений за состоянием и изменениями объектов архитектурной, градостроительной и строительной деятельности; </w:t>
      </w:r>
    </w:p>
    <w:bookmarkEnd w:id="68"/>
    <w:bookmarkStart w:name="z284" w:id="69"/>
    <w:p>
      <w:pPr>
        <w:spacing w:after="0"/>
        <w:ind w:left="0"/>
        <w:jc w:val="both"/>
      </w:pPr>
      <w:r>
        <w:rPr>
          <w:rFonts w:ascii="Times New Roman"/>
          <w:b w:val="false"/>
          <w:i w:val="false"/>
          <w:color w:val="000000"/>
          <w:sz w:val="28"/>
        </w:rPr>
        <w:t xml:space="preserve">
      44) техническая сложность объекта - уровень ответственности объекта строительства по степени технических требований к надежности и прочности оснований и конструкций, устанавливаемых государственными и (или) межгосударственными (международными) нормативами в зависимости от функционального назначения объекта, особенностей его несущих и ограждающих конструкций, количества этажей (конструктивных ярусов), сейсмической опасности или иных особых геологических, гидрогеологических, геотехнических условий места (района) строительства, которые подразделяются на: </w:t>
      </w:r>
    </w:p>
    <w:bookmarkEnd w:id="69"/>
    <w:p>
      <w:pPr>
        <w:spacing w:after="0"/>
        <w:ind w:left="0"/>
        <w:jc w:val="both"/>
      </w:pPr>
      <w:r>
        <w:rPr>
          <w:rFonts w:ascii="Times New Roman"/>
          <w:b w:val="false"/>
          <w:i w:val="false"/>
          <w:color w:val="000000"/>
          <w:sz w:val="28"/>
        </w:rPr>
        <w:t xml:space="preserve">
      первый уровень ответственности - повышенный; </w:t>
      </w:r>
    </w:p>
    <w:p>
      <w:pPr>
        <w:spacing w:after="0"/>
        <w:ind w:left="0"/>
        <w:jc w:val="both"/>
      </w:pPr>
      <w:r>
        <w:rPr>
          <w:rFonts w:ascii="Times New Roman"/>
          <w:b w:val="false"/>
          <w:i w:val="false"/>
          <w:color w:val="000000"/>
          <w:sz w:val="28"/>
        </w:rPr>
        <w:t xml:space="preserve">
      второй уровень ответственности - нормальный; </w:t>
      </w:r>
    </w:p>
    <w:p>
      <w:pPr>
        <w:spacing w:after="0"/>
        <w:ind w:left="0"/>
        <w:jc w:val="both"/>
      </w:pPr>
      <w:r>
        <w:rPr>
          <w:rFonts w:ascii="Times New Roman"/>
          <w:b w:val="false"/>
          <w:i w:val="false"/>
          <w:color w:val="000000"/>
          <w:sz w:val="28"/>
        </w:rPr>
        <w:t>
      третий уровень ответственности - пониженный;</w:t>
      </w:r>
    </w:p>
    <w:bookmarkStart w:name="z618" w:id="70"/>
    <w:p>
      <w:pPr>
        <w:spacing w:after="0"/>
        <w:ind w:left="0"/>
        <w:jc w:val="both"/>
      </w:pPr>
      <w:r>
        <w:rPr>
          <w:rFonts w:ascii="Times New Roman"/>
          <w:b w:val="false"/>
          <w:i w:val="false"/>
          <w:color w:val="000000"/>
          <w:sz w:val="28"/>
        </w:rPr>
        <w:t>
      44-1)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71"/>
    <w:p>
      <w:pPr>
        <w:spacing w:after="0"/>
        <w:ind w:left="0"/>
        <w:jc w:val="both"/>
      </w:pPr>
      <w:r>
        <w:rPr>
          <w:rFonts w:ascii="Times New Roman"/>
          <w:b w:val="false"/>
          <w:i w:val="false"/>
          <w:color w:val="000000"/>
          <w:sz w:val="28"/>
        </w:rPr>
        <w:t>
      44-3) заключение о соответствии выполненных работ проекту – документ, которым лица, осуществляющие авторский надзор, подтверждают соответствие выполненных работ утвержденной проектной (проектно-сметной) документации;</w:t>
      </w:r>
    </w:p>
    <w:bookmarkEnd w:id="71"/>
    <w:bookmarkStart w:name="z1141" w:id="72"/>
    <w:p>
      <w:pPr>
        <w:spacing w:after="0"/>
        <w:ind w:left="0"/>
        <w:jc w:val="both"/>
      </w:pPr>
      <w:r>
        <w:rPr>
          <w:rFonts w:ascii="Times New Roman"/>
          <w:b w:val="false"/>
          <w:i w:val="false"/>
          <w:color w:val="000000"/>
          <w:sz w:val="28"/>
        </w:rPr>
        <w:t>
      44-4) реновация – комплекс мер по обновлению строительных объектов, в том числе ветхих и (или) аварийных, направленный на улучшение условий их эксплуатации в целях обеспечения безопасности жизни и здоровья людей, а также приведение таких объектов в соответствие с архитектурным обликом населенного пункта путем реконструкции (капитального ремонта), реставрации или строительства, возведения новых строительных объектов со сносом ветхих и (или) аварийных строительных объектов;</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6" w:id="73"/>
    <w:p>
      <w:pPr>
        <w:spacing w:after="0"/>
        <w:ind w:left="0"/>
        <w:jc w:val="both"/>
      </w:pPr>
      <w:r>
        <w:rPr>
          <w:rFonts w:ascii="Times New Roman"/>
          <w:b w:val="false"/>
          <w:i w:val="false"/>
          <w:color w:val="000000"/>
          <w:sz w:val="28"/>
        </w:rPr>
        <w:t xml:space="preserve">
      46) консервация строящихся объектов - комплекс мер по обеспечению сохранности и качественных характеристик конструкций, материалов и оборудования незавершенного строительством объекта на период временного приостановления его строительства; </w:t>
      </w:r>
    </w:p>
    <w:bookmarkEnd w:id="73"/>
    <w:bookmarkStart w:name="z287" w:id="74"/>
    <w:p>
      <w:pPr>
        <w:spacing w:after="0"/>
        <w:ind w:left="0"/>
        <w:jc w:val="both"/>
      </w:pPr>
      <w:r>
        <w:rPr>
          <w:rFonts w:ascii="Times New Roman"/>
          <w:b w:val="false"/>
          <w:i w:val="false"/>
          <w:color w:val="000000"/>
          <w:sz w:val="28"/>
        </w:rPr>
        <w:t xml:space="preserve">
      47) санитарно-защитная зона - территория, отделяющая зоны специального назначения, а также промышленные предприятия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 </w:t>
      </w:r>
    </w:p>
    <w:bookmarkEnd w:id="74"/>
    <w:bookmarkStart w:name="z740" w:id="75"/>
    <w:p>
      <w:pPr>
        <w:spacing w:after="0"/>
        <w:ind w:left="0"/>
        <w:jc w:val="both"/>
      </w:pPr>
      <w:r>
        <w:rPr>
          <w:rFonts w:ascii="Times New Roman"/>
          <w:b w:val="false"/>
          <w:i w:val="false"/>
          <w:color w:val="000000"/>
          <w:sz w:val="28"/>
        </w:rPr>
        <w:t>
      47-1) экспертное заключение – документ государственной экспертной организации, экспертной организации или аккредитованной экспертной организации особой индустриальной зоны, являющийся результатом проведения комплексной вневедомственной экспертизы проекта строительства объектов на соответствие (несоответствие) принятых решений условиям исходных и разрешительных документов (материалов, данных) для проектирования, предусмотренных законодательством Республики Казахстан, а также соблюдение в принятых решениях и расчетах требований градостроительных и технических регламентов, сметных норм и положений государственных и межгосударственных нормативных документов в области архитектуры, градостроительства и строительства;</w:t>
      </w:r>
    </w:p>
    <w:bookmarkEnd w:id="75"/>
    <w:bookmarkStart w:name="z1071" w:id="76"/>
    <w:p>
      <w:pPr>
        <w:spacing w:after="0"/>
        <w:ind w:left="0"/>
        <w:jc w:val="both"/>
      </w:pPr>
      <w:r>
        <w:rPr>
          <w:rFonts w:ascii="Times New Roman"/>
          <w:b w:val="false"/>
          <w:i w:val="false"/>
          <w:color w:val="000000"/>
          <w:sz w:val="28"/>
        </w:rPr>
        <w:t>
      47-2) палата экспертных организаций (далее – палата) – единая некоммерческая организация, создаваемая юридическими лицами в количестве не менее трех аккредитованных экспертных организаций, осуществляющих экспертную деятельность в области проектирования объектов строительства, за исключением государственной экспертной организации;</w:t>
      </w:r>
    </w:p>
    <w:bookmarkEnd w:id="76"/>
    <w:bookmarkStart w:name="z288" w:id="77"/>
    <w:p>
      <w:pPr>
        <w:spacing w:after="0"/>
        <w:ind w:left="0"/>
        <w:jc w:val="both"/>
      </w:pPr>
      <w:r>
        <w:rPr>
          <w:rFonts w:ascii="Times New Roman"/>
          <w:b w:val="false"/>
          <w:i w:val="false"/>
          <w:color w:val="000000"/>
          <w:sz w:val="28"/>
        </w:rPr>
        <w:t xml:space="preserve">
      48) желтые линии -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Желтые линии, как правило, применяются для регулирования разрывов между зданиями и сооружениями; </w:t>
      </w:r>
    </w:p>
    <w:bookmarkEnd w:id="77"/>
    <w:bookmarkStart w:name="z741" w:id="78"/>
    <w:p>
      <w:pPr>
        <w:spacing w:after="0"/>
        <w:ind w:left="0"/>
        <w:jc w:val="both"/>
      </w:pPr>
      <w:r>
        <w:rPr>
          <w:rFonts w:ascii="Times New Roman"/>
          <w:b w:val="false"/>
          <w:i w:val="false"/>
          <w:color w:val="000000"/>
          <w:sz w:val="28"/>
        </w:rPr>
        <w:t>
      48-1) декларация о соответствии – документ, которым подрядчик (генеральный подрядчик) удостоверяет соответствие выполненных работ завершенного строительством объекта утвержденному проекту и требованиям государственных (межгосударственных) нормативов;</w:t>
      </w:r>
    </w:p>
    <w:bookmarkEnd w:id="78"/>
    <w:bookmarkStart w:name="z289" w:id="79"/>
    <w:p>
      <w:pPr>
        <w:spacing w:after="0"/>
        <w:ind w:left="0"/>
        <w:jc w:val="both"/>
      </w:pPr>
      <w:r>
        <w:rPr>
          <w:rFonts w:ascii="Times New Roman"/>
          <w:b w:val="false"/>
          <w:i w:val="false"/>
          <w:color w:val="000000"/>
          <w:sz w:val="28"/>
        </w:rPr>
        <w:t>
      49) архитектурно-планировочное задание - комплекс требований к назначению, основным параметрам и размещению объекта на конкретном земельном участке (площадке, трассе), а также обязательные требования, условия и ограничения к проектированию и строительству, устанавливаемые в соответствии с градостроительными регламентами для данного населенного пункта. При этом допускается установление требований по цветовому решению и использованию материалов отделки фасадов зданий (сооружений), объемно-пространственному решению в соответствии с эскизами (эскизными проектами), предоставляемыми заказчиком (застройщиком, инвестором);</w:t>
      </w:r>
    </w:p>
    <w:bookmarkEnd w:id="79"/>
    <w:p>
      <w:pPr>
        <w:spacing w:after="0"/>
        <w:ind w:left="0"/>
        <w:jc w:val="both"/>
      </w:pPr>
      <w:r>
        <w:rPr>
          <w:rFonts w:ascii="Times New Roman"/>
          <w:b w:val="false"/>
          <w:i w:val="false"/>
          <w:color w:val="000000"/>
          <w:sz w:val="28"/>
        </w:rPr>
        <w:t>
      49-1) автоматизированный реестр в сфере архитектурной, градостроительной и строительной деятельности (далее – автоматизированный реестр) – компонент информационной системы в сфере архитектуры, градостроительства и строительства интегрированный с информационными системами государственных органов и иных организаций, содержащий сведения о субъектах архитектурной, градостроительной и строительной деятельности в соответствии с настоящим Законом;</w:t>
      </w:r>
    </w:p>
    <w:bookmarkStart w:name="z290" w:id="80"/>
    <w:p>
      <w:pPr>
        <w:spacing w:after="0"/>
        <w:ind w:left="0"/>
        <w:jc w:val="both"/>
      </w:pPr>
      <w:r>
        <w:rPr>
          <w:rFonts w:ascii="Times New Roman"/>
          <w:b w:val="false"/>
          <w:i w:val="false"/>
          <w:color w:val="000000"/>
          <w:sz w:val="28"/>
        </w:rPr>
        <w:t>
      50) инжиниринговые услуги в сфере архитектурной, градостроительной и строительной деятельности - комплекс услуг (технический и авторский надзоры, управление проектом), обеспечивающий подготовку и осуществление строительства с целью достижения оптимальных проектных показателей;</w:t>
      </w:r>
    </w:p>
    <w:bookmarkEnd w:id="80"/>
    <w:bookmarkStart w:name="z291" w:id="81"/>
    <w:p>
      <w:pPr>
        <w:spacing w:after="0"/>
        <w:ind w:left="0"/>
        <w:jc w:val="both"/>
      </w:pPr>
      <w:r>
        <w:rPr>
          <w:rFonts w:ascii="Times New Roman"/>
          <w:b w:val="false"/>
          <w:i w:val="false"/>
          <w:color w:val="000000"/>
          <w:sz w:val="28"/>
        </w:rPr>
        <w:t xml:space="preserve">
      51) межгосударственные нормативы (межгосударственные нормативные документы) в области архитектуры, градостроительства и строительства - система нормативно-технических документов, правил и других обязательных требований, условий и ограничений, включающая межгосударственные градостроительные нормативы, межгосударственные строительные нормы и правила, межгосударственные стандарты в строительстве, действующие на основании ратифицированных Республикой Казахстан международных договоров на территориях Республики Казахстан и другого государства (других государств); </w:t>
      </w:r>
    </w:p>
    <w:bookmarkEnd w:id="81"/>
    <w:bookmarkStart w:name="z655" w:id="82"/>
    <w:p>
      <w:pPr>
        <w:spacing w:after="0"/>
        <w:ind w:left="0"/>
        <w:jc w:val="both"/>
      </w:pPr>
      <w:r>
        <w:rPr>
          <w:rFonts w:ascii="Times New Roman"/>
          <w:b w:val="false"/>
          <w:i w:val="false"/>
          <w:color w:val="000000"/>
          <w:sz w:val="28"/>
        </w:rPr>
        <w:t>
      51-1) экспертные работы - работы по экспертизе проектов и проведению технического обследования надежности и устойчивости зданий и сооружений;</w:t>
      </w:r>
    </w:p>
    <w:bookmarkEnd w:id="82"/>
    <w:bookmarkStart w:name="z292" w:id="83"/>
    <w:p>
      <w:pPr>
        <w:spacing w:after="0"/>
        <w:ind w:left="0"/>
        <w:jc w:val="both"/>
      </w:pPr>
      <w:r>
        <w:rPr>
          <w:rFonts w:ascii="Times New Roman"/>
          <w:b w:val="false"/>
          <w:i w:val="false"/>
          <w:color w:val="000000"/>
          <w:sz w:val="28"/>
        </w:rPr>
        <w:t xml:space="preserve">
      52) уполномоченный орган по делам архитектуры, градостроительства и строительства -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 </w:t>
      </w:r>
    </w:p>
    <w:bookmarkEnd w:id="83"/>
    <w:bookmarkStart w:name="z293" w:id="84"/>
    <w:p>
      <w:pPr>
        <w:spacing w:after="0"/>
        <w:ind w:left="0"/>
        <w:jc w:val="both"/>
      </w:pPr>
      <w:r>
        <w:rPr>
          <w:rFonts w:ascii="Times New Roman"/>
          <w:b w:val="false"/>
          <w:i w:val="false"/>
          <w:color w:val="000000"/>
          <w:sz w:val="28"/>
        </w:rPr>
        <w:t xml:space="preserve">
      53) архитектурная деятельность (далее - архитектура) - деятельность по созданию объектов архитектуры, включающая творческий процесс создания внешнего и внутреннего облика объекта, пространственной, композиционной, объемно-планировочной и функциональной организации, зафиксированной в архитектурной части проектной документации для строительства (реконструкции, реставрации), ведение авторского надзора при реализации проекта; </w:t>
      </w:r>
    </w:p>
    <w:bookmarkEnd w:id="84"/>
    <w:bookmarkStart w:name="z294" w:id="85"/>
    <w:p>
      <w:pPr>
        <w:spacing w:after="0"/>
        <w:ind w:left="0"/>
        <w:jc w:val="both"/>
      </w:pPr>
      <w:r>
        <w:rPr>
          <w:rFonts w:ascii="Times New Roman"/>
          <w:b w:val="false"/>
          <w:i w:val="false"/>
          <w:color w:val="000000"/>
          <w:sz w:val="28"/>
        </w:rPr>
        <w:t xml:space="preserve">
      54) архитектурные объекты - здание, сооружение, монумент, комплекс зданий и сооружений, их экстерьеры и (или) интерьеры, элементы благоустройства, ландшафтного или садово-паркового искусства, созданные на основе архитектурных или градостроительных проектов, в разработке которых необходимо участие архитектора; </w:t>
      </w:r>
    </w:p>
    <w:bookmarkEnd w:id="85"/>
    <w:bookmarkStart w:name="z295" w:id="86"/>
    <w:p>
      <w:pPr>
        <w:spacing w:after="0"/>
        <w:ind w:left="0"/>
        <w:jc w:val="both"/>
      </w:pPr>
      <w:r>
        <w:rPr>
          <w:rFonts w:ascii="Times New Roman"/>
          <w:b w:val="false"/>
          <w:i w:val="false"/>
          <w:color w:val="000000"/>
          <w:sz w:val="28"/>
        </w:rPr>
        <w:t xml:space="preserve">
      55) произведение архитектуры (градостроительства) - объект авторского права и интеллектуальной собственности автора (авторов), являющийся результатом творческого процесса в профессиональной деятельности физических лиц, направленного на создание какого-либо архитектурного объекта или формирование градостроительного пространства, включая авторский замысел, зафиксированный в форме проектной документации, отдельного чертежа, макета или эскиза, а также реализованный в натуре проект (часть проекта); </w:t>
      </w:r>
    </w:p>
    <w:bookmarkEnd w:id="86"/>
    <w:bookmarkStart w:name="z296" w:id="87"/>
    <w:p>
      <w:pPr>
        <w:spacing w:after="0"/>
        <w:ind w:left="0"/>
        <w:jc w:val="both"/>
      </w:pPr>
      <w:r>
        <w:rPr>
          <w:rFonts w:ascii="Times New Roman"/>
          <w:b w:val="false"/>
          <w:i w:val="false"/>
          <w:color w:val="000000"/>
          <w:sz w:val="28"/>
        </w:rPr>
        <w:t>
      56) зоны (районы) повышенной сейсмической опасности - районы с возможным (ожидаемым) сейсмическим воздействием интенсивностью семь и более баллов;</w:t>
      </w:r>
    </w:p>
    <w:bookmarkEnd w:id="87"/>
    <w:bookmarkStart w:name="z667" w:id="88"/>
    <w:p>
      <w:pPr>
        <w:spacing w:after="0"/>
        <w:ind w:left="0"/>
        <w:jc w:val="both"/>
      </w:pPr>
      <w:r>
        <w:rPr>
          <w:rFonts w:ascii="Times New Roman"/>
          <w:b w:val="false"/>
          <w:i w:val="false"/>
          <w:color w:val="000000"/>
          <w:sz w:val="28"/>
        </w:rPr>
        <w:t xml:space="preserve">
      56-1) сметные нормы – совокупность ресурсов (затрат труда работников строительства, времени работы строительных машин, потребности в материалах, изделиях и конструкциях), установленная на принятый измеритель строительных, монтажных и других работ; </w:t>
      </w:r>
    </w:p>
    <w:bookmarkEnd w:id="88"/>
    <w:bookmarkStart w:name="z669" w:id="89"/>
    <w:p>
      <w:pPr>
        <w:spacing w:after="0"/>
        <w:ind w:left="0"/>
        <w:jc w:val="both"/>
      </w:pPr>
      <w:r>
        <w:rPr>
          <w:rFonts w:ascii="Times New Roman"/>
          <w:b w:val="false"/>
          <w:i w:val="false"/>
          <w:color w:val="000000"/>
          <w:sz w:val="28"/>
        </w:rPr>
        <w:t>
      56-2) сметно-нормативная база – свод сметных норм и сметных цен на материалы, изделия и оборудование;</w:t>
      </w:r>
    </w:p>
    <w:bookmarkEnd w:id="89"/>
    <w:bookmarkStart w:name="z859" w:id="90"/>
    <w:p>
      <w:pPr>
        <w:spacing w:after="0"/>
        <w:ind w:left="0"/>
        <w:jc w:val="both"/>
      </w:pPr>
      <w:r>
        <w:rPr>
          <w:rFonts w:ascii="Times New Roman"/>
          <w:b w:val="false"/>
          <w:i w:val="false"/>
          <w:color w:val="000000"/>
          <w:sz w:val="28"/>
        </w:rPr>
        <w:t>
      56-3)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90"/>
    <w:bookmarkStart w:name="z297" w:id="91"/>
    <w:p>
      <w:pPr>
        <w:spacing w:after="0"/>
        <w:ind w:left="0"/>
        <w:jc w:val="both"/>
      </w:pPr>
      <w:r>
        <w:rPr>
          <w:rFonts w:ascii="Times New Roman"/>
          <w:b w:val="false"/>
          <w:i w:val="false"/>
          <w:color w:val="000000"/>
          <w:sz w:val="28"/>
        </w:rPr>
        <w:t xml:space="preserve">
      57) техногенные воздействия - как правило, нежелательные или вредные (опасные) воздействия на население, населенные пункты либо межселенные территории, вызванные в результате хозяйственной деятельности человека без угрозы или с угрозой возникновения чрезвычайных ситуаций природного и техногенного характера; </w:t>
      </w:r>
    </w:p>
    <w:bookmarkEnd w:id="91"/>
    <w:bookmarkStart w:name="z298" w:id="92"/>
    <w:p>
      <w:pPr>
        <w:spacing w:after="0"/>
        <w:ind w:left="0"/>
        <w:jc w:val="both"/>
      </w:pPr>
      <w:r>
        <w:rPr>
          <w:rFonts w:ascii="Times New Roman"/>
          <w:b w:val="false"/>
          <w:i w:val="false"/>
          <w:color w:val="000000"/>
          <w:sz w:val="28"/>
        </w:rPr>
        <w:t xml:space="preserve">
      58) техногенные бедствия - экстремальные факторы, связанные с хозяйственной деятельностью и вызвавшие: </w:t>
      </w:r>
    </w:p>
    <w:bookmarkEnd w:id="92"/>
    <w:p>
      <w:pPr>
        <w:spacing w:after="0"/>
        <w:ind w:left="0"/>
        <w:jc w:val="both"/>
      </w:pPr>
      <w:r>
        <w:rPr>
          <w:rFonts w:ascii="Times New Roman"/>
          <w:b w:val="false"/>
          <w:i w:val="false"/>
          <w:color w:val="000000"/>
          <w:sz w:val="28"/>
        </w:rPr>
        <w:t xml:space="preserve">
      промышленные, транспортные и другие аварии; </w:t>
      </w:r>
    </w:p>
    <w:p>
      <w:pPr>
        <w:spacing w:after="0"/>
        <w:ind w:left="0"/>
        <w:jc w:val="both"/>
      </w:pPr>
      <w:r>
        <w:rPr>
          <w:rFonts w:ascii="Times New Roman"/>
          <w:b w:val="false"/>
          <w:i w:val="false"/>
          <w:color w:val="000000"/>
          <w:sz w:val="28"/>
        </w:rPr>
        <w:t xml:space="preserve">
      пожары, взрывы или угрозу взрыва; </w:t>
      </w:r>
    </w:p>
    <w:p>
      <w:pPr>
        <w:spacing w:after="0"/>
        <w:ind w:left="0"/>
        <w:jc w:val="both"/>
      </w:pPr>
      <w:r>
        <w:rPr>
          <w:rFonts w:ascii="Times New Roman"/>
          <w:b w:val="false"/>
          <w:i w:val="false"/>
          <w:color w:val="000000"/>
          <w:sz w:val="28"/>
        </w:rPr>
        <w:t xml:space="preserve">
      выбросы или угрозу выброса биологически, химически опасных или радиоактивных веществ; </w:t>
      </w:r>
    </w:p>
    <w:p>
      <w:pPr>
        <w:spacing w:after="0"/>
        <w:ind w:left="0"/>
        <w:jc w:val="both"/>
      </w:pPr>
      <w:r>
        <w:rPr>
          <w:rFonts w:ascii="Times New Roman"/>
          <w:b w:val="false"/>
          <w:i w:val="false"/>
          <w:color w:val="000000"/>
          <w:sz w:val="28"/>
        </w:rPr>
        <w:t xml:space="preserve">
      внезапные обрушения зданий или сооружений, коммуникаций; </w:t>
      </w:r>
    </w:p>
    <w:p>
      <w:pPr>
        <w:spacing w:after="0"/>
        <w:ind w:left="0"/>
        <w:jc w:val="both"/>
      </w:pPr>
      <w:r>
        <w:rPr>
          <w:rFonts w:ascii="Times New Roman"/>
          <w:b w:val="false"/>
          <w:i w:val="false"/>
          <w:color w:val="000000"/>
          <w:sz w:val="28"/>
        </w:rPr>
        <w:t xml:space="preserve">
      прорывы гидротехнических или очистных сооружений; </w:t>
      </w:r>
    </w:p>
    <w:p>
      <w:pPr>
        <w:spacing w:after="0"/>
        <w:ind w:left="0"/>
        <w:jc w:val="both"/>
      </w:pPr>
      <w:r>
        <w:rPr>
          <w:rFonts w:ascii="Times New Roman"/>
          <w:b w:val="false"/>
          <w:i w:val="false"/>
          <w:color w:val="000000"/>
          <w:sz w:val="28"/>
        </w:rPr>
        <w:t xml:space="preserve">
      аварии на электроэнергетических и коммуникационных системах; </w:t>
      </w:r>
    </w:p>
    <w:bookmarkStart w:name="z299" w:id="93"/>
    <w:p>
      <w:pPr>
        <w:spacing w:after="0"/>
        <w:ind w:left="0"/>
        <w:jc w:val="both"/>
      </w:pPr>
      <w:r>
        <w:rPr>
          <w:rFonts w:ascii="Times New Roman"/>
          <w:b w:val="false"/>
          <w:i w:val="false"/>
          <w:color w:val="000000"/>
          <w:sz w:val="28"/>
        </w:rPr>
        <w:t xml:space="preserve">
      59) технический надзор - надзор за строительством на всех стадиях реализации проекта, включая качество, сроки, стоимость, приемку выполненных работ и сдачу объектов в эксплуатацию; </w:t>
      </w:r>
    </w:p>
    <w:bookmarkEnd w:id="93"/>
    <w:bookmarkStart w:name="z300" w:id="94"/>
    <w:p>
      <w:pPr>
        <w:spacing w:after="0"/>
        <w:ind w:left="0"/>
        <w:jc w:val="both"/>
      </w:pPr>
      <w:r>
        <w:rPr>
          <w:rFonts w:ascii="Times New Roman"/>
          <w:b w:val="false"/>
          <w:i w:val="false"/>
          <w:color w:val="000000"/>
          <w:sz w:val="28"/>
        </w:rPr>
        <w:t xml:space="preserve">
      60)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 </w:t>
      </w:r>
    </w:p>
    <w:bookmarkEnd w:id="94"/>
    <w:bookmarkStart w:name="z301" w:id="95"/>
    <w:p>
      <w:pPr>
        <w:spacing w:after="0"/>
        <w:ind w:left="0"/>
        <w:jc w:val="both"/>
      </w:pPr>
      <w:r>
        <w:rPr>
          <w:rFonts w:ascii="Times New Roman"/>
          <w:b w:val="false"/>
          <w:i w:val="false"/>
          <w:color w:val="000000"/>
          <w:sz w:val="28"/>
        </w:rPr>
        <w:t>
      61) инженерное оборудование зданий (сооружений) - комплекс инженерных систем и технических устройств, создающих нормативные либо комфортные условия проживания (быта), трудовой деятельности (пребывания) людей, обеспечивающих сохранение материальных ценностей, а также инженерного обеспечения технологического оборудования и производственных процессов;</w:t>
      </w:r>
    </w:p>
    <w:bookmarkEnd w:id="95"/>
    <w:bookmarkStart w:name="z670" w:id="96"/>
    <w:p>
      <w:pPr>
        <w:spacing w:after="0"/>
        <w:ind w:left="0"/>
        <w:jc w:val="both"/>
      </w:pPr>
      <w:r>
        <w:rPr>
          <w:rFonts w:ascii="Times New Roman"/>
          <w:b w:val="false"/>
          <w:i w:val="false"/>
          <w:color w:val="000000"/>
          <w:sz w:val="28"/>
        </w:rPr>
        <w:t>
      61-1) техническое обследование надежности и устойчивости зданий и сооружений – вид экспертных работ, в результате которых определяется фактическое состояние зданий и сооружений и их элементов, надежность и устойчивость, возможность дальнейшей эксплуатации зданий и сооружений, получение количественной оценки фактических показателей качества конструкций с учетом изменений, происходящих во времени, для установления состава и объема работ капитального ремонта, модернизации или реконструкции на объекте, а также изменения целевого назначения;</w:t>
      </w:r>
    </w:p>
    <w:bookmarkEnd w:id="96"/>
    <w:bookmarkStart w:name="z606" w:id="97"/>
    <w:p>
      <w:pPr>
        <w:spacing w:after="0"/>
        <w:ind w:left="0"/>
        <w:jc w:val="both"/>
      </w:pPr>
      <w:r>
        <w:rPr>
          <w:rFonts w:ascii="Times New Roman"/>
          <w:b w:val="false"/>
          <w:i w:val="false"/>
          <w:color w:val="000000"/>
          <w:sz w:val="28"/>
        </w:rPr>
        <w:t>
      61-2) типовой проект – проектно-сметная документация для дальнейшего многократного применения при проектировании, разрабатываемая в рамках бюджетной программы уполномоченного органа по делам архитектуры, градостроительства и строительства;</w:t>
      </w:r>
    </w:p>
    <w:bookmarkEnd w:id="97"/>
    <w:bookmarkStart w:name="z950" w:id="98"/>
    <w:p>
      <w:pPr>
        <w:spacing w:after="0"/>
        <w:ind w:left="0"/>
        <w:jc w:val="both"/>
      </w:pPr>
      <w:r>
        <w:rPr>
          <w:rFonts w:ascii="Times New Roman"/>
          <w:b w:val="false"/>
          <w:i w:val="false"/>
          <w:color w:val="000000"/>
          <w:sz w:val="28"/>
        </w:rPr>
        <w:t>
      61-3)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98"/>
    <w:bookmarkStart w:name="z302" w:id="99"/>
    <w:p>
      <w:pPr>
        <w:spacing w:after="0"/>
        <w:ind w:left="0"/>
        <w:jc w:val="both"/>
      </w:pPr>
      <w:r>
        <w:rPr>
          <w:rFonts w:ascii="Times New Roman"/>
          <w:b w:val="false"/>
          <w:i w:val="false"/>
          <w:color w:val="000000"/>
          <w:sz w:val="28"/>
        </w:rPr>
        <w:t xml:space="preserve">
      62) экологические бедствия - экстремальные экологические факторы нарушения природного баланса, связанные с изменением: </w:t>
      </w:r>
    </w:p>
    <w:bookmarkEnd w:id="99"/>
    <w:bookmarkStart w:name="z14" w:id="100"/>
    <w:p>
      <w:pPr>
        <w:spacing w:after="0"/>
        <w:ind w:left="0"/>
        <w:jc w:val="both"/>
      </w:pPr>
      <w:r>
        <w:rPr>
          <w:rFonts w:ascii="Times New Roman"/>
          <w:b w:val="false"/>
          <w:i w:val="false"/>
          <w:color w:val="000000"/>
          <w:sz w:val="28"/>
        </w:rPr>
        <w:t xml:space="preserve">
      состояния суши (катастрофические просадки, тектонические разломы, грифоны, оползни, обвалы из-за выработки полезных ископаемых, наличие тяжелых металлов или других вредных веществ в почве сверх предельно допустимых концентраций, интенсивная деградация почв, опустынивание на обширных территориях из-за эрозии, засоления или заболачивания почв); </w:t>
      </w:r>
    </w:p>
    <w:bookmarkEnd w:id="100"/>
    <w:bookmarkStart w:name="z16" w:id="101"/>
    <w:p>
      <w:pPr>
        <w:spacing w:after="0"/>
        <w:ind w:left="0"/>
        <w:jc w:val="both"/>
      </w:pPr>
      <w:r>
        <w:rPr>
          <w:rFonts w:ascii="Times New Roman"/>
          <w:b w:val="false"/>
          <w:i w:val="false"/>
          <w:color w:val="000000"/>
          <w:sz w:val="28"/>
        </w:rPr>
        <w:t xml:space="preserve">
      состава и свойств атмосферы (резкое изменение климата в результате антропогенного воздействия, устойчивое превышение предельно допустимых концентраций вредных примесей и ухудшение прозрачности воздуха, устойчивая недостаточность кислорода в населенных пунктах, образование обширной зоны кислотных осадков); </w:t>
      </w:r>
    </w:p>
    <w:bookmarkEnd w:id="101"/>
    <w:bookmarkStart w:name="z18" w:id="102"/>
    <w:p>
      <w:pPr>
        <w:spacing w:after="0"/>
        <w:ind w:left="0"/>
        <w:jc w:val="both"/>
      </w:pPr>
      <w:r>
        <w:rPr>
          <w:rFonts w:ascii="Times New Roman"/>
          <w:b w:val="false"/>
          <w:i w:val="false"/>
          <w:color w:val="000000"/>
          <w:sz w:val="28"/>
        </w:rPr>
        <w:t xml:space="preserve">
      состояния гидросферы (истощение водоисточников или их катастрофическое или необратимое загрязнение, устойчивая нехватка питьевой воды, а также воды для нужд производства и хозяйственно-бытовых нужд); </w:t>
      </w:r>
    </w:p>
    <w:bookmarkEnd w:id="102"/>
    <w:bookmarkStart w:name="z20" w:id="103"/>
    <w:p>
      <w:pPr>
        <w:spacing w:after="0"/>
        <w:ind w:left="0"/>
        <w:jc w:val="both"/>
      </w:pPr>
      <w:r>
        <w:rPr>
          <w:rFonts w:ascii="Times New Roman"/>
          <w:b w:val="false"/>
          <w:i w:val="false"/>
          <w:color w:val="000000"/>
          <w:sz w:val="28"/>
        </w:rPr>
        <w:t xml:space="preserve">
      состояния биосферы (гибель растительности на обширных территориях, исчезновение видов животных, растений, резкое изменение способности биосферы к воспроизводству). </w:t>
      </w:r>
    </w:p>
    <w:bookmarkEnd w:id="103"/>
    <w:p>
      <w:pPr>
        <w:spacing w:after="0"/>
        <w:ind w:left="0"/>
        <w:jc w:val="both"/>
      </w:pPr>
      <w:r>
        <w:rPr>
          <w:rFonts w:ascii="Times New Roman"/>
          <w:b w:val="false"/>
          <w:i w:val="false"/>
          <w:color w:val="000000"/>
          <w:sz w:val="28"/>
        </w:rPr>
        <w:t xml:space="preserve">
      К экологическим бедствиям также относятся стихийные бедствия (катастрофические природные явления).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11.12.2006 N </w:t>
      </w:r>
      <w:r>
        <w:rPr>
          <w:rFonts w:ascii="Times New Roman"/>
          <w:b w:val="false"/>
          <w:i w:val="false"/>
          <w:color w:val="000000"/>
          <w:sz w:val="28"/>
        </w:rPr>
        <w:t xml:space="preserve">204 </w:t>
      </w:r>
      <w:r>
        <w:rPr>
          <w:rFonts w:ascii="Times New Roman"/>
          <w:b w:val="false"/>
          <w:i w:val="false"/>
          <w:color w:val="ff0000"/>
          <w:sz w:val="28"/>
        </w:rPr>
        <w:t xml:space="preserve">(вводится в действие со дня его официального опубликования); с изменениями, внесенными законами РК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7)</w:t>
      </w:r>
      <w:r>
        <w:rPr>
          <w:rFonts w:ascii="Times New Roman"/>
          <w:b w:val="false"/>
          <w:i w:val="false"/>
          <w:color w:val="ff0000"/>
          <w:sz w:val="28"/>
        </w:rPr>
        <w:t xml:space="preserve"> п. 1 ст. 3);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w:t>
      </w:r>
      <w:r>
        <w:rPr>
          <w:rFonts w:ascii="Times New Roman"/>
          <w:b w:val="false"/>
          <w:i w:val="false"/>
          <w:color w:val="000000"/>
          <w:sz w:val="28"/>
        </w:rPr>
        <w:t xml:space="preserve"> №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1. Законодательство об архитектурной, градостроительной и строительной деятельности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норм настоящего Закона, Гражданского кодекса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архитектурной, градостроительной и строительной деятельности, то применяются правила международного договора. </w:t>
      </w:r>
    </w:p>
    <w:p>
      <w:pPr>
        <w:spacing w:after="0"/>
        <w:ind w:left="0"/>
        <w:jc w:val="both"/>
      </w:pPr>
      <w:r>
        <w:rPr>
          <w:rFonts w:ascii="Times New Roman"/>
          <w:b/>
          <w:i w:val="false"/>
          <w:color w:val="000000"/>
          <w:sz w:val="28"/>
        </w:rPr>
        <w:t>Статья 3. Основные направления деятельности в области архитектуры, градостроительства и строительства</w:t>
      </w:r>
    </w:p>
    <w:p>
      <w:pPr>
        <w:spacing w:after="0"/>
        <w:ind w:left="0"/>
        <w:jc w:val="both"/>
      </w:pPr>
      <w:r>
        <w:rPr>
          <w:rFonts w:ascii="Times New Roman"/>
          <w:b w:val="false"/>
          <w:i w:val="false"/>
          <w:color w:val="000000"/>
          <w:sz w:val="28"/>
        </w:rPr>
        <w:t xml:space="preserve">
      1. Основные направления деятельности в области архитектуры, градостроительства и строительства должны обеспечивать государственные, общественные и частные интересы в этой сфере: </w:t>
      </w:r>
    </w:p>
    <w:bookmarkStart w:name="z22" w:id="104"/>
    <w:p>
      <w:pPr>
        <w:spacing w:after="0"/>
        <w:ind w:left="0"/>
        <w:jc w:val="both"/>
      </w:pPr>
      <w:r>
        <w:rPr>
          <w:rFonts w:ascii="Times New Roman"/>
          <w:b w:val="false"/>
          <w:i w:val="false"/>
          <w:color w:val="000000"/>
          <w:sz w:val="28"/>
        </w:rPr>
        <w:t>
      1) государственные интересы – интересы общества в целом в обеспечении условий устойчивого развития регионов, городов, поселков, аулов (сел) и других поселений, территориального транспортного планирования и организации дорожного движения, функционирования систем жизнеобеспечения, транспорта и инженерных коммуникаций, связи и энергетики, охраны окружающей среды, сохранения объектов историко-культурного наследия;</w:t>
      </w:r>
    </w:p>
    <w:bookmarkEnd w:id="104"/>
    <w:bookmarkStart w:name="z24" w:id="105"/>
    <w:p>
      <w:pPr>
        <w:spacing w:after="0"/>
        <w:ind w:left="0"/>
        <w:jc w:val="both"/>
      </w:pPr>
      <w:r>
        <w:rPr>
          <w:rFonts w:ascii="Times New Roman"/>
          <w:b w:val="false"/>
          <w:i w:val="false"/>
          <w:color w:val="000000"/>
          <w:sz w:val="28"/>
        </w:rPr>
        <w:t xml:space="preserve">
      2) общественные интересы - интересы населения отдельных регионов, городов, поселков, сел и других поселений в обеспечении благоприятных условий проживания (пребывания) на этой территории, улучшения экологической обстановки, предотвращения опасных (вредных) воздействий в результате хозяйственной и иной деятельности, развития инфраструктур населенных пунктов и прилегающих к ним территорий, сохранения объектов историко-культурного наследия, природных ценностей; </w:t>
      </w:r>
    </w:p>
    <w:bookmarkEnd w:id="105"/>
    <w:bookmarkStart w:name="z26" w:id="106"/>
    <w:p>
      <w:pPr>
        <w:spacing w:after="0"/>
        <w:ind w:left="0"/>
        <w:jc w:val="both"/>
      </w:pPr>
      <w:r>
        <w:rPr>
          <w:rFonts w:ascii="Times New Roman"/>
          <w:b w:val="false"/>
          <w:i w:val="false"/>
          <w:color w:val="000000"/>
          <w:sz w:val="28"/>
        </w:rPr>
        <w:t xml:space="preserve">
      3) частные интересы - интересы физических и юридических лиц в связи с осуществлением архитектурной, градостроительной и строительной деятельности на принадлежащих им земельных участках. </w:t>
      </w:r>
    </w:p>
    <w:bookmarkEnd w:id="106"/>
    <w:p>
      <w:pPr>
        <w:spacing w:after="0"/>
        <w:ind w:left="0"/>
        <w:jc w:val="both"/>
      </w:pPr>
      <w:r>
        <w:rPr>
          <w:rFonts w:ascii="Times New Roman"/>
          <w:b w:val="false"/>
          <w:i w:val="false"/>
          <w:color w:val="000000"/>
          <w:sz w:val="28"/>
        </w:rPr>
        <w:t>
      В случае, если градостроительная и архитектурно-строительная деятельность граждан и юридических лиц создает неудобства или невозможность пользования, владения либо распоряжения принадлежащим им (используемым ими) объектом (земельным участком или иным недвижимым имуществом), она подлежит ограничению.</w:t>
      </w:r>
    </w:p>
    <w:bookmarkStart w:name="z29" w:id="107"/>
    <w:p>
      <w:pPr>
        <w:spacing w:after="0"/>
        <w:ind w:left="0"/>
        <w:jc w:val="both"/>
      </w:pPr>
      <w:r>
        <w:rPr>
          <w:rFonts w:ascii="Times New Roman"/>
          <w:b w:val="false"/>
          <w:i w:val="false"/>
          <w:color w:val="000000"/>
          <w:sz w:val="28"/>
        </w:rPr>
        <w:t xml:space="preserve">
      2. Архитектурная, градостроительная и строительная деятельность заключается в: </w:t>
      </w:r>
    </w:p>
    <w:bookmarkEnd w:id="107"/>
    <w:p>
      <w:pPr>
        <w:spacing w:after="0"/>
        <w:ind w:left="0"/>
        <w:jc w:val="both"/>
      </w:pPr>
      <w:r>
        <w:rPr>
          <w:rFonts w:ascii="Times New Roman"/>
          <w:b w:val="false"/>
          <w:i w:val="false"/>
          <w:color w:val="000000"/>
          <w:sz w:val="28"/>
        </w:rPr>
        <w:t xml:space="preserve">
      1) проведении инженерных изысканий для строительства, использовании в архитектурно-градостроительных и строительных целях Национального фонда пространственных данных ; </w:t>
      </w:r>
    </w:p>
    <w:bookmarkStart w:name="z31" w:id="108"/>
    <w:p>
      <w:pPr>
        <w:spacing w:after="0"/>
        <w:ind w:left="0"/>
        <w:jc w:val="both"/>
      </w:pPr>
      <w:r>
        <w:rPr>
          <w:rFonts w:ascii="Times New Roman"/>
          <w:b w:val="false"/>
          <w:i w:val="false"/>
          <w:color w:val="000000"/>
          <w:sz w:val="28"/>
        </w:rPr>
        <w:t>
      2) составлении обоснований, прогнозов, документов Системы государственного планирования Республики Казахстан в области архитектуры, градостроительства и строительства;</w:t>
      </w:r>
    </w:p>
    <w:bookmarkEnd w:id="108"/>
    <w:bookmarkStart w:name="z724" w:id="109"/>
    <w:p>
      <w:pPr>
        <w:spacing w:after="0"/>
        <w:ind w:left="0"/>
        <w:jc w:val="both"/>
      </w:pPr>
      <w:r>
        <w:rPr>
          <w:rFonts w:ascii="Times New Roman"/>
          <w:b w:val="false"/>
          <w:i w:val="false"/>
          <w:color w:val="000000"/>
          <w:sz w:val="28"/>
        </w:rPr>
        <w:t>
      3) разработке, согласовании, экспертизе и утверждении в установленном порядке градостроительной, архитектурно-строительной и иной проектной (проектно-сметной) документации;</w:t>
      </w:r>
    </w:p>
    <w:bookmarkEnd w:id="109"/>
    <w:bookmarkStart w:name="z33" w:id="110"/>
    <w:p>
      <w:pPr>
        <w:spacing w:after="0"/>
        <w:ind w:left="0"/>
        <w:jc w:val="both"/>
      </w:pPr>
      <w:r>
        <w:rPr>
          <w:rFonts w:ascii="Times New Roman"/>
          <w:b w:val="false"/>
          <w:i w:val="false"/>
          <w:color w:val="000000"/>
          <w:sz w:val="28"/>
        </w:rPr>
        <w:t xml:space="preserve">
      4) строительстве новых, а также расширении, техническом перевооружении, модернизации, реконструкции, реставрации, реновации и капитальном ремонте существующих строений, зданий, сооружений, инженерных и транспортных коммуникаций; </w:t>
      </w:r>
    </w:p>
    <w:bookmarkEnd w:id="110"/>
    <w:bookmarkStart w:name="z35" w:id="111"/>
    <w:p>
      <w:pPr>
        <w:spacing w:after="0"/>
        <w:ind w:left="0"/>
        <w:jc w:val="both"/>
      </w:pPr>
      <w:r>
        <w:rPr>
          <w:rFonts w:ascii="Times New Roman"/>
          <w:b w:val="false"/>
          <w:i w:val="false"/>
          <w:color w:val="000000"/>
          <w:sz w:val="28"/>
        </w:rPr>
        <w:t xml:space="preserve">
      5) инженерной подготовке территории, строительстве объектов благоустройства и озеленении; </w:t>
      </w:r>
    </w:p>
    <w:bookmarkEnd w:id="111"/>
    <w:p>
      <w:pPr>
        <w:spacing w:after="0"/>
        <w:ind w:left="0"/>
        <w:jc w:val="both"/>
      </w:pPr>
      <w:r>
        <w:rPr>
          <w:rFonts w:ascii="Times New Roman"/>
          <w:b w:val="false"/>
          <w:i w:val="false"/>
          <w:color w:val="000000"/>
          <w:sz w:val="28"/>
        </w:rPr>
        <w:t xml:space="preserve">
      6) консервации строительства незавершенных объектов; </w:t>
      </w:r>
    </w:p>
    <w:p>
      <w:pPr>
        <w:spacing w:after="0"/>
        <w:ind w:left="0"/>
        <w:jc w:val="both"/>
      </w:pPr>
      <w:r>
        <w:rPr>
          <w:rFonts w:ascii="Times New Roman"/>
          <w:b w:val="false"/>
          <w:i w:val="false"/>
          <w:color w:val="000000"/>
          <w:sz w:val="28"/>
        </w:rPr>
        <w:t xml:space="preserve">
      7) проведении комплекса работ по постутилизации объектов; </w:t>
      </w:r>
    </w:p>
    <w:bookmarkStart w:name="z38" w:id="112"/>
    <w:p>
      <w:pPr>
        <w:spacing w:after="0"/>
        <w:ind w:left="0"/>
        <w:jc w:val="both"/>
      </w:pPr>
      <w:r>
        <w:rPr>
          <w:rFonts w:ascii="Times New Roman"/>
          <w:b w:val="false"/>
          <w:i w:val="false"/>
          <w:color w:val="000000"/>
          <w:sz w:val="28"/>
        </w:rPr>
        <w:t xml:space="preserve">
      8) проведении научно-исследовательских, опытно-экспериментальных работ и использовании их результатов в области архитектуры, градостроительства и строительства; </w:t>
      </w:r>
    </w:p>
    <w:bookmarkEnd w:id="112"/>
    <w:bookmarkStart w:name="z40" w:id="113"/>
    <w:p>
      <w:pPr>
        <w:spacing w:after="0"/>
        <w:ind w:left="0"/>
        <w:jc w:val="both"/>
      </w:pPr>
      <w:r>
        <w:rPr>
          <w:rFonts w:ascii="Times New Roman"/>
          <w:b w:val="false"/>
          <w:i w:val="false"/>
          <w:color w:val="000000"/>
          <w:sz w:val="28"/>
        </w:rPr>
        <w:t xml:space="preserve">
      9) осуществлении градостроительного и архитектурно-строительного контроля и надзора; </w:t>
      </w:r>
    </w:p>
    <w:bookmarkEnd w:id="113"/>
    <w:bookmarkStart w:name="z42" w:id="114"/>
    <w:p>
      <w:pPr>
        <w:spacing w:after="0"/>
        <w:ind w:left="0"/>
        <w:jc w:val="both"/>
      </w:pPr>
      <w:r>
        <w:rPr>
          <w:rFonts w:ascii="Times New Roman"/>
          <w:b w:val="false"/>
          <w:i w:val="false"/>
          <w:color w:val="000000"/>
          <w:sz w:val="28"/>
        </w:rPr>
        <w:t xml:space="preserve">
      10) привлечении и оказании инжиниринговых услуг; </w:t>
      </w:r>
    </w:p>
    <w:bookmarkEnd w:id="114"/>
    <w:p>
      <w:pPr>
        <w:spacing w:after="0"/>
        <w:ind w:left="0"/>
        <w:jc w:val="both"/>
      </w:pPr>
      <w:r>
        <w:rPr>
          <w:rFonts w:ascii="Times New Roman"/>
          <w:b w:val="false"/>
          <w:i w:val="false"/>
          <w:color w:val="000000"/>
          <w:sz w:val="28"/>
        </w:rPr>
        <w:t xml:space="preserve">
      11) установлении требований, обеспечивающих безопасность в сфере архитектурной, градостроительной и строительной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12 апреля 2005 г. </w:t>
      </w:r>
      <w:r>
        <w:rPr>
          <w:rFonts w:ascii="Times New Roman"/>
          <w:b w:val="false"/>
          <w:i w:val="false"/>
          <w:color w:val="000000"/>
          <w:sz w:val="28"/>
        </w:rPr>
        <w:t>N 38</w:t>
      </w:r>
      <w:r>
        <w:rPr>
          <w:rFonts w:ascii="Times New Roman"/>
          <w:b w:val="false"/>
          <w:i w:val="false"/>
          <w:color w:val="ff0000"/>
          <w:sz w:val="28"/>
        </w:rPr>
        <w:t xml:space="preserve">; от 13 апреля 2005 г. </w:t>
      </w:r>
      <w:r>
        <w:rPr>
          <w:rFonts w:ascii="Times New Roman"/>
          <w:b w:val="false"/>
          <w:i w:val="false"/>
          <w:color w:val="000000"/>
          <w:sz w:val="28"/>
        </w:rPr>
        <w:t>N 40</w:t>
      </w:r>
      <w:r>
        <w:rPr>
          <w:rFonts w:ascii="Times New Roman"/>
          <w:b w:val="false"/>
          <w:i w:val="false"/>
          <w:color w:val="ff0000"/>
          <w:sz w:val="28"/>
        </w:rPr>
        <w:t xml:space="preserve"> (вводится в действие с 1 января 2005 г.); от 11 декабря 2006 г.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29 декабря 2006 г.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Субъекты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Субъектами архитектурной, градостроительной и строительной деятельности являются государственные органы, физические и юридические лица, участвующие в формировании и развитии среды обитания и жизнедеятельности человека на территории Республики Казахстан. </w:t>
      </w:r>
    </w:p>
    <w:p>
      <w:pPr>
        <w:spacing w:after="0"/>
        <w:ind w:left="0"/>
        <w:jc w:val="both"/>
      </w:pPr>
      <w:r>
        <w:rPr>
          <w:rFonts w:ascii="Times New Roman"/>
          <w:b w:val="false"/>
          <w:i w:val="false"/>
          <w:color w:val="000000"/>
          <w:sz w:val="28"/>
        </w:rPr>
        <w:t xml:space="preserve">
      Лица без гражданства, иностранцы и иностранные юридические лица могут быть наделены в установленном законодательством порядке правом выполнения на территории Республики Казахстан работ (услуг), относящихся к архитектурной, градостроительной и (или) строительной деятельности, если иное не предусмотрено законодательными актами Республики Казахстан. </w:t>
      </w:r>
    </w:p>
    <w:p>
      <w:pPr>
        <w:spacing w:after="0"/>
        <w:ind w:left="0"/>
        <w:jc w:val="both"/>
      </w:pPr>
      <w:r>
        <w:rPr>
          <w:rFonts w:ascii="Times New Roman"/>
          <w:b/>
          <w:i w:val="false"/>
          <w:color w:val="000000"/>
          <w:sz w:val="28"/>
        </w:rPr>
        <w:t>Статья 5. Объекты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Объектами архитектурной, градостроительной и строительной деятельности являются: </w:t>
      </w:r>
    </w:p>
    <w:bookmarkStart w:name="z44" w:id="115"/>
    <w:p>
      <w:pPr>
        <w:spacing w:after="0"/>
        <w:ind w:left="0"/>
        <w:jc w:val="both"/>
      </w:pPr>
      <w:r>
        <w:rPr>
          <w:rFonts w:ascii="Times New Roman"/>
          <w:b w:val="false"/>
          <w:i w:val="false"/>
          <w:color w:val="000000"/>
          <w:sz w:val="28"/>
        </w:rPr>
        <w:t xml:space="preserve">
      1) территория Республики Казахстан; </w:t>
      </w:r>
    </w:p>
    <w:bookmarkEnd w:id="115"/>
    <w:p>
      <w:pPr>
        <w:spacing w:after="0"/>
        <w:ind w:left="0"/>
        <w:jc w:val="both"/>
      </w:pPr>
      <w:r>
        <w:rPr>
          <w:rFonts w:ascii="Times New Roman"/>
          <w:b w:val="false"/>
          <w:i w:val="false"/>
          <w:color w:val="000000"/>
          <w:sz w:val="28"/>
        </w:rPr>
        <w:t xml:space="preserve">
      2) территории областей, районов; </w:t>
      </w:r>
    </w:p>
    <w:p>
      <w:pPr>
        <w:spacing w:after="0"/>
        <w:ind w:left="0"/>
        <w:jc w:val="both"/>
      </w:pPr>
      <w:r>
        <w:rPr>
          <w:rFonts w:ascii="Times New Roman"/>
          <w:b w:val="false"/>
          <w:i w:val="false"/>
          <w:color w:val="000000"/>
          <w:sz w:val="28"/>
        </w:rPr>
        <w:t xml:space="preserve">
      3) территории населенных пунктов и их частей; </w:t>
      </w:r>
    </w:p>
    <w:p>
      <w:pPr>
        <w:spacing w:after="0"/>
        <w:ind w:left="0"/>
        <w:jc w:val="both"/>
      </w:pPr>
      <w:r>
        <w:rPr>
          <w:rFonts w:ascii="Times New Roman"/>
          <w:b w:val="false"/>
          <w:i w:val="false"/>
          <w:color w:val="000000"/>
          <w:sz w:val="28"/>
        </w:rPr>
        <w:t xml:space="preserve">
      4) функциональные зоны; </w:t>
      </w:r>
    </w:p>
    <w:p>
      <w:pPr>
        <w:spacing w:after="0"/>
        <w:ind w:left="0"/>
        <w:jc w:val="both"/>
      </w:pPr>
      <w:r>
        <w:rPr>
          <w:rFonts w:ascii="Times New Roman"/>
          <w:b w:val="false"/>
          <w:i w:val="false"/>
          <w:color w:val="000000"/>
          <w:sz w:val="28"/>
        </w:rPr>
        <w:t xml:space="preserve">
      5) объекты недвижимости, включая все виды сооружений с относящимся к ним технологическим и инженерным оборудованием; </w:t>
      </w:r>
    </w:p>
    <w:bookmarkStart w:name="z46" w:id="116"/>
    <w:p>
      <w:pPr>
        <w:spacing w:after="0"/>
        <w:ind w:left="0"/>
        <w:jc w:val="both"/>
      </w:pPr>
      <w:r>
        <w:rPr>
          <w:rFonts w:ascii="Times New Roman"/>
          <w:b w:val="false"/>
          <w:i w:val="false"/>
          <w:color w:val="000000"/>
          <w:sz w:val="28"/>
        </w:rPr>
        <w:t xml:space="preserve">
      6) специальные экономические и индустриальные зоны; </w:t>
      </w:r>
    </w:p>
    <w:bookmarkEnd w:id="116"/>
    <w:p>
      <w:pPr>
        <w:spacing w:after="0"/>
        <w:ind w:left="0"/>
        <w:jc w:val="both"/>
      </w:pPr>
      <w:r>
        <w:rPr>
          <w:rFonts w:ascii="Times New Roman"/>
          <w:b w:val="false"/>
          <w:i w:val="false"/>
          <w:color w:val="000000"/>
          <w:sz w:val="28"/>
        </w:rPr>
        <w:t xml:space="preserve">
      7) недвижимые памятники истории и культуры, природы и городского ландшафта, статус которых установлен законодательством Республики Казахстан. </w:t>
      </w:r>
    </w:p>
    <w:bookmarkStart w:name="z48" w:id="117"/>
    <w:p>
      <w:pPr>
        <w:spacing w:after="0"/>
        <w:ind w:left="0"/>
        <w:jc w:val="both"/>
      </w:pPr>
      <w:r>
        <w:rPr>
          <w:rFonts w:ascii="Times New Roman"/>
          <w:b w:val="false"/>
          <w:i w:val="false"/>
          <w:color w:val="000000"/>
          <w:sz w:val="28"/>
        </w:rPr>
        <w:t xml:space="preserve">
      Города как объекты архитектурной, градостроительной и строительной деятельности подразделяются на: </w:t>
      </w:r>
    </w:p>
    <w:bookmarkEnd w:id="117"/>
    <w:p>
      <w:pPr>
        <w:spacing w:after="0"/>
        <w:ind w:left="0"/>
        <w:jc w:val="both"/>
      </w:pPr>
      <w:r>
        <w:rPr>
          <w:rFonts w:ascii="Times New Roman"/>
          <w:b w:val="false"/>
          <w:i w:val="false"/>
          <w:color w:val="000000"/>
          <w:sz w:val="28"/>
        </w:rPr>
        <w:t xml:space="preserve">
      1) крупные (с численностью населения свыше 500 тысяч жителей); </w:t>
      </w:r>
    </w:p>
    <w:p>
      <w:pPr>
        <w:spacing w:after="0"/>
        <w:ind w:left="0"/>
        <w:jc w:val="both"/>
      </w:pPr>
      <w:r>
        <w:rPr>
          <w:rFonts w:ascii="Times New Roman"/>
          <w:b w:val="false"/>
          <w:i w:val="false"/>
          <w:color w:val="000000"/>
          <w:sz w:val="28"/>
        </w:rPr>
        <w:t xml:space="preserve">
      2) большие (с численностью населения свыше 100 тысяч до 500 тысяч жителей); </w:t>
      </w:r>
    </w:p>
    <w:p>
      <w:pPr>
        <w:spacing w:after="0"/>
        <w:ind w:left="0"/>
        <w:jc w:val="both"/>
      </w:pPr>
      <w:r>
        <w:rPr>
          <w:rFonts w:ascii="Times New Roman"/>
          <w:b w:val="false"/>
          <w:i w:val="false"/>
          <w:color w:val="000000"/>
          <w:sz w:val="28"/>
        </w:rPr>
        <w:t xml:space="preserve">
      3) средние (с численностью населения свыше 50 тысяч до 100 тысяч жителей); </w:t>
      </w:r>
    </w:p>
    <w:p>
      <w:pPr>
        <w:spacing w:after="0"/>
        <w:ind w:left="0"/>
        <w:jc w:val="both"/>
      </w:pPr>
      <w:r>
        <w:rPr>
          <w:rFonts w:ascii="Times New Roman"/>
          <w:b w:val="false"/>
          <w:i w:val="false"/>
          <w:color w:val="000000"/>
          <w:sz w:val="28"/>
        </w:rPr>
        <w:t xml:space="preserve">
      4) малые (с численностью населения до 50 тысяч жителей).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Объекты архитектурной, градостроительной и строительной деятельности особого регулирования и градостроительной регламентации</w:t>
      </w:r>
    </w:p>
    <w:bookmarkStart w:name="z761" w:id="118"/>
    <w:p>
      <w:pPr>
        <w:spacing w:after="0"/>
        <w:ind w:left="0"/>
        <w:jc w:val="both"/>
      </w:pPr>
      <w:r>
        <w:rPr>
          <w:rFonts w:ascii="Times New Roman"/>
          <w:b w:val="false"/>
          <w:i w:val="false"/>
          <w:color w:val="000000"/>
          <w:sz w:val="28"/>
        </w:rPr>
        <w:t xml:space="preserve">
      1. Объекты архитектурной, градостроительной и строительной деятельности особого регулирования и градостроительной регламентации подразделяются на: </w:t>
      </w:r>
    </w:p>
    <w:bookmarkEnd w:id="118"/>
    <w:p>
      <w:pPr>
        <w:spacing w:after="0"/>
        <w:ind w:left="0"/>
        <w:jc w:val="both"/>
      </w:pPr>
      <w:r>
        <w:rPr>
          <w:rFonts w:ascii="Times New Roman"/>
          <w:b w:val="false"/>
          <w:i w:val="false"/>
          <w:color w:val="000000"/>
          <w:sz w:val="28"/>
        </w:rPr>
        <w:t xml:space="preserve">
      1) территориальные объекты особого регулирования и градостроительной регламентации; </w:t>
      </w:r>
    </w:p>
    <w:p>
      <w:pPr>
        <w:spacing w:after="0"/>
        <w:ind w:left="0"/>
        <w:jc w:val="both"/>
      </w:pPr>
      <w:r>
        <w:rPr>
          <w:rFonts w:ascii="Times New Roman"/>
          <w:b w:val="false"/>
          <w:i w:val="false"/>
          <w:color w:val="000000"/>
          <w:sz w:val="28"/>
        </w:rPr>
        <w:t xml:space="preserve">
      2) населенные пункты особого регулирования и градостроительной регламентации; </w:t>
      </w:r>
    </w:p>
    <w:p>
      <w:pPr>
        <w:spacing w:after="0"/>
        <w:ind w:left="0"/>
        <w:jc w:val="both"/>
      </w:pPr>
      <w:r>
        <w:rPr>
          <w:rFonts w:ascii="Times New Roman"/>
          <w:b w:val="false"/>
          <w:i w:val="false"/>
          <w:color w:val="000000"/>
          <w:sz w:val="28"/>
        </w:rPr>
        <w:t>
      3) отдельные объекты недвижимости, требующие особого регулирования и (или) градостроительной регламентации;</w:t>
      </w:r>
    </w:p>
    <w:p>
      <w:pPr>
        <w:spacing w:after="0"/>
        <w:ind w:left="0"/>
        <w:jc w:val="both"/>
      </w:pPr>
      <w:r>
        <w:rPr>
          <w:rFonts w:ascii="Times New Roman"/>
          <w:b w:val="false"/>
          <w:i w:val="false"/>
          <w:color w:val="000000"/>
          <w:sz w:val="28"/>
        </w:rPr>
        <w:t>
      4) отдельные объекты строительства, требующие особого регулирования и (или) градостроительной регламентации.</w:t>
      </w:r>
    </w:p>
    <w:bookmarkStart w:name="z50" w:id="119"/>
    <w:p>
      <w:pPr>
        <w:spacing w:after="0"/>
        <w:ind w:left="0"/>
        <w:jc w:val="both"/>
      </w:pPr>
      <w:r>
        <w:rPr>
          <w:rFonts w:ascii="Times New Roman"/>
          <w:b w:val="false"/>
          <w:i w:val="false"/>
          <w:color w:val="000000"/>
          <w:sz w:val="28"/>
        </w:rPr>
        <w:t xml:space="preserve">
      2. К территориальным объектам архитектурной, градостроительной и строительной деятельности особого регулирования и градостроительной регламентации относятся: </w:t>
      </w:r>
    </w:p>
    <w:bookmarkEnd w:id="119"/>
    <w:p>
      <w:pPr>
        <w:spacing w:after="0"/>
        <w:ind w:left="0"/>
        <w:jc w:val="both"/>
      </w:pPr>
      <w:r>
        <w:rPr>
          <w:rFonts w:ascii="Times New Roman"/>
          <w:b w:val="false"/>
          <w:i w:val="false"/>
          <w:color w:val="000000"/>
          <w:sz w:val="28"/>
        </w:rPr>
        <w:t xml:space="preserve">
      1) зоны экологического бедствия и (или) чрезвычайных ситуаций; </w:t>
      </w:r>
    </w:p>
    <w:p>
      <w:pPr>
        <w:spacing w:after="0"/>
        <w:ind w:left="0"/>
        <w:jc w:val="both"/>
      </w:pPr>
      <w:r>
        <w:rPr>
          <w:rFonts w:ascii="Times New Roman"/>
          <w:b w:val="false"/>
          <w:i w:val="false"/>
          <w:color w:val="000000"/>
          <w:sz w:val="28"/>
        </w:rPr>
        <w:t xml:space="preserve">
      2) особо охраняемые природные территории; </w:t>
      </w:r>
    </w:p>
    <w:p>
      <w:pPr>
        <w:spacing w:after="0"/>
        <w:ind w:left="0"/>
        <w:jc w:val="both"/>
      </w:pPr>
      <w:r>
        <w:rPr>
          <w:rFonts w:ascii="Times New Roman"/>
          <w:b w:val="false"/>
          <w:i w:val="false"/>
          <w:color w:val="000000"/>
          <w:sz w:val="28"/>
        </w:rPr>
        <w:t xml:space="preserve">
      3) водоохранные зоны и полосы; </w:t>
      </w:r>
    </w:p>
    <w:p>
      <w:pPr>
        <w:spacing w:after="0"/>
        <w:ind w:left="0"/>
        <w:jc w:val="both"/>
      </w:pPr>
      <w:r>
        <w:rPr>
          <w:rFonts w:ascii="Times New Roman"/>
          <w:b w:val="false"/>
          <w:i w:val="false"/>
          <w:color w:val="000000"/>
          <w:sz w:val="28"/>
        </w:rPr>
        <w:t xml:space="preserve">
      4) территории с объектами историко-культурного наследия и (или) охраняемыми уникальными и редкими ландшафтами; </w:t>
      </w:r>
    </w:p>
    <w:p>
      <w:pPr>
        <w:spacing w:after="0"/>
        <w:ind w:left="0"/>
        <w:jc w:val="both"/>
      </w:pPr>
      <w:r>
        <w:rPr>
          <w:rFonts w:ascii="Times New Roman"/>
          <w:b w:val="false"/>
          <w:i w:val="false"/>
          <w:color w:val="000000"/>
          <w:sz w:val="28"/>
        </w:rPr>
        <w:t xml:space="preserve">
      5) территории оздоровительного, курортного, рекреационного и резервного назначения; </w:t>
      </w:r>
    </w:p>
    <w:p>
      <w:pPr>
        <w:spacing w:after="0"/>
        <w:ind w:left="0"/>
        <w:jc w:val="both"/>
      </w:pPr>
      <w:r>
        <w:rPr>
          <w:rFonts w:ascii="Times New Roman"/>
          <w:b w:val="false"/>
          <w:i w:val="false"/>
          <w:color w:val="000000"/>
          <w:sz w:val="28"/>
        </w:rPr>
        <w:t>
      6) пригородные зоны;</w:t>
      </w:r>
    </w:p>
    <w:p>
      <w:pPr>
        <w:spacing w:after="0"/>
        <w:ind w:left="0"/>
        <w:jc w:val="both"/>
      </w:pPr>
      <w:r>
        <w:rPr>
          <w:rFonts w:ascii="Times New Roman"/>
          <w:b w:val="false"/>
          <w:i w:val="false"/>
          <w:color w:val="000000"/>
          <w:sz w:val="28"/>
        </w:rPr>
        <w:t>
      6-1) территории агломерации;</w:t>
      </w:r>
    </w:p>
    <w:p>
      <w:pPr>
        <w:spacing w:after="0"/>
        <w:ind w:left="0"/>
        <w:jc w:val="both"/>
      </w:pPr>
      <w:r>
        <w:rPr>
          <w:rFonts w:ascii="Times New Roman"/>
          <w:b w:val="false"/>
          <w:i w:val="false"/>
          <w:color w:val="000000"/>
          <w:sz w:val="28"/>
        </w:rPr>
        <w:t xml:space="preserve">
      7) зоны режимных территорий и иные территории, отнесенные законодательными актами Республики Казахстан к зонам особого регулирования. </w:t>
      </w:r>
    </w:p>
    <w:bookmarkStart w:name="z52" w:id="120"/>
    <w:p>
      <w:pPr>
        <w:spacing w:after="0"/>
        <w:ind w:left="0"/>
        <w:jc w:val="both"/>
      </w:pPr>
      <w:r>
        <w:rPr>
          <w:rFonts w:ascii="Times New Roman"/>
          <w:b w:val="false"/>
          <w:i w:val="false"/>
          <w:color w:val="000000"/>
          <w:sz w:val="28"/>
        </w:rPr>
        <w:t xml:space="preserve">
      3. К населенным пунктам с особым регулированием архитектурной, градостроительной и строительной деятельности и градостроительной регламентации относятся: </w:t>
      </w:r>
    </w:p>
    <w:bookmarkEnd w:id="120"/>
    <w:p>
      <w:pPr>
        <w:spacing w:after="0"/>
        <w:ind w:left="0"/>
        <w:jc w:val="both"/>
      </w:pPr>
      <w:r>
        <w:rPr>
          <w:rFonts w:ascii="Times New Roman"/>
          <w:b w:val="false"/>
          <w:i w:val="false"/>
          <w:color w:val="000000"/>
          <w:sz w:val="28"/>
        </w:rPr>
        <w:t xml:space="preserve">
      1) столица Республики Казахстан и города республиканского значения; </w:t>
      </w:r>
    </w:p>
    <w:p>
      <w:pPr>
        <w:spacing w:after="0"/>
        <w:ind w:left="0"/>
        <w:jc w:val="both"/>
      </w:pPr>
      <w:r>
        <w:rPr>
          <w:rFonts w:ascii="Times New Roman"/>
          <w:b w:val="false"/>
          <w:i w:val="false"/>
          <w:color w:val="000000"/>
          <w:sz w:val="28"/>
        </w:rPr>
        <w:t xml:space="preserve">
      2) города с численностью населения свыше ста тысяч жителей; </w:t>
      </w:r>
    </w:p>
    <w:p>
      <w:pPr>
        <w:spacing w:after="0"/>
        <w:ind w:left="0"/>
        <w:jc w:val="both"/>
      </w:pPr>
      <w:r>
        <w:rPr>
          <w:rFonts w:ascii="Times New Roman"/>
          <w:b w:val="false"/>
          <w:i w:val="false"/>
          <w:color w:val="000000"/>
          <w:sz w:val="28"/>
        </w:rPr>
        <w:t xml:space="preserve">
      3) курортные города и поселки; </w:t>
      </w:r>
    </w:p>
    <w:p>
      <w:pPr>
        <w:spacing w:after="0"/>
        <w:ind w:left="0"/>
        <w:jc w:val="both"/>
      </w:pPr>
      <w:r>
        <w:rPr>
          <w:rFonts w:ascii="Times New Roman"/>
          <w:b w:val="false"/>
          <w:i w:val="false"/>
          <w:color w:val="000000"/>
          <w:sz w:val="28"/>
        </w:rPr>
        <w:t xml:space="preserve">
      4) населенные пункты, их части или прилегающая к ним территория, имеющие историческую, культурную ценность, либо охраняемые ландшафтные объекты, а также поселения в заповедниках и национальных парках; </w:t>
      </w:r>
    </w:p>
    <w:p>
      <w:pPr>
        <w:spacing w:after="0"/>
        <w:ind w:left="0"/>
        <w:jc w:val="both"/>
      </w:pPr>
      <w:r>
        <w:rPr>
          <w:rFonts w:ascii="Times New Roman"/>
          <w:b w:val="false"/>
          <w:i w:val="false"/>
          <w:color w:val="000000"/>
          <w:sz w:val="28"/>
        </w:rPr>
        <w:t xml:space="preserve">
      5) военные городки, пограничные отделения и поселения в иных закрытых объектах; </w:t>
      </w:r>
    </w:p>
    <w:p>
      <w:pPr>
        <w:spacing w:after="0"/>
        <w:ind w:left="0"/>
        <w:jc w:val="both"/>
      </w:pPr>
      <w:r>
        <w:rPr>
          <w:rFonts w:ascii="Times New Roman"/>
          <w:b w:val="false"/>
          <w:i w:val="false"/>
          <w:color w:val="000000"/>
          <w:sz w:val="28"/>
        </w:rPr>
        <w:t xml:space="preserve">
      6) населенные пункты, расположенные в районах с особыми (экстремальными) природно-климатическими, геотехническими или гидрогеологическими условиями, а также в зонах экологических и техногенных бедствий либо подверженных воздействию иных неблагоприятных явлений и процессов. </w:t>
      </w:r>
    </w:p>
    <w:bookmarkStart w:name="z54" w:id="121"/>
    <w:p>
      <w:pPr>
        <w:spacing w:after="0"/>
        <w:ind w:left="0"/>
        <w:jc w:val="both"/>
      </w:pPr>
      <w:r>
        <w:rPr>
          <w:rFonts w:ascii="Times New Roman"/>
          <w:b w:val="false"/>
          <w:i w:val="false"/>
          <w:color w:val="000000"/>
          <w:sz w:val="28"/>
        </w:rPr>
        <w:t xml:space="preserve">
      4. К объектам недвижимости с особым регулированием архитектурной, градостроительной и строительной деятельности и градостроительной регламентации относятся: </w:t>
      </w:r>
    </w:p>
    <w:bookmarkEnd w:id="121"/>
    <w:p>
      <w:pPr>
        <w:spacing w:after="0"/>
        <w:ind w:left="0"/>
        <w:jc w:val="both"/>
      </w:pPr>
      <w:r>
        <w:rPr>
          <w:rFonts w:ascii="Times New Roman"/>
          <w:b w:val="false"/>
          <w:i w:val="false"/>
          <w:color w:val="000000"/>
          <w:sz w:val="28"/>
        </w:rPr>
        <w:t xml:space="preserve">
      1) памятники истории и культуры и их ансамбли; </w:t>
      </w:r>
    </w:p>
    <w:p>
      <w:pPr>
        <w:spacing w:after="0"/>
        <w:ind w:left="0"/>
        <w:jc w:val="both"/>
      </w:pPr>
      <w:r>
        <w:rPr>
          <w:rFonts w:ascii="Times New Roman"/>
          <w:b w:val="false"/>
          <w:i w:val="false"/>
          <w:color w:val="000000"/>
          <w:sz w:val="28"/>
        </w:rPr>
        <w:t xml:space="preserve">
      2) объекты государственного природно-заповедного фонда; </w:t>
      </w:r>
    </w:p>
    <w:p>
      <w:pPr>
        <w:spacing w:after="0"/>
        <w:ind w:left="0"/>
        <w:jc w:val="both"/>
      </w:pPr>
      <w:r>
        <w:rPr>
          <w:rFonts w:ascii="Times New Roman"/>
          <w:b w:val="false"/>
          <w:i w:val="false"/>
          <w:color w:val="000000"/>
          <w:sz w:val="28"/>
        </w:rPr>
        <w:t xml:space="preserve">
      3) сооружения, необходимые для выполнения специальных государственных или хозяйственных задач, включая объекты, заведомо представляющие опасность жизни и здоровью человека или окружающей среде; </w:t>
      </w:r>
    </w:p>
    <w:p>
      <w:pPr>
        <w:spacing w:after="0"/>
        <w:ind w:left="0"/>
        <w:jc w:val="both"/>
      </w:pPr>
      <w:r>
        <w:rPr>
          <w:rFonts w:ascii="Times New Roman"/>
          <w:b w:val="false"/>
          <w:i w:val="false"/>
          <w:color w:val="000000"/>
          <w:sz w:val="28"/>
        </w:rPr>
        <w:t>
      4) здания и сооружения для проживания, пребывания и работы лиц с инвалидностью.</w:t>
      </w:r>
    </w:p>
    <w:bookmarkStart w:name="z858" w:id="122"/>
    <w:p>
      <w:pPr>
        <w:spacing w:after="0"/>
        <w:ind w:left="0"/>
        <w:jc w:val="both"/>
      </w:pPr>
      <w:r>
        <w:rPr>
          <w:rFonts w:ascii="Times New Roman"/>
          <w:b w:val="false"/>
          <w:i w:val="false"/>
          <w:color w:val="000000"/>
          <w:sz w:val="28"/>
        </w:rPr>
        <w:t>
      4-1. Отдельные объекты строительства, требующие особого регулирования и (или) градостроительной регламентации, определяются уполномоченным органом по делам архитектуры, градостроительства и строительства.</w:t>
      </w:r>
    </w:p>
    <w:bookmarkEnd w:id="122"/>
    <w:bookmarkStart w:name="z56" w:id="123"/>
    <w:p>
      <w:pPr>
        <w:spacing w:after="0"/>
        <w:ind w:left="0"/>
        <w:jc w:val="both"/>
      </w:pPr>
      <w:r>
        <w:rPr>
          <w:rFonts w:ascii="Times New Roman"/>
          <w:b w:val="false"/>
          <w:i w:val="false"/>
          <w:color w:val="000000"/>
          <w:sz w:val="28"/>
        </w:rPr>
        <w:t xml:space="preserve">
      5. Режим особого регулирования устанавливается настоящим Законом и иными законодательными актами Республики Казахстан.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12.04.2005 </w:t>
      </w:r>
      <w:r>
        <w:rPr>
          <w:rFonts w:ascii="Times New Roman"/>
          <w:b w:val="false"/>
          <w:i w:val="false"/>
          <w:color w:val="000000"/>
          <w:sz w:val="28"/>
        </w:rPr>
        <w:t>N 38</w:t>
      </w:r>
      <w:r>
        <w:rPr>
          <w:rFonts w:ascii="Times New Roman"/>
          <w:b w:val="false"/>
          <w:i w:val="false"/>
          <w:color w:val="ff0000"/>
          <w:sz w:val="28"/>
        </w:rPr>
        <w:t xml:space="preserve">;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24"/>
    <w:p>
      <w:pPr>
        <w:spacing w:after="0"/>
        <w:ind w:left="0"/>
        <w:jc w:val="left"/>
      </w:pPr>
      <w:r>
        <w:rPr>
          <w:rFonts w:ascii="Times New Roman"/>
          <w:b/>
          <w:i w:val="false"/>
          <w:color w:val="000000"/>
        </w:rPr>
        <w:t xml:space="preserve"> Глава 2. Обеспечение благоприятной среды обитания и</w:t>
      </w:r>
      <w:r>
        <w:br/>
      </w:r>
      <w:r>
        <w:rPr>
          <w:rFonts w:ascii="Times New Roman"/>
          <w:b/>
          <w:i w:val="false"/>
          <w:color w:val="000000"/>
        </w:rPr>
        <w:t xml:space="preserve">жизнедеятельности при осуществлении архитектурной, </w:t>
      </w:r>
      <w:r>
        <w:br/>
      </w:r>
      <w:r>
        <w:rPr>
          <w:rFonts w:ascii="Times New Roman"/>
          <w:b/>
          <w:i w:val="false"/>
          <w:color w:val="000000"/>
        </w:rPr>
        <w:t>градостроительной и строительной деятельности</w:t>
      </w:r>
    </w:p>
    <w:bookmarkEnd w:id="124"/>
    <w:p>
      <w:pPr>
        <w:spacing w:after="0"/>
        <w:ind w:left="0"/>
        <w:jc w:val="both"/>
      </w:pPr>
      <w:r>
        <w:rPr>
          <w:rFonts w:ascii="Times New Roman"/>
          <w:b/>
          <w:i w:val="false"/>
          <w:color w:val="000000"/>
          <w:sz w:val="28"/>
        </w:rPr>
        <w:t xml:space="preserve">Статья 7. Права граждан на благоприятную среду населенных пунктов </w:t>
      </w:r>
    </w:p>
    <w:p>
      <w:pPr>
        <w:spacing w:after="0"/>
        <w:ind w:left="0"/>
        <w:jc w:val="both"/>
      </w:pPr>
      <w:r>
        <w:rPr>
          <w:rFonts w:ascii="Times New Roman"/>
          <w:b w:val="false"/>
          <w:i w:val="false"/>
          <w:color w:val="000000"/>
          <w:sz w:val="28"/>
        </w:rPr>
        <w:t xml:space="preserve">
      Граждане как потребители результатов архитектурной, градостроительной и строительной деятельности имеют право: </w:t>
      </w:r>
    </w:p>
    <w:bookmarkStart w:name="z59" w:id="125"/>
    <w:p>
      <w:pPr>
        <w:spacing w:after="0"/>
        <w:ind w:left="0"/>
        <w:jc w:val="both"/>
      </w:pPr>
      <w:r>
        <w:rPr>
          <w:rFonts w:ascii="Times New Roman"/>
          <w:b w:val="false"/>
          <w:i w:val="false"/>
          <w:color w:val="000000"/>
          <w:sz w:val="28"/>
        </w:rPr>
        <w:t xml:space="preserve">
      1) на благоприятную, применительно к данной местности, а также доступную лицам с инвалидностью и другим маломобильным группам населения среду обитания и жизнедеятельности в пределах территории населенного пункта (поселения) в соответствии с государственной градостроительной политикой в части расселения и размещения производительных сил, с градостроительными требованиями к зонированию территорий, нормами экологической и санитарно-гигиенической безопасности и уровнем обеспеченности данной местности инфраструктурой; </w:t>
      </w:r>
    </w:p>
    <w:bookmarkEnd w:id="125"/>
    <w:bookmarkStart w:name="z61" w:id="126"/>
    <w:p>
      <w:pPr>
        <w:spacing w:after="0"/>
        <w:ind w:left="0"/>
        <w:jc w:val="both"/>
      </w:pPr>
      <w:r>
        <w:rPr>
          <w:rFonts w:ascii="Times New Roman"/>
          <w:b w:val="false"/>
          <w:i w:val="false"/>
          <w:color w:val="000000"/>
          <w:sz w:val="28"/>
        </w:rPr>
        <w:t xml:space="preserve">
      2) на отдых путем выделения (отвода) рекреационных территорий, предназначенных для этих целей и обладающих наиболее благоприятными природно-климатическими условиями и ландшафтом, надлежащими лечебными и санитарно-гигиеническими условиями, условиями для проведения досуга, включая образовательно-просветительские, культурно-массовые, спортивно-оздоровительные и зрелищные мероприятия, возможностью для размещения дачных, садовых и огородных участков. </w:t>
      </w:r>
    </w:p>
    <w:bookmarkEnd w:id="126"/>
    <w:p>
      <w:pPr>
        <w:spacing w:after="0"/>
        <w:ind w:left="0"/>
        <w:jc w:val="both"/>
      </w:pPr>
      <w:r>
        <w:rPr>
          <w:rFonts w:ascii="Times New Roman"/>
          <w:b w:val="false"/>
          <w:i w:val="false"/>
          <w:color w:val="000000"/>
          <w:sz w:val="28"/>
        </w:rPr>
        <w:t xml:space="preserve">
      При выборе территории, предназначенной для отдыха населения, также должно учитываться наличие объектов, отнесенных к охраняемым ландшафтным объектам и (или) историческим и культурным ценностям.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 с изменениями, внесенными законами РК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Обеспечение безопасности от природных и техногенных, антропогенных воздействий</w:t>
      </w:r>
    </w:p>
    <w:p>
      <w:pPr>
        <w:spacing w:after="0"/>
        <w:ind w:left="0"/>
        <w:jc w:val="both"/>
      </w:pPr>
      <w:r>
        <w:rPr>
          <w:rFonts w:ascii="Times New Roman"/>
          <w:b w:val="false"/>
          <w:i w:val="false"/>
          <w:color w:val="000000"/>
          <w:sz w:val="28"/>
        </w:rPr>
        <w:t xml:space="preserve">
      1. Осуществление архитектурной, градостроительной и строительной деятельности должно исходить из условий обеспечения установленных законодательством требований по безопасности населения, территорий и населенных пунктов от воздействия опасных (вредных) природных и техногенных, антропогенных явлений и процессов. </w:t>
      </w:r>
    </w:p>
    <w:p>
      <w:pPr>
        <w:spacing w:after="0"/>
        <w:ind w:left="0"/>
        <w:jc w:val="both"/>
      </w:pPr>
      <w:r>
        <w:rPr>
          <w:rFonts w:ascii="Times New Roman"/>
          <w:b w:val="false"/>
          <w:i w:val="false"/>
          <w:color w:val="000000"/>
          <w:sz w:val="28"/>
        </w:rPr>
        <w:t xml:space="preserve">
      Меры по выполнению этих требований должны отражаться в проектной документации, регламентируемой государственными нормативами. </w:t>
      </w:r>
    </w:p>
    <w:bookmarkStart w:name="z63" w:id="127"/>
    <w:p>
      <w:pPr>
        <w:spacing w:after="0"/>
        <w:ind w:left="0"/>
        <w:jc w:val="both"/>
      </w:pPr>
      <w:r>
        <w:rPr>
          <w:rFonts w:ascii="Times New Roman"/>
          <w:b w:val="false"/>
          <w:i w:val="false"/>
          <w:color w:val="000000"/>
          <w:sz w:val="28"/>
        </w:rPr>
        <w:t xml:space="preserve">
      2. Государственные нормативы (государственные нормативные документы) должны предусматривать обязательность включения в градостроительную и архитектурно-строительную документацию разделов о мерах по защите населения, населенных пунктов и межселенных территорий от опасных (вредных) воздействий в результате чрезвычайных ситуаций природного или техногенного характера. </w:t>
      </w:r>
    </w:p>
    <w:bookmarkEnd w:id="127"/>
    <w:bookmarkStart w:name="z66" w:id="128"/>
    <w:p>
      <w:pPr>
        <w:spacing w:after="0"/>
        <w:ind w:left="0"/>
        <w:jc w:val="both"/>
      </w:pPr>
      <w:r>
        <w:rPr>
          <w:rFonts w:ascii="Times New Roman"/>
          <w:b w:val="false"/>
          <w:i w:val="false"/>
          <w:color w:val="000000"/>
          <w:sz w:val="28"/>
        </w:rPr>
        <w:t xml:space="preserve">
      3. Населенные пункты и территории, подверженные опасным (вредным) воздействиям в результате чрезвычайных ситуаций природного характера, а также прогнозируемых чрезвычайных ситуаций техногенного характера, должны быть обеспечены комплексной проектной документацией по защите населения и территорий от указанных воздействий. </w:t>
      </w:r>
    </w:p>
    <w:bookmarkEnd w:id="128"/>
    <w:bookmarkStart w:name="z68" w:id="129"/>
    <w:p>
      <w:pPr>
        <w:spacing w:after="0"/>
        <w:ind w:left="0"/>
        <w:jc w:val="both"/>
      </w:pPr>
      <w:r>
        <w:rPr>
          <w:rFonts w:ascii="Times New Roman"/>
          <w:b w:val="false"/>
          <w:i w:val="false"/>
          <w:color w:val="000000"/>
          <w:sz w:val="28"/>
        </w:rPr>
        <w:t xml:space="preserve">
      4. В населенных пунктах, подверженных воздействиям природного, техногенного, антропогенного характера, результаты мониторинга происходивших опасных (вредных) явлений и процессов отражаются в государственном градостроительном кадастре на базовом уровне. </w:t>
      </w:r>
    </w:p>
    <w:bookmarkEnd w:id="129"/>
    <w:p>
      <w:pPr>
        <w:spacing w:after="0"/>
        <w:ind w:left="0"/>
        <w:jc w:val="both"/>
      </w:pPr>
      <w:r>
        <w:rPr>
          <w:rFonts w:ascii="Times New Roman"/>
          <w:b/>
          <w:i w:val="false"/>
          <w:color w:val="000000"/>
          <w:sz w:val="28"/>
        </w:rPr>
        <w:t xml:space="preserve">Статья 9. Требования по экологической безопасности и охране окружающей среды </w:t>
      </w:r>
    </w:p>
    <w:p>
      <w:pPr>
        <w:spacing w:after="0"/>
        <w:ind w:left="0"/>
        <w:jc w:val="both"/>
      </w:pPr>
      <w:r>
        <w:rPr>
          <w:rFonts w:ascii="Times New Roman"/>
          <w:b w:val="false"/>
          <w:i w:val="false"/>
          <w:color w:val="000000"/>
          <w:sz w:val="28"/>
        </w:rPr>
        <w:t xml:space="preserve">
      1. Архитектурная, градостроительная и строительная деятельность должна осуществляться с учетом оценки ее воздействия на окружающую среду в соответствии с классификацией объектов, установленной Экологическим кодексом Республики Казахстан, и предусматривать мероприятия по рациональному использованию природных ресурсов, обеспечению экологической безопасности и охраны окружающей среды. </w:t>
      </w:r>
    </w:p>
    <w:p>
      <w:pPr>
        <w:spacing w:after="0"/>
        <w:ind w:left="0"/>
        <w:jc w:val="both"/>
      </w:pPr>
      <w:r>
        <w:rPr>
          <w:rFonts w:ascii="Times New Roman"/>
          <w:b w:val="false"/>
          <w:i w:val="false"/>
          <w:color w:val="000000"/>
          <w:sz w:val="28"/>
        </w:rPr>
        <w:t xml:space="preserve">
      Указанные мероприятия предусматриваются и выполняются в соответствии с нормативами и (или) предельно допустимым уровнем (нагрузкой), установленными законодательством для данного вида воздействий. </w:t>
      </w:r>
    </w:p>
    <w:bookmarkStart w:name="z70" w:id="130"/>
    <w:p>
      <w:pPr>
        <w:spacing w:after="0"/>
        <w:ind w:left="0"/>
        <w:jc w:val="both"/>
      </w:pPr>
      <w:r>
        <w:rPr>
          <w:rFonts w:ascii="Times New Roman"/>
          <w:b w:val="false"/>
          <w:i w:val="false"/>
          <w:color w:val="000000"/>
          <w:sz w:val="28"/>
        </w:rPr>
        <w:t xml:space="preserve">
      2. В состав градостроительной и архитектурно-строительной документации включаются разделы (части) проектов по охране окружающей среды и рациональному использованию природных ресурсов. </w:t>
      </w:r>
    </w:p>
    <w:bookmarkEnd w:id="130"/>
    <w:p>
      <w:pPr>
        <w:spacing w:after="0"/>
        <w:ind w:left="0"/>
        <w:jc w:val="both"/>
      </w:pPr>
      <w:r>
        <w:rPr>
          <w:rFonts w:ascii="Times New Roman"/>
          <w:b w:val="false"/>
          <w:i w:val="false"/>
          <w:color w:val="000000"/>
          <w:sz w:val="28"/>
        </w:rPr>
        <w:t xml:space="preserve">
      Выполнение требований (условий, ограничений) утвержденной в установленном порядке проектной документации по рациональному использованию природных ресурсов, обеспечению экологической безопасности и охраны окружающей среды обязательно для всех субъектов архитектурной, градостроительной и строительной деятельности, осуществляющих реализацию проектов. </w:t>
      </w:r>
    </w:p>
    <w:p>
      <w:pPr>
        <w:spacing w:after="0"/>
        <w:ind w:left="0"/>
        <w:jc w:val="both"/>
      </w:pPr>
      <w:r>
        <w:rPr>
          <w:rFonts w:ascii="Times New Roman"/>
          <w:b w:val="false"/>
          <w:i w:val="false"/>
          <w:color w:val="000000"/>
          <w:sz w:val="28"/>
        </w:rPr>
        <w:t xml:space="preserve">
      Территории с наличием промышленных центров или отдельных производственных комплексов, объявленные зонами экологического бедствия, должны быть обеспечены комплексной проектной документацией по защите населения и окружающей среды. </w:t>
      </w:r>
    </w:p>
    <w:bookmarkStart w:name="z72" w:id="131"/>
    <w:p>
      <w:pPr>
        <w:spacing w:after="0"/>
        <w:ind w:left="0"/>
        <w:jc w:val="both"/>
      </w:pPr>
      <w:r>
        <w:rPr>
          <w:rFonts w:ascii="Times New Roman"/>
          <w:b w:val="false"/>
          <w:i w:val="false"/>
          <w:color w:val="000000"/>
          <w:sz w:val="28"/>
        </w:rPr>
        <w:t xml:space="preserve">
      3. Комплексными схемами градостроительного развития территорий, межрегиональными схемами территориального развития должны предусматриваться меры по охране окружающей среды и природопользованию, а также реабилитации зон экологических бедствий и чрезвычайных ситуаций. </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пункта 3 предусматривается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Проекты генеральных планов населенных пунктов, проекты детальной планировки и иная градостроительная документация должны содержать сведения об имеющихся на планируемой территории водоохранных зонах и полосах, особо охраняемых природных территориях с указанием наличия согласований проектов с соответствующими уполномоченными органами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3 пункта 3 предусматривается в редакции Закона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отсутствия действующих проектов водоохранных зон и полос для планируемой территории заданием на разработку указанных градостроительных проектов должна предусматриваться обязательность специального раздела, заменяющего отсутствующую водоохранную документацию. </w:t>
      </w:r>
    </w:p>
    <w:bookmarkStart w:name="z74" w:id="132"/>
    <w:p>
      <w:pPr>
        <w:spacing w:after="0"/>
        <w:ind w:left="0"/>
        <w:jc w:val="both"/>
      </w:pPr>
      <w:r>
        <w:rPr>
          <w:rFonts w:ascii="Times New Roman"/>
          <w:b w:val="false"/>
          <w:i w:val="false"/>
          <w:color w:val="000000"/>
          <w:sz w:val="28"/>
        </w:rPr>
        <w:t xml:space="preserve">
      4. При наличии на территории угрозы жизни и здоровью человека, ранее возникшей либо ожидаемой (прогнозируемой) в результате загрязнения территории и (или) объекта вредными химическими, биологическими веществами свыше предельно допустимых концентраций, радиоактивными веществами свыше предельно допустимых уровней, градостроительная документация должна содержать специальные разделы (части) проекта, предусматривающие меры по уничтожению (изъятию) таких источников, консервации загрязненных территорий (объектов) с проведением комплекса мер по их реабилитации, а также возможность введения Правительством Республики Казахстан особого режима использования территории или объекта (объектов), включая временное нахождение граждан (населения) в неблагополучной зоне.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Требования по обеспечению безопасности дорожного движения</w:t>
      </w:r>
    </w:p>
    <w:p>
      <w:pPr>
        <w:spacing w:after="0"/>
        <w:ind w:left="0"/>
        <w:jc w:val="both"/>
      </w:pPr>
      <w:r>
        <w:rPr>
          <w:rFonts w:ascii="Times New Roman"/>
          <w:b w:val="false"/>
          <w:i w:val="false"/>
          <w:color w:val="000000"/>
          <w:sz w:val="28"/>
        </w:rPr>
        <w:t>
      1. Осуществление архитектурной, градостроительной и строительной деятельности должно исходить из условий обеспечения установленных законодательством Республики Казахстан требований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Меры по выполнению этих требований должны отражаться в проектной документации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2. В состав градостроительной и архитектурно-строительной документации включаются разделы (части) проектов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Выполнение требований (условий, ограничений) утвержденной в установленном порядке проектной документации по территориальному транспортному планированию и организации дорожного движения обязательно для всех субъектов архитектурной, градостроительной и строительной деятельности, осуществляющих реализацию проектов.</w:t>
      </w:r>
    </w:p>
    <w:p>
      <w:pPr>
        <w:spacing w:after="0"/>
        <w:ind w:left="0"/>
        <w:jc w:val="both"/>
      </w:pPr>
      <w:r>
        <w:rPr>
          <w:rFonts w:ascii="Times New Roman"/>
          <w:b w:val="false"/>
          <w:i w:val="false"/>
          <w:color w:val="000000"/>
          <w:sz w:val="28"/>
        </w:rPr>
        <w:t>
      3. Населенные пункты и территории должны быть обеспечены комплексной проектной документацией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4. В населенных пунктах результаты мониторинга дорожно-транспортных происшествий и пропускной способности дорог и улиц отражаются в государственном градостроительном кадастре на базовом уровне.</w:t>
      </w:r>
    </w:p>
    <w:p>
      <w:pPr>
        <w:spacing w:after="0"/>
        <w:ind w:left="0"/>
        <w:jc w:val="both"/>
      </w:pPr>
      <w:r>
        <w:rPr>
          <w:rFonts w:ascii="Times New Roman"/>
          <w:b w:val="false"/>
          <w:i w:val="false"/>
          <w:color w:val="000000"/>
          <w:sz w:val="28"/>
        </w:rPr>
        <w:t>
      5. Разделы (части) проектов по территориальному транспортному планированию и организации дорожного движения содержат следующие виды документов:</w:t>
      </w:r>
    </w:p>
    <w:p>
      <w:pPr>
        <w:spacing w:after="0"/>
        <w:ind w:left="0"/>
        <w:jc w:val="both"/>
      </w:pPr>
      <w:r>
        <w:rPr>
          <w:rFonts w:ascii="Times New Roman"/>
          <w:b w:val="false"/>
          <w:i w:val="false"/>
          <w:color w:val="000000"/>
          <w:sz w:val="28"/>
        </w:rPr>
        <w:t>
      1) обосновывающие материалы для разработки транспортных разделов комплексных схем, генеральных планов (концептуальные предложения по организации дорожного движения, комплексные транспортные схемы, исследования и прогнозы) – выполняют исследования работы транспортных систем, очагов и причин дорожно-транспортных происшествий, оценку ранее разработанных проектных решений по ожидаемому уровню аварийности, разрабатывают предложения по снижению дорожно-транспортных происшествий за счет перераспределения транспортной нагрузки, переклассификации улично-дорожной сети, строительства новых участков улично-дорожной сети, ограничения дорожного движения;</w:t>
      </w:r>
    </w:p>
    <w:p>
      <w:pPr>
        <w:spacing w:after="0"/>
        <w:ind w:left="0"/>
        <w:jc w:val="both"/>
      </w:pPr>
      <w:r>
        <w:rPr>
          <w:rFonts w:ascii="Times New Roman"/>
          <w:b w:val="false"/>
          <w:i w:val="false"/>
          <w:color w:val="000000"/>
          <w:sz w:val="28"/>
        </w:rPr>
        <w:t>
      2) комплексная транспортная схема – выполняет распределение объемов транспортной работы между индивидуальным и общественным транспортом, предлагает комплексные решения по развитию улично-дорожных сетей и сетей общественного транспорта, сетей внеуличного скоростного движения;</w:t>
      </w:r>
    </w:p>
    <w:p>
      <w:pPr>
        <w:spacing w:after="0"/>
        <w:ind w:left="0"/>
        <w:jc w:val="both"/>
      </w:pPr>
      <w:r>
        <w:rPr>
          <w:rFonts w:ascii="Times New Roman"/>
          <w:b w:val="false"/>
          <w:i w:val="false"/>
          <w:color w:val="000000"/>
          <w:sz w:val="28"/>
        </w:rPr>
        <w:t>
      3) генеральная схема улично-дорожной сети – определяет финансово-экономические аспекты реализации задач развития эффективной и безопасной улично-дорожной сети в соответствии с документами территориального планирования (схемами территориального планирования и генеральными планами);</w:t>
      </w:r>
    </w:p>
    <w:p>
      <w:pPr>
        <w:spacing w:after="0"/>
        <w:ind w:left="0"/>
        <w:jc w:val="both"/>
      </w:pPr>
      <w:r>
        <w:rPr>
          <w:rFonts w:ascii="Times New Roman"/>
          <w:b w:val="false"/>
          <w:i w:val="false"/>
          <w:color w:val="000000"/>
          <w:sz w:val="28"/>
        </w:rPr>
        <w:t>
      4) проект организации улично-дорожной сети – реализует заданную структуру магистральной улично-дорожной сети, определяет местоположения улиц, дорог и узловых элементов, поперечных и продольных профилей, схем дорожного движения в узлах с условием обеспечения требований по безопасности дорожного движения. Определяет необходимые территории для размещений улиц и дорог;</w:t>
      </w:r>
    </w:p>
    <w:p>
      <w:pPr>
        <w:spacing w:after="0"/>
        <w:ind w:left="0"/>
        <w:jc w:val="both"/>
      </w:pPr>
      <w:r>
        <w:rPr>
          <w:rFonts w:ascii="Times New Roman"/>
          <w:b w:val="false"/>
          <w:i w:val="false"/>
          <w:color w:val="000000"/>
          <w:sz w:val="28"/>
        </w:rPr>
        <w:t>
      5) проект планировки дорог – определяет местоположение основных элементов улиц и дорог в пределах отводов (красных линий), зарезервированных территорий с учетом требований безопасности дорожного движения;</w:t>
      </w:r>
    </w:p>
    <w:p>
      <w:pPr>
        <w:spacing w:after="0"/>
        <w:ind w:left="0"/>
        <w:jc w:val="both"/>
      </w:pPr>
      <w:r>
        <w:rPr>
          <w:rFonts w:ascii="Times New Roman"/>
          <w:b w:val="false"/>
          <w:i w:val="false"/>
          <w:color w:val="000000"/>
          <w:sz w:val="28"/>
        </w:rPr>
        <w:t>
      6) комплексная схема организации дорожного движения – определяет систему организации дорожного движения в рамках принятого проекта организации улично-дорожной сети и принятых проектов планировки улиц во взаимоувязке с движением общественного транспорта.</w:t>
      </w:r>
    </w:p>
    <w:p>
      <w:pPr>
        <w:spacing w:after="0"/>
        <w:ind w:left="0"/>
        <w:jc w:val="both"/>
      </w:pPr>
      <w:r>
        <w:rPr>
          <w:rFonts w:ascii="Times New Roman"/>
          <w:b w:val="false"/>
          <w:i w:val="false"/>
          <w:color w:val="000000"/>
          <w:sz w:val="28"/>
        </w:rPr>
        <w:t>
      6. Территориальное транспортное планирование и организация дорожного движения осуществляются в трех стадиях:</w:t>
      </w:r>
    </w:p>
    <w:p>
      <w:pPr>
        <w:spacing w:after="0"/>
        <w:ind w:left="0"/>
        <w:jc w:val="both"/>
      </w:pPr>
      <w:r>
        <w:rPr>
          <w:rFonts w:ascii="Times New Roman"/>
          <w:b w:val="false"/>
          <w:i w:val="false"/>
          <w:color w:val="000000"/>
          <w:sz w:val="28"/>
        </w:rPr>
        <w:t>
      на первой стадии проводятся исследования текущей транспортной ситуации, выполняются прогнозы изменения транспортной ситуации на долгосрочную перспективу, оцениваются возможности развития транспортного каркаса территории и формируются концептуальные предложения по организации дорожного движения на долгосрочную перспективу с выделением первой очереди. Для городов с населением более ста тысяч человек, других городов со сложной транспортной ситуацией разрабатываются комплексные транспортные схемы;</w:t>
      </w:r>
    </w:p>
    <w:p>
      <w:pPr>
        <w:spacing w:after="0"/>
        <w:ind w:left="0"/>
        <w:jc w:val="both"/>
      </w:pPr>
      <w:r>
        <w:rPr>
          <w:rFonts w:ascii="Times New Roman"/>
          <w:b w:val="false"/>
          <w:i w:val="false"/>
          <w:color w:val="000000"/>
          <w:sz w:val="28"/>
        </w:rPr>
        <w:t>
      на второй стадии результаты исследований, концептуальные предложения и комплексные транспортные схемы оформляются в виде обосновывающих материалов и рассматриваются в рамках разработки схем территориального планирования территории Республики Казахстан и отдельных регионов (области или какой-либо ее части), генеральных планов населенных пунктов. Результатом разработки указанных документов являются генеральные схемы организации дорожного движения во взаимоувязке с другими материалами схем территориального планирования и генеральных планов;</w:t>
      </w:r>
    </w:p>
    <w:p>
      <w:pPr>
        <w:spacing w:after="0"/>
        <w:ind w:left="0"/>
        <w:jc w:val="both"/>
      </w:pPr>
      <w:r>
        <w:rPr>
          <w:rFonts w:ascii="Times New Roman"/>
          <w:b w:val="false"/>
          <w:i w:val="false"/>
          <w:color w:val="000000"/>
          <w:sz w:val="28"/>
        </w:rPr>
        <w:t>
      на третьей стадии на основании генеральных схем организации дорожного движения разрабатываются комплексные схемы организации дорожного движения.</w:t>
      </w:r>
    </w:p>
    <w:p>
      <w:pPr>
        <w:spacing w:after="0"/>
        <w:ind w:left="0"/>
        <w:jc w:val="both"/>
      </w:pPr>
      <w:r>
        <w:rPr>
          <w:rFonts w:ascii="Times New Roman"/>
          <w:b w:val="false"/>
          <w:i w:val="false"/>
          <w:color w:val="000000"/>
          <w:sz w:val="28"/>
        </w:rPr>
        <w:t>
      7. Проект организации улично-дорожной сети является связующим звеном между генеральным планом (документом территориального планирования), проектом планировки дорог и комплексной схемой организации дорожного движения.</w:t>
      </w:r>
    </w:p>
    <w:p>
      <w:pPr>
        <w:spacing w:after="0"/>
        <w:ind w:left="0"/>
        <w:jc w:val="both"/>
      </w:pPr>
      <w:r>
        <w:rPr>
          <w:rFonts w:ascii="Times New Roman"/>
          <w:b w:val="false"/>
          <w:i w:val="false"/>
          <w:color w:val="000000"/>
          <w:sz w:val="28"/>
        </w:rPr>
        <w:t>
      8. Проект планировки дорог является основанием к разработке проекта организации дорожного движения в отдельных узлах.</w:t>
      </w:r>
    </w:p>
    <w:p>
      <w:pPr>
        <w:spacing w:after="0"/>
        <w:ind w:left="0"/>
        <w:jc w:val="both"/>
      </w:pPr>
      <w:r>
        <w:rPr>
          <w:rFonts w:ascii="Times New Roman"/>
          <w:b w:val="false"/>
          <w:i w:val="false"/>
          <w:color w:val="000000"/>
          <w:sz w:val="28"/>
        </w:rPr>
        <w:t>
      9. Проектирование дорог на территории Республики Казахстан должно отвечать следующим обязательным требованиям обеспечения:</w:t>
      </w:r>
    </w:p>
    <w:p>
      <w:pPr>
        <w:spacing w:after="0"/>
        <w:ind w:left="0"/>
        <w:jc w:val="both"/>
      </w:pPr>
      <w:r>
        <w:rPr>
          <w:rFonts w:ascii="Times New Roman"/>
          <w:b w:val="false"/>
          <w:i w:val="false"/>
          <w:color w:val="000000"/>
          <w:sz w:val="28"/>
        </w:rPr>
        <w:t>
      необходимой пропускной способности дорог с учетом перспективы увеличения интенсивности дорожного движения;</w:t>
      </w:r>
    </w:p>
    <w:p>
      <w:pPr>
        <w:spacing w:after="0"/>
        <w:ind w:left="0"/>
        <w:jc w:val="both"/>
      </w:pPr>
      <w:r>
        <w:rPr>
          <w:rFonts w:ascii="Times New Roman"/>
          <w:b w:val="false"/>
          <w:i w:val="false"/>
          <w:color w:val="000000"/>
          <w:sz w:val="28"/>
        </w:rPr>
        <w:t>
      дорог интеллектуальными транспортными системами;</w:t>
      </w:r>
    </w:p>
    <w:p>
      <w:pPr>
        <w:spacing w:after="0"/>
        <w:ind w:left="0"/>
        <w:jc w:val="both"/>
      </w:pPr>
      <w:r>
        <w:rPr>
          <w:rFonts w:ascii="Times New Roman"/>
          <w:b w:val="false"/>
          <w:i w:val="false"/>
          <w:color w:val="000000"/>
          <w:sz w:val="28"/>
        </w:rPr>
        <w:t>
      беспрепятственного и безопасного движения общественного транспорта, в том числе путем выделения им отдельных полос для движения;</w:t>
      </w:r>
    </w:p>
    <w:p>
      <w:pPr>
        <w:spacing w:after="0"/>
        <w:ind w:left="0"/>
        <w:jc w:val="both"/>
      </w:pPr>
      <w:r>
        <w:rPr>
          <w:rFonts w:ascii="Times New Roman"/>
          <w:b w:val="false"/>
          <w:i w:val="false"/>
          <w:color w:val="000000"/>
          <w:sz w:val="28"/>
        </w:rPr>
        <w:t>
      беспрепятственного и безопасного движения велосипедов, в том числе путем выделения им отдельных велосипедных полос движения либо велосипедных дорожек;</w:t>
      </w:r>
    </w:p>
    <w:p>
      <w:pPr>
        <w:spacing w:after="0"/>
        <w:ind w:left="0"/>
        <w:jc w:val="both"/>
      </w:pPr>
      <w:r>
        <w:rPr>
          <w:rFonts w:ascii="Times New Roman"/>
          <w:b w:val="false"/>
          <w:i w:val="false"/>
          <w:color w:val="000000"/>
          <w:sz w:val="28"/>
        </w:rPr>
        <w:t>
      оснащения дорог трассовыми медико-спасательными пунктами;</w:t>
      </w:r>
    </w:p>
    <w:p>
      <w:pPr>
        <w:spacing w:after="0"/>
        <w:ind w:left="0"/>
        <w:jc w:val="both"/>
      </w:pPr>
      <w:r>
        <w:rPr>
          <w:rFonts w:ascii="Times New Roman"/>
          <w:b w:val="false"/>
          <w:i w:val="false"/>
          <w:color w:val="000000"/>
          <w:sz w:val="28"/>
        </w:rPr>
        <w:t>
      пешеходными переходами;</w:t>
      </w:r>
    </w:p>
    <w:bookmarkStart w:name="z1142" w:id="133"/>
    <w:p>
      <w:pPr>
        <w:spacing w:after="0"/>
        <w:ind w:left="0"/>
        <w:jc w:val="both"/>
      </w:pPr>
      <w:r>
        <w:rPr>
          <w:rFonts w:ascii="Times New Roman"/>
          <w:b w:val="false"/>
          <w:i w:val="false"/>
          <w:color w:val="000000"/>
          <w:sz w:val="28"/>
        </w:rPr>
        <w:t>
      электрозарядными станциями.</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9-2. Требования по обеспечению связью </w:t>
      </w:r>
    </w:p>
    <w:bookmarkStart w:name="z1116" w:id="134"/>
    <w:p>
      <w:pPr>
        <w:spacing w:after="0"/>
        <w:ind w:left="0"/>
        <w:jc w:val="both"/>
      </w:pPr>
      <w:r>
        <w:rPr>
          <w:rFonts w:ascii="Times New Roman"/>
          <w:b w:val="false"/>
          <w:i w:val="false"/>
          <w:color w:val="000000"/>
          <w:sz w:val="28"/>
        </w:rPr>
        <w:t>
      При проектировании и строительстве сооружения, здания, расположенного в общественной (общественно-деловой) зоне, заказчик обеспечивает:</w:t>
      </w:r>
    </w:p>
    <w:bookmarkEnd w:id="134"/>
    <w:bookmarkStart w:name="z1117" w:id="135"/>
    <w:p>
      <w:pPr>
        <w:spacing w:after="0"/>
        <w:ind w:left="0"/>
        <w:jc w:val="both"/>
      </w:pPr>
      <w:r>
        <w:rPr>
          <w:rFonts w:ascii="Times New Roman"/>
          <w:b w:val="false"/>
          <w:i w:val="false"/>
          <w:color w:val="000000"/>
          <w:sz w:val="28"/>
        </w:rPr>
        <w:t>
      проведение волоконно-оптических линий связи;</w:t>
      </w:r>
    </w:p>
    <w:bookmarkEnd w:id="135"/>
    <w:bookmarkStart w:name="z1118" w:id="136"/>
    <w:p>
      <w:pPr>
        <w:spacing w:after="0"/>
        <w:ind w:left="0"/>
        <w:jc w:val="both"/>
      </w:pPr>
      <w:r>
        <w:rPr>
          <w:rFonts w:ascii="Times New Roman"/>
          <w:b w:val="false"/>
          <w:i w:val="false"/>
          <w:color w:val="000000"/>
          <w:sz w:val="28"/>
        </w:rPr>
        <w:t>
      отдельное помещение с системой управления микроклиматом (вентиляция, кондиционирование и другое) для операторов связи с целью размещения и подключения средств связи.</w:t>
      </w:r>
    </w:p>
    <w:bookmarkEnd w:id="136"/>
    <w:bookmarkStart w:name="z1119" w:id="137"/>
    <w:p>
      <w:pPr>
        <w:spacing w:after="0"/>
        <w:ind w:left="0"/>
        <w:jc w:val="both"/>
      </w:pPr>
      <w:r>
        <w:rPr>
          <w:rFonts w:ascii="Times New Roman"/>
          <w:b w:val="false"/>
          <w:i w:val="false"/>
          <w:color w:val="000000"/>
          <w:sz w:val="28"/>
        </w:rPr>
        <w:t>
      Собственниками таких сооружений и зданий обеспечивается равный доступ операторов связи.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9-2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Требования по сохранению объектов историко-культурного наследия и ландшафтов</w:t>
      </w:r>
    </w:p>
    <w:p>
      <w:pPr>
        <w:spacing w:after="0"/>
        <w:ind w:left="0"/>
        <w:jc w:val="both"/>
      </w:pPr>
      <w:r>
        <w:rPr>
          <w:rFonts w:ascii="Times New Roman"/>
          <w:b w:val="false"/>
          <w:i w:val="false"/>
          <w:color w:val="000000"/>
          <w:sz w:val="28"/>
        </w:rPr>
        <w:t xml:space="preserve">
      1. Осуществление архитектурной, градостроительной и строительной деятельности должно исходить из условий сохранности территорий и объектов, признанных в установленном законодательством порядке памятниками истории и культуры и охраняемыми ландшафтными объектами. </w:t>
      </w:r>
    </w:p>
    <w:bookmarkStart w:name="z76" w:id="138"/>
    <w:p>
      <w:pPr>
        <w:spacing w:after="0"/>
        <w:ind w:left="0"/>
        <w:jc w:val="both"/>
      </w:pPr>
      <w:r>
        <w:rPr>
          <w:rFonts w:ascii="Times New Roman"/>
          <w:b w:val="false"/>
          <w:i w:val="false"/>
          <w:color w:val="000000"/>
          <w:sz w:val="28"/>
        </w:rPr>
        <w:t xml:space="preserve">
      2. На территориях, имеющих памятники истории и культуры, охраняемые природные объекты, устанавливаются границы особого регулирования, в пределах которых запрещается или ограничивается архитектурная, градостроительная и строительная деятельность. </w:t>
      </w:r>
    </w:p>
    <w:bookmarkEnd w:id="138"/>
    <w:bookmarkStart w:name="z80" w:id="139"/>
    <w:p>
      <w:pPr>
        <w:spacing w:after="0"/>
        <w:ind w:left="0"/>
        <w:jc w:val="both"/>
      </w:pPr>
      <w:r>
        <w:rPr>
          <w:rFonts w:ascii="Times New Roman"/>
          <w:b w:val="false"/>
          <w:i w:val="false"/>
          <w:color w:val="000000"/>
          <w:sz w:val="28"/>
        </w:rPr>
        <w:t xml:space="preserve">
      3. Порядок использования земель в границах указанных зон регулируется законодательством Республики Казахстан.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11.12.2006 №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Обеспечение населенных пунктов объектами инфраструктуры и создание условий их доступности</w:t>
      </w:r>
    </w:p>
    <w:p>
      <w:pPr>
        <w:spacing w:after="0"/>
        <w:ind w:left="0"/>
        <w:jc w:val="both"/>
      </w:pPr>
      <w:r>
        <w:rPr>
          <w:rFonts w:ascii="Times New Roman"/>
          <w:b w:val="false"/>
          <w:i w:val="false"/>
          <w:color w:val="000000"/>
          <w:sz w:val="28"/>
        </w:rPr>
        <w:t xml:space="preserve">
      1. Градостроительной документацией по планированию и застройке населенного пункта либо его части (градостроительными проектами) должны определяться состав и структура объектов социальной, производственной, рекреационной, инженерной и транспортной инфраструктуры, а также предусматриваться: </w:t>
      </w:r>
    </w:p>
    <w:p>
      <w:pPr>
        <w:spacing w:after="0"/>
        <w:ind w:left="0"/>
        <w:jc w:val="both"/>
      </w:pPr>
      <w:r>
        <w:rPr>
          <w:rFonts w:ascii="Times New Roman"/>
          <w:b w:val="false"/>
          <w:i w:val="false"/>
          <w:color w:val="000000"/>
          <w:sz w:val="28"/>
        </w:rPr>
        <w:t xml:space="preserve">
      1) благоустройство, озеленение, инженерная подготовка территории и необходимые сервитуты с учетом типа (роли) поселения; </w:t>
      </w:r>
    </w:p>
    <w:p>
      <w:pPr>
        <w:spacing w:after="0"/>
        <w:ind w:left="0"/>
        <w:jc w:val="both"/>
      </w:pPr>
      <w:r>
        <w:rPr>
          <w:rFonts w:ascii="Times New Roman"/>
          <w:b w:val="false"/>
          <w:i w:val="false"/>
          <w:color w:val="000000"/>
          <w:sz w:val="28"/>
        </w:rPr>
        <w:t xml:space="preserve">
      2) комплексная застройка территории; </w:t>
      </w:r>
    </w:p>
    <w:p>
      <w:pPr>
        <w:spacing w:after="0"/>
        <w:ind w:left="0"/>
        <w:jc w:val="both"/>
      </w:pPr>
      <w:r>
        <w:rPr>
          <w:rFonts w:ascii="Times New Roman"/>
          <w:b w:val="false"/>
          <w:i w:val="false"/>
          <w:color w:val="000000"/>
          <w:sz w:val="28"/>
        </w:rPr>
        <w:t xml:space="preserve">
      3) учет интересов различных социальных, демографических и профессиональных групп населения; </w:t>
      </w:r>
    </w:p>
    <w:p>
      <w:pPr>
        <w:spacing w:after="0"/>
        <w:ind w:left="0"/>
        <w:jc w:val="both"/>
      </w:pPr>
      <w:r>
        <w:rPr>
          <w:rFonts w:ascii="Times New Roman"/>
          <w:b w:val="false"/>
          <w:i w:val="false"/>
          <w:color w:val="000000"/>
          <w:sz w:val="28"/>
        </w:rPr>
        <w:t xml:space="preserve">
      4) соблюдение нормативных требований (ограничений, условий); </w:t>
      </w:r>
    </w:p>
    <w:p>
      <w:pPr>
        <w:spacing w:after="0"/>
        <w:ind w:left="0"/>
        <w:jc w:val="both"/>
      </w:pPr>
      <w:r>
        <w:rPr>
          <w:rFonts w:ascii="Times New Roman"/>
          <w:b w:val="false"/>
          <w:i w:val="false"/>
          <w:color w:val="000000"/>
          <w:sz w:val="28"/>
        </w:rPr>
        <w:t xml:space="preserve">
      5) развитие конкурентной среды в сфере обслуживания. </w:t>
      </w:r>
    </w:p>
    <w:bookmarkStart w:name="z82" w:id="140"/>
    <w:p>
      <w:pPr>
        <w:spacing w:after="0"/>
        <w:ind w:left="0"/>
        <w:jc w:val="both"/>
      </w:pPr>
      <w:r>
        <w:rPr>
          <w:rFonts w:ascii="Times New Roman"/>
          <w:b w:val="false"/>
          <w:i w:val="false"/>
          <w:color w:val="000000"/>
          <w:sz w:val="28"/>
        </w:rPr>
        <w:t xml:space="preserve">
      2. Населенные пункты должны быть обеспечены оптимальными условиями и средствами доступа для всех категорий населения (включая лиц с инвалидностью и другие маломобильные группы) к рабочим местам, местам общего пользования, объектам (сооружениям, коммуникациям) социальной, рекреационной, инженерной и транспортной инфраструктуры в соответствии с типом поселения и условиями данной местности. </w:t>
      </w:r>
    </w:p>
    <w:bookmarkEnd w:id="140"/>
    <w:bookmarkStart w:name="z84" w:id="141"/>
    <w:p>
      <w:pPr>
        <w:spacing w:after="0"/>
        <w:ind w:left="0"/>
        <w:jc w:val="both"/>
      </w:pPr>
      <w:r>
        <w:rPr>
          <w:rFonts w:ascii="Times New Roman"/>
          <w:b w:val="false"/>
          <w:i w:val="false"/>
          <w:color w:val="000000"/>
          <w:sz w:val="28"/>
        </w:rPr>
        <w:t xml:space="preserve">
      3. Градостроительная документация для населенных пунктов должна содержать разделы по созданию условий обеспечения потребностей лиц с инвалидностью и других маломобильных групп населения в объектах социальной и рекреационной инфраструктуры. </w:t>
      </w:r>
    </w:p>
    <w:bookmarkEnd w:id="141"/>
    <w:bookmarkStart w:name="z86" w:id="142"/>
    <w:p>
      <w:pPr>
        <w:spacing w:after="0"/>
        <w:ind w:left="0"/>
        <w:jc w:val="both"/>
      </w:pPr>
      <w:r>
        <w:rPr>
          <w:rFonts w:ascii="Times New Roman"/>
          <w:b w:val="false"/>
          <w:i w:val="false"/>
          <w:color w:val="000000"/>
          <w:sz w:val="28"/>
        </w:rPr>
        <w:t xml:space="preserve">
      4. Изменение назначения объектов обслуживания населения, которое влечет снижение установленного государственными нормативами уровня обслуживания, не допускается. </w:t>
      </w:r>
    </w:p>
    <w:bookmarkEnd w:id="142"/>
    <w:bookmarkStart w:name="z89" w:id="143"/>
    <w:p>
      <w:pPr>
        <w:spacing w:after="0"/>
        <w:ind w:left="0"/>
        <w:jc w:val="both"/>
      </w:pPr>
      <w:r>
        <w:rPr>
          <w:rFonts w:ascii="Times New Roman"/>
          <w:b w:val="false"/>
          <w:i w:val="false"/>
          <w:color w:val="000000"/>
          <w:sz w:val="28"/>
        </w:rPr>
        <w:t xml:space="preserve">
      5. При разработке градостроительной документации, проектировании и застройке населенных пунктов должна предусматриваться единая система транспортных коммуникаций и улично-дорожной сети, взаимоувязанная с планировочной структурой населенного пункта и обеспечивающая связь со всеми его функциональными зонами (включая пригородные зоны), а также объектами внешнего транспорта. </w:t>
      </w:r>
    </w:p>
    <w:bookmarkEnd w:id="143"/>
    <w:bookmarkStart w:name="z91" w:id="144"/>
    <w:p>
      <w:pPr>
        <w:spacing w:after="0"/>
        <w:ind w:left="0"/>
        <w:jc w:val="both"/>
      </w:pPr>
      <w:r>
        <w:rPr>
          <w:rFonts w:ascii="Times New Roman"/>
          <w:b w:val="false"/>
          <w:i w:val="false"/>
          <w:color w:val="000000"/>
          <w:sz w:val="28"/>
        </w:rPr>
        <w:t xml:space="preserve">
      6. Проектная документация на освоение (обустройство, застройку) межселенных территорий в целях последующего осуществления хозяйственной и (или) иной деятельности, связанной с пребыванием людей, должна предусматривать устойчивую и доступную систему жизнеобеспечения на этой территории, включая строительство объектов инфраструктуры. </w:t>
      </w:r>
    </w:p>
    <w:bookmarkEnd w:id="144"/>
    <w:bookmarkStart w:name="z93" w:id="145"/>
    <w:p>
      <w:pPr>
        <w:spacing w:after="0"/>
        <w:ind w:left="0"/>
        <w:jc w:val="both"/>
      </w:pPr>
      <w:r>
        <w:rPr>
          <w:rFonts w:ascii="Times New Roman"/>
          <w:b w:val="false"/>
          <w:i w:val="false"/>
          <w:color w:val="000000"/>
          <w:sz w:val="28"/>
        </w:rPr>
        <w:t xml:space="preserve">
      7. При разработке проектной документации, строительстве, эксплуатации и постутилизации магистральных коммуникаций, головных сооружений инженерной инфраструктуры, а также при проведении работ по инженерной подготовке территорий должны приниматься решения, учитывающие интересы смежных территорий и исключающие возможность воздействия опасных (вредных) явлений и процессов на территорию и население. </w:t>
      </w:r>
    </w:p>
    <w:bookmarkEnd w:id="145"/>
    <w:bookmarkStart w:name="z95" w:id="146"/>
    <w:p>
      <w:pPr>
        <w:spacing w:after="0"/>
        <w:ind w:left="0"/>
        <w:jc w:val="both"/>
      </w:pPr>
      <w:r>
        <w:rPr>
          <w:rFonts w:ascii="Times New Roman"/>
          <w:b w:val="false"/>
          <w:i w:val="false"/>
          <w:color w:val="000000"/>
          <w:sz w:val="28"/>
        </w:rPr>
        <w:t xml:space="preserve">
      8. Утвержденные схемы республиканской, межрегиональной и региональной инженерной и транспортной систем являются основой для разработки проектной (проектно-сметной) документации, а также деятельности, направленной на развитие (сопряженной с развитием) системы жизнеобеспечения и обустройства населенных пунктов.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11 с изменениями, внесенными законами РК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Обеспечение градостроительных требований при использовании земельных участков</w:t>
      </w:r>
    </w:p>
    <w:bookmarkStart w:name="z942" w:id="147"/>
    <w:p>
      <w:pPr>
        <w:spacing w:after="0"/>
        <w:ind w:left="0"/>
        <w:jc w:val="both"/>
      </w:pPr>
      <w:r>
        <w:rPr>
          <w:rFonts w:ascii="Times New Roman"/>
          <w:b w:val="false"/>
          <w:i w:val="false"/>
          <w:color w:val="000000"/>
          <w:sz w:val="28"/>
        </w:rPr>
        <w:t>
      Использование земельных участков собственниками либо землепользователями для застройки (включая прокладку коммуникаций, инженерную подготовку территории, благоустройство, озеленение и другие виды обустройства участка), а также для расширения или реконструкции зданий (строений, сооружений) может осуществляться только в соответствии с утвержденной в установленном законодательством Республики Казахстан порядке проектной документацией и с соблюдением целевого назначения или сервитута, зонирования территории, красных линий и линий регулирования застройки, правил организации застройки и прохождения разрешительных процедур в сфере строительства и эксплуатации, а также с соблюдением запретов, установленных на территории запретной зоны и запретного района при арсеналах, базах и складах Вооруженных Сил Республики Казахстан, других войск и воинских формирований.</w:t>
      </w:r>
    </w:p>
    <w:bookmarkEnd w:id="147"/>
    <w:bookmarkStart w:name="z1072" w:id="148"/>
    <w:p>
      <w:pPr>
        <w:spacing w:after="0"/>
        <w:ind w:left="0"/>
        <w:jc w:val="both"/>
      </w:pPr>
      <w:r>
        <w:rPr>
          <w:rFonts w:ascii="Times New Roman"/>
          <w:b w:val="false"/>
          <w:i w:val="false"/>
          <w:color w:val="000000"/>
          <w:sz w:val="28"/>
        </w:rPr>
        <w:t>
      В случае, если земельный участок подпадает под отчуждение для государственных нужд в связи с утверждением нового или внесением изменений в утвержденный генеральный план либо проект детальной планировки или схемы развития и застройки населенных пунктов, собственник или землепользователь использует данный земельный участок по целевому назначению в соответствии с градостроительными требованиями, действовавшими до утверждения нового или внесения изменений в утвержденный генеральный план либо проект детальной планировки или схемы развития и застройки населенных пунктов, до изъятия земельных участков для государственных нужд.</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Участие физических и юридических лиц в обсуждениях решений по архитектурной, градостроительной и строительной деятельности</w:t>
      </w:r>
    </w:p>
    <w:bookmarkStart w:name="z762" w:id="149"/>
    <w:p>
      <w:pPr>
        <w:spacing w:after="0"/>
        <w:ind w:left="0"/>
        <w:jc w:val="both"/>
      </w:pPr>
      <w:r>
        <w:rPr>
          <w:rFonts w:ascii="Times New Roman"/>
          <w:b w:val="false"/>
          <w:i w:val="false"/>
          <w:color w:val="000000"/>
          <w:sz w:val="28"/>
        </w:rPr>
        <w:t xml:space="preserve">
      1. Физические и юридические лица Республики Казахстан имеют право на полную, своевременную и достоверную информацию о состоянии среды обитания и жизнедеятельности, ее предполагаемых изменениях, намечаемой архитектурной, градостроительной и строительной деятельности, за исключением информации ограниченного в законодательном порядке доступа или относящейся к государственным секретам. </w:t>
      </w:r>
    </w:p>
    <w:bookmarkEnd w:id="149"/>
    <w:bookmarkStart w:name="z97" w:id="150"/>
    <w:p>
      <w:pPr>
        <w:spacing w:after="0"/>
        <w:ind w:left="0"/>
        <w:jc w:val="both"/>
      </w:pPr>
      <w:r>
        <w:rPr>
          <w:rFonts w:ascii="Times New Roman"/>
          <w:b w:val="false"/>
          <w:i w:val="false"/>
          <w:color w:val="000000"/>
          <w:sz w:val="28"/>
        </w:rPr>
        <w:t xml:space="preserve">
      2. Информирование физических и юридических лиц о состоянии среды их обитания и жизнедеятельности, а также о намерениях по застройке (перепланировке) территории осуществляется местными исполнительными органами районов (городов) через средства массовой информации или посредством проведения общественных обсуждений, экспозиций и выставок. </w:t>
      </w:r>
    </w:p>
    <w:bookmarkEnd w:id="150"/>
    <w:bookmarkStart w:name="z99" w:id="151"/>
    <w:p>
      <w:pPr>
        <w:spacing w:after="0"/>
        <w:ind w:left="0"/>
        <w:jc w:val="both"/>
      </w:pPr>
      <w:r>
        <w:rPr>
          <w:rFonts w:ascii="Times New Roman"/>
          <w:b w:val="false"/>
          <w:i w:val="false"/>
          <w:color w:val="000000"/>
          <w:sz w:val="28"/>
        </w:rPr>
        <w:t xml:space="preserve">
      3. До утверждения градостроительной и архитектурно-строительной документации физические и юридические лица имеют право принимать участие в обсуждениях, вносить предложения по изменению принимаемых решений, затрагивающих общественные или частные интересы. </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в редакции в соответствии с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01" w:id="152"/>
    <w:p>
      <w:pPr>
        <w:spacing w:after="0"/>
        <w:ind w:left="0"/>
        <w:jc w:val="both"/>
      </w:pPr>
      <w:r>
        <w:rPr>
          <w:rFonts w:ascii="Times New Roman"/>
          <w:b w:val="false"/>
          <w:i w:val="false"/>
          <w:color w:val="000000"/>
          <w:sz w:val="28"/>
        </w:rPr>
        <w:t>
      4. В случае выдачи государственными органами недостоверной информации (отказа в выдаче запрошенной информации, не относящейся  к категории ограниченного доступа) о проектируемых объектах, состоянии среды обитания и жизнедеятельности и предполагаемых в ней изменениях, не соответствующих государственным нормативам или утвержденной градостроительной документации, а также непосредственно затрагивающих общественные и частные интересы, физические и юридические лица  вправе обратиться в суд в порядке, установленном законами Республики Казахстан.</w:t>
      </w:r>
    </w:p>
    <w:bookmarkEnd w:id="152"/>
    <w:bookmarkStart w:name="z103" w:id="153"/>
    <w:p>
      <w:pPr>
        <w:spacing w:after="0"/>
        <w:ind w:left="0"/>
        <w:jc w:val="both"/>
      </w:pPr>
      <w:r>
        <w:rPr>
          <w:rFonts w:ascii="Times New Roman"/>
          <w:b w:val="false"/>
          <w:i w:val="false"/>
          <w:color w:val="000000"/>
          <w:sz w:val="28"/>
        </w:rPr>
        <w:t xml:space="preserve">
      5. Участие физических и юридических лиц в обсуждениях при принятии градостроительных, архитектурных или строительных решений может выражаться в форме: </w:t>
      </w:r>
    </w:p>
    <w:bookmarkEnd w:id="153"/>
    <w:p>
      <w:pPr>
        <w:spacing w:after="0"/>
        <w:ind w:left="0"/>
        <w:jc w:val="both"/>
      </w:pPr>
      <w:r>
        <w:rPr>
          <w:rFonts w:ascii="Times New Roman"/>
          <w:b w:val="false"/>
          <w:i w:val="false"/>
          <w:color w:val="000000"/>
          <w:sz w:val="28"/>
        </w:rPr>
        <w:t xml:space="preserve">
      1) прямого участия; </w:t>
      </w:r>
    </w:p>
    <w:p>
      <w:pPr>
        <w:spacing w:after="0"/>
        <w:ind w:left="0"/>
        <w:jc w:val="both"/>
      </w:pPr>
      <w:r>
        <w:rPr>
          <w:rFonts w:ascii="Times New Roman"/>
          <w:b w:val="false"/>
          <w:i w:val="false"/>
          <w:color w:val="000000"/>
          <w:sz w:val="28"/>
        </w:rPr>
        <w:t xml:space="preserve">
      2) представительства; </w:t>
      </w:r>
    </w:p>
    <w:p>
      <w:pPr>
        <w:spacing w:after="0"/>
        <w:ind w:left="0"/>
        <w:jc w:val="both"/>
      </w:pPr>
      <w:r>
        <w:rPr>
          <w:rFonts w:ascii="Times New Roman"/>
          <w:b w:val="false"/>
          <w:i w:val="false"/>
          <w:color w:val="000000"/>
          <w:sz w:val="28"/>
        </w:rPr>
        <w:t xml:space="preserve">
      3) иной, не запрещенной законодательством форме. </w:t>
      </w:r>
    </w:p>
    <w:bookmarkStart w:name="z104" w:id="154"/>
    <w:p>
      <w:pPr>
        <w:spacing w:after="0"/>
        <w:ind w:left="0"/>
        <w:jc w:val="both"/>
      </w:pPr>
      <w:r>
        <w:rPr>
          <w:rFonts w:ascii="Times New Roman"/>
          <w:b w:val="false"/>
          <w:i w:val="false"/>
          <w:color w:val="000000"/>
          <w:sz w:val="28"/>
        </w:rPr>
        <w:t xml:space="preserve">
      6. Если архитектурная, градостроительная и (или) строительная деятельность на данной территории затрагивает интересы граждан, общественных объединений и юридических лиц, то они имеют право: </w:t>
      </w:r>
    </w:p>
    <w:bookmarkEnd w:id="154"/>
    <w:bookmarkStart w:name="z106" w:id="155"/>
    <w:p>
      <w:pPr>
        <w:spacing w:after="0"/>
        <w:ind w:left="0"/>
        <w:jc w:val="both"/>
      </w:pPr>
      <w:r>
        <w:rPr>
          <w:rFonts w:ascii="Times New Roman"/>
          <w:b w:val="false"/>
          <w:i w:val="false"/>
          <w:color w:val="000000"/>
          <w:sz w:val="28"/>
        </w:rPr>
        <w:t xml:space="preserve">
      1) на отмену в административном или судебном порядке решения о размещении, проектировании, строительстве (реконструкции) или вводе объектов в эксплуатацию, осуществляемых с нарушением законодательства или государственных нормативов; </w:t>
      </w:r>
    </w:p>
    <w:bookmarkEnd w:id="155"/>
    <w:bookmarkStart w:name="z108" w:id="156"/>
    <w:p>
      <w:pPr>
        <w:spacing w:after="0"/>
        <w:ind w:left="0"/>
        <w:jc w:val="both"/>
      </w:pPr>
      <w:r>
        <w:rPr>
          <w:rFonts w:ascii="Times New Roman"/>
          <w:b w:val="false"/>
          <w:i w:val="false"/>
          <w:color w:val="000000"/>
          <w:sz w:val="28"/>
        </w:rPr>
        <w:t xml:space="preserve">
      2) на введение ограничений, приостановление или прекращение в административном или судебном порядке деятельности, осуществляемой с нарушением законодательства или государственных нормативов; </w:t>
      </w:r>
    </w:p>
    <w:bookmarkEnd w:id="156"/>
    <w:bookmarkStart w:name="z110" w:id="157"/>
    <w:p>
      <w:pPr>
        <w:spacing w:after="0"/>
        <w:ind w:left="0"/>
        <w:jc w:val="both"/>
      </w:pPr>
      <w:r>
        <w:rPr>
          <w:rFonts w:ascii="Times New Roman"/>
          <w:b w:val="false"/>
          <w:i w:val="false"/>
          <w:color w:val="000000"/>
          <w:sz w:val="28"/>
        </w:rPr>
        <w:t xml:space="preserve">
      3) обжаловать в порядке, установленном законами Республики Казахстан, действия (бездействие) местных исполнительных органов областей (городов республиканского значения, столицы), районов (городов областного значения), а также заключения экспертизы проектов; </w:t>
      </w:r>
    </w:p>
    <w:bookmarkEnd w:id="157"/>
    <w:bookmarkStart w:name="z112" w:id="158"/>
    <w:p>
      <w:pPr>
        <w:spacing w:after="0"/>
        <w:ind w:left="0"/>
        <w:jc w:val="both"/>
      </w:pPr>
      <w:r>
        <w:rPr>
          <w:rFonts w:ascii="Times New Roman"/>
          <w:b w:val="false"/>
          <w:i w:val="false"/>
          <w:color w:val="000000"/>
          <w:sz w:val="28"/>
        </w:rPr>
        <w:t xml:space="preserve">
      4) предъявлять в суд иски о возмещении вреда, причиненного здоровью граждан и (или) имуществу в связи с допущенными субъектами или должностными лицами нарушениями законодательства или государственных нормативов; </w:t>
      </w:r>
    </w:p>
    <w:bookmarkEnd w:id="158"/>
    <w:bookmarkStart w:name="z114" w:id="159"/>
    <w:p>
      <w:pPr>
        <w:spacing w:after="0"/>
        <w:ind w:left="0"/>
        <w:jc w:val="both"/>
      </w:pPr>
      <w:r>
        <w:rPr>
          <w:rFonts w:ascii="Times New Roman"/>
          <w:b w:val="false"/>
          <w:i w:val="false"/>
          <w:color w:val="000000"/>
          <w:sz w:val="28"/>
        </w:rPr>
        <w:t xml:space="preserve">
      5) в установленном законодательством порядке обращаться по иным фактам нарушения законодательства и государственных нормативов в сфере архитектурной, градостроительной и строительной деятельности. </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7" w:id="160"/>
    <w:p>
      <w:pPr>
        <w:spacing w:after="0"/>
        <w:ind w:left="0"/>
        <w:jc w:val="left"/>
      </w:pPr>
      <w:r>
        <w:rPr>
          <w:rFonts w:ascii="Times New Roman"/>
          <w:b/>
          <w:i w:val="false"/>
          <w:color w:val="000000"/>
        </w:rPr>
        <w:t xml:space="preserve"> Глава 3. Права, обязанности и ответственность субъектов архитектурной, градостроительной и строительной деятельности</w:t>
      </w:r>
    </w:p>
    <w:bookmarkEnd w:id="160"/>
    <w:p>
      <w:pPr>
        <w:spacing w:after="0"/>
        <w:ind w:left="0"/>
        <w:jc w:val="both"/>
      </w:pPr>
      <w:r>
        <w:rPr>
          <w:rFonts w:ascii="Times New Roman"/>
          <w:b/>
          <w:i w:val="false"/>
          <w:color w:val="000000"/>
          <w:sz w:val="28"/>
        </w:rPr>
        <w:t>Статья 14. Права субъектов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Субъекты архитектурной, градостроительной и строительной деятельности имеют право в установленном законодательством порядке: </w:t>
      </w:r>
    </w:p>
    <w:p>
      <w:pPr>
        <w:spacing w:after="0"/>
        <w:ind w:left="0"/>
        <w:jc w:val="both"/>
      </w:pPr>
      <w:r>
        <w:rPr>
          <w:rFonts w:ascii="Times New Roman"/>
          <w:b w:val="false"/>
          <w:i w:val="false"/>
          <w:color w:val="000000"/>
          <w:sz w:val="28"/>
        </w:rPr>
        <w:t xml:space="preserve">
      1) запрашивать и получать информацию (сведения, данные, исходные материалы или документы) из соответствующих органов архитектуры и градостроительства, а также государственного предприятия, осуществляющего ведение государственного градостроительного кадастра (за исключением информации или документов ограниченного доступа), необходимую для предпроектных исследований, подготовки технико-экономического обоснования, обоснования инвестиций в строительство, планирования освоения территории и (или) ее застройки, проектирования и строительства объектов, а также их последующей эксплуатации; </w:t>
      </w:r>
    </w:p>
    <w:p>
      <w:pPr>
        <w:spacing w:after="0"/>
        <w:ind w:left="0"/>
        <w:jc w:val="both"/>
      </w:pPr>
      <w:r>
        <w:rPr>
          <w:rFonts w:ascii="Times New Roman"/>
          <w:b w:val="false"/>
          <w:i w:val="false"/>
          <w:color w:val="000000"/>
          <w:sz w:val="28"/>
        </w:rPr>
        <w:t>
      2) использовать приобретенные в собственность либо предоставленные во владение, пользование земельные участки по целевому назначению в пределах градостроительных регламентов, сервитутов или иных нормативных требований (условий, ограничений);</w:t>
      </w:r>
    </w:p>
    <w:p>
      <w:pPr>
        <w:spacing w:after="0"/>
        <w:ind w:left="0"/>
        <w:jc w:val="both"/>
      </w:pPr>
      <w:r>
        <w:rPr>
          <w:rFonts w:ascii="Times New Roman"/>
          <w:b w:val="false"/>
          <w:i w:val="false"/>
          <w:color w:val="000000"/>
          <w:sz w:val="28"/>
        </w:rPr>
        <w:t xml:space="preserve">
      3) создавать профессиональные общественные организации.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Авторское право на произведение архитектуры и градостроительства </w:t>
      </w:r>
    </w:p>
    <w:p>
      <w:pPr>
        <w:spacing w:after="0"/>
        <w:ind w:left="0"/>
        <w:jc w:val="both"/>
      </w:pPr>
      <w:r>
        <w:rPr>
          <w:rFonts w:ascii="Times New Roman"/>
          <w:b w:val="false"/>
          <w:i w:val="false"/>
          <w:color w:val="000000"/>
          <w:sz w:val="28"/>
        </w:rPr>
        <w:t xml:space="preserve">
      1. Авторское право на произведение архитектуры и градостроительства и отношения, возникающие в связи с ним, регулируются Гражданским кодексом Республики Казахстан, Законом Республики Казахстан "Об авторском праве и смежных правах" и настоящим Законом. </w:t>
      </w:r>
    </w:p>
    <w:bookmarkStart w:name="z116" w:id="161"/>
    <w:p>
      <w:pPr>
        <w:spacing w:after="0"/>
        <w:ind w:left="0"/>
        <w:jc w:val="both"/>
      </w:pPr>
      <w:r>
        <w:rPr>
          <w:rFonts w:ascii="Times New Roman"/>
          <w:b w:val="false"/>
          <w:i w:val="false"/>
          <w:color w:val="000000"/>
          <w:sz w:val="28"/>
        </w:rPr>
        <w:t xml:space="preserve">
      2. Граждане, в результате творческого труда которых созданы произведения архитектуры и (или) градостроительства, признаются их авторами и наделяются соответствующим авторским правом. </w:t>
      </w:r>
    </w:p>
    <w:bookmarkEnd w:id="161"/>
    <w:bookmarkStart w:name="z118" w:id="162"/>
    <w:p>
      <w:pPr>
        <w:spacing w:after="0"/>
        <w:ind w:left="0"/>
        <w:jc w:val="both"/>
      </w:pPr>
      <w:r>
        <w:rPr>
          <w:rFonts w:ascii="Times New Roman"/>
          <w:b w:val="false"/>
          <w:i w:val="false"/>
          <w:color w:val="000000"/>
          <w:sz w:val="28"/>
        </w:rPr>
        <w:t xml:space="preserve">
      3. Имущественные права авторов произведения архитектуры или градостроительства (кроме случаев, предусмотренных Гражданским кодексом Республики Казахстан, Законом Республики Казахстан "Об авторском праве и смежных правах" и настоящим Законом) заключаются в их исключительных правах: </w:t>
      </w:r>
    </w:p>
    <w:bookmarkEnd w:id="162"/>
    <w:p>
      <w:pPr>
        <w:spacing w:after="0"/>
        <w:ind w:left="0"/>
        <w:jc w:val="both"/>
      </w:pPr>
      <w:r>
        <w:rPr>
          <w:rFonts w:ascii="Times New Roman"/>
          <w:b w:val="false"/>
          <w:i w:val="false"/>
          <w:color w:val="000000"/>
          <w:sz w:val="28"/>
        </w:rPr>
        <w:t xml:space="preserve">
      1) использовать или разрешать использовать проект для реализации; </w:t>
      </w:r>
    </w:p>
    <w:p>
      <w:pPr>
        <w:spacing w:after="0"/>
        <w:ind w:left="0"/>
        <w:jc w:val="both"/>
      </w:pPr>
      <w:r>
        <w:rPr>
          <w:rFonts w:ascii="Times New Roman"/>
          <w:b w:val="false"/>
          <w:i w:val="false"/>
          <w:color w:val="000000"/>
          <w:sz w:val="28"/>
        </w:rPr>
        <w:t xml:space="preserve">
      2) осуществлять или разрешать воспроизведение, распространение и переработку архитектурного или градостроительного проекта; </w:t>
      </w:r>
    </w:p>
    <w:p>
      <w:pPr>
        <w:spacing w:after="0"/>
        <w:ind w:left="0"/>
        <w:jc w:val="both"/>
      </w:pPr>
      <w:r>
        <w:rPr>
          <w:rFonts w:ascii="Times New Roman"/>
          <w:b w:val="false"/>
          <w:i w:val="false"/>
          <w:color w:val="000000"/>
          <w:sz w:val="28"/>
        </w:rPr>
        <w:t xml:space="preserve">
      3) в предусмотренном законодательством порядке делегировать указанные исключительные права другим лицам. </w:t>
      </w:r>
    </w:p>
    <w:bookmarkStart w:name="z120" w:id="163"/>
    <w:p>
      <w:pPr>
        <w:spacing w:after="0"/>
        <w:ind w:left="0"/>
        <w:jc w:val="both"/>
      </w:pPr>
      <w:r>
        <w:rPr>
          <w:rFonts w:ascii="Times New Roman"/>
          <w:b w:val="false"/>
          <w:i w:val="false"/>
          <w:color w:val="000000"/>
          <w:sz w:val="28"/>
        </w:rPr>
        <w:t xml:space="preserve">
      4. Авторы произведения архитектуры или градостроительства, созданного в порядке выполнения служебных обязанностей или служебного задания, не наделяются имущественными правами, если иное не предусмотрено договором. </w:t>
      </w:r>
    </w:p>
    <w:bookmarkEnd w:id="163"/>
    <w:p>
      <w:pPr>
        <w:spacing w:after="0"/>
        <w:ind w:left="0"/>
        <w:jc w:val="both"/>
      </w:pPr>
      <w:r>
        <w:rPr>
          <w:rFonts w:ascii="Times New Roman"/>
          <w:b w:val="false"/>
          <w:i w:val="false"/>
          <w:color w:val="000000"/>
          <w:sz w:val="28"/>
        </w:rPr>
        <w:t xml:space="preserve">
      Договор между заказчиком проекта (работодателем) и авторами (исполнителями заказа) должен содержать положения об урегулировании имущественных прав по использованию произведения архитектуры или градостроительства, создаваемого в порядке выполнения служебных обязанностей или служебного задания. </w:t>
      </w:r>
    </w:p>
    <w:bookmarkStart w:name="z122" w:id="164"/>
    <w:p>
      <w:pPr>
        <w:spacing w:after="0"/>
        <w:ind w:left="0"/>
        <w:jc w:val="both"/>
      </w:pPr>
      <w:r>
        <w:rPr>
          <w:rFonts w:ascii="Times New Roman"/>
          <w:b w:val="false"/>
          <w:i w:val="false"/>
          <w:color w:val="000000"/>
          <w:sz w:val="28"/>
        </w:rPr>
        <w:t xml:space="preserve">
      5. Автор произведения архитектуры или градостроительства вправе: </w:t>
      </w:r>
    </w:p>
    <w:bookmarkEnd w:id="164"/>
    <w:p>
      <w:pPr>
        <w:spacing w:after="0"/>
        <w:ind w:left="0"/>
        <w:jc w:val="both"/>
      </w:pPr>
      <w:r>
        <w:rPr>
          <w:rFonts w:ascii="Times New Roman"/>
          <w:b w:val="false"/>
          <w:i w:val="false"/>
          <w:color w:val="000000"/>
          <w:sz w:val="28"/>
        </w:rPr>
        <w:t xml:space="preserve">
      1) осуществлять авторский надзор за разработкой строительной документации по реализации авторского проекта, если иное не предусмотрено заданием на разработку проекта строительства; </w:t>
      </w:r>
    </w:p>
    <w:p>
      <w:pPr>
        <w:spacing w:after="0"/>
        <w:ind w:left="0"/>
        <w:jc w:val="both"/>
      </w:pPr>
      <w:r>
        <w:rPr>
          <w:rFonts w:ascii="Times New Roman"/>
          <w:b w:val="false"/>
          <w:i w:val="false"/>
          <w:color w:val="000000"/>
          <w:sz w:val="28"/>
        </w:rPr>
        <w:t xml:space="preserve">
      2) осуществлять в установленном порядке авторский надзор за ходом строительства (реконструкции, реставрации, модернизации) объектов, если иное не предусмотрено заданием на разработку архитектурного (градостроительного) проекта; </w:t>
      </w:r>
    </w:p>
    <w:p>
      <w:pPr>
        <w:spacing w:after="0"/>
        <w:ind w:left="0"/>
        <w:jc w:val="both"/>
      </w:pPr>
      <w:r>
        <w:rPr>
          <w:rFonts w:ascii="Times New Roman"/>
          <w:b w:val="false"/>
          <w:i w:val="false"/>
          <w:color w:val="000000"/>
          <w:sz w:val="28"/>
        </w:rPr>
        <w:t xml:space="preserve">
      3) производить фотографирование (кино-, видеосъемку), если иное не предусмотрено договором на разработку проекта или заданием на проектирование, а также если объект не несет информации, относящейся к государственным секретам. </w:t>
      </w:r>
    </w:p>
    <w:bookmarkStart w:name="z124" w:id="165"/>
    <w:p>
      <w:pPr>
        <w:spacing w:after="0"/>
        <w:ind w:left="0"/>
        <w:jc w:val="both"/>
      </w:pPr>
      <w:r>
        <w:rPr>
          <w:rFonts w:ascii="Times New Roman"/>
          <w:b w:val="false"/>
          <w:i w:val="false"/>
          <w:color w:val="000000"/>
          <w:sz w:val="28"/>
        </w:rPr>
        <w:t xml:space="preserve">
      6. Защита личных неимущественных прав автора (авторов) на произведение архитектуры и градостроительства осуществляется в порядке, определенном законодательными актами Республики Казахстан. </w:t>
      </w:r>
    </w:p>
    <w:bookmarkEnd w:id="165"/>
    <w:p>
      <w:pPr>
        <w:spacing w:after="0"/>
        <w:ind w:left="0"/>
        <w:jc w:val="both"/>
      </w:pPr>
      <w:r>
        <w:rPr>
          <w:rFonts w:ascii="Times New Roman"/>
          <w:b/>
          <w:i w:val="false"/>
          <w:color w:val="000000"/>
          <w:sz w:val="28"/>
        </w:rPr>
        <w:t xml:space="preserve">Статья 16. Основные обязанности субъектов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Субъекты архитектурной, градостроительной и строительной деятельности обязаны: </w:t>
      </w:r>
    </w:p>
    <w:p>
      <w:pPr>
        <w:spacing w:after="0"/>
        <w:ind w:left="0"/>
        <w:jc w:val="both"/>
      </w:pPr>
      <w:r>
        <w:rPr>
          <w:rFonts w:ascii="Times New Roman"/>
          <w:b w:val="false"/>
          <w:i w:val="false"/>
          <w:color w:val="000000"/>
          <w:sz w:val="28"/>
        </w:rPr>
        <w:t xml:space="preserve">
      1) осуществлять деятельность в соответствии с законодательством и государственными нормативами (государственными нормативными документами); </w:t>
      </w:r>
    </w:p>
    <w:p>
      <w:pPr>
        <w:spacing w:after="0"/>
        <w:ind w:left="0"/>
        <w:jc w:val="both"/>
      </w:pPr>
      <w:r>
        <w:rPr>
          <w:rFonts w:ascii="Times New Roman"/>
          <w:b w:val="false"/>
          <w:i w:val="false"/>
          <w:color w:val="000000"/>
          <w:sz w:val="28"/>
        </w:rPr>
        <w:t xml:space="preserve">
      2) поддерживать находящиеся в их собственности (владении, пользовании) эксплуатируемые объекты в надлежащем состоянии, обеспечивающем их безопасность для граждан, а также беспрепятственный доступ маломобильным группам населения, устойчивое функционирование в соответствии с нормативными и другими обязательными требованиями, включая эстетические. </w:t>
      </w:r>
    </w:p>
    <w:bookmarkStart w:name="z1041" w:id="166"/>
    <w:p>
      <w:pPr>
        <w:spacing w:after="0"/>
        <w:ind w:left="0"/>
        <w:jc w:val="both"/>
      </w:pPr>
      <w:r>
        <w:rPr>
          <w:rFonts w:ascii="Times New Roman"/>
          <w:b w:val="false"/>
          <w:i w:val="false"/>
          <w:color w:val="000000"/>
          <w:sz w:val="28"/>
        </w:rPr>
        <w:t>
      3) при проектировании, строительстве и застройке населенных пунктов, формировании жилых районов, благоустройстве вновь осваиваемых и реконструируемых территорий и других населенных пунктов в соответствии с законодательством Республики Казахстан и государственными нормативами (государственными нормативными документами) предусмотреть доступ лицам с инвалидностью к жилым, общественным и производственным зданиям, сооружениям и помещениям.</w:t>
      </w:r>
    </w:p>
    <w:bookmarkEnd w:id="166"/>
    <w:bookmarkStart w:name="z1042" w:id="167"/>
    <w:p>
      <w:pPr>
        <w:spacing w:after="0"/>
        <w:ind w:left="0"/>
        <w:jc w:val="both"/>
      </w:pPr>
      <w:r>
        <w:rPr>
          <w:rFonts w:ascii="Times New Roman"/>
          <w:b w:val="false"/>
          <w:i w:val="false"/>
          <w:color w:val="000000"/>
          <w:sz w:val="28"/>
        </w:rPr>
        <w:t>
      При проектировании и строительстве открытых стоянок для временного хранения легковых автомобилей, размещаемых в пределах жилой застройки, а также при учреждениях обслуживания и объектах труда, предусмотреть места для личных автотранспортных средств лиц с инвалидностью.</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Ответственность субъектов за нарушение законодательства об архитектурной, градостроительной и строительной деятельности </w:t>
      </w:r>
    </w:p>
    <w:bookmarkStart w:name="z763" w:id="168"/>
    <w:p>
      <w:pPr>
        <w:spacing w:after="0"/>
        <w:ind w:left="0"/>
        <w:jc w:val="both"/>
      </w:pPr>
      <w:r>
        <w:rPr>
          <w:rFonts w:ascii="Times New Roman"/>
          <w:b w:val="false"/>
          <w:i w:val="false"/>
          <w:color w:val="000000"/>
          <w:sz w:val="28"/>
        </w:rPr>
        <w:t xml:space="preserve">
      1. Нарушения норм и требований (условий, правил, ограничений), установленных законодательством об архитектурной, градостроительной и строительной деятельности, допущенные ее субъектами, влекут ответственность, предусмотренную законами Республики Казахстан. </w:t>
      </w:r>
    </w:p>
    <w:bookmarkEnd w:id="168"/>
    <w:bookmarkStart w:name="z126" w:id="169"/>
    <w:p>
      <w:pPr>
        <w:spacing w:after="0"/>
        <w:ind w:left="0"/>
        <w:jc w:val="both"/>
      </w:pPr>
      <w:r>
        <w:rPr>
          <w:rFonts w:ascii="Times New Roman"/>
          <w:b w:val="false"/>
          <w:i w:val="false"/>
          <w:color w:val="000000"/>
          <w:sz w:val="28"/>
        </w:rPr>
        <w:t xml:space="preserve">
      К указанным нарушениям относятся: </w:t>
      </w:r>
    </w:p>
    <w:bookmarkEnd w:id="169"/>
    <w:p>
      <w:pPr>
        <w:spacing w:after="0"/>
        <w:ind w:left="0"/>
        <w:jc w:val="both"/>
      </w:pPr>
      <w:r>
        <w:rPr>
          <w:rFonts w:ascii="Times New Roman"/>
          <w:b w:val="false"/>
          <w:i w:val="false"/>
          <w:color w:val="000000"/>
          <w:sz w:val="28"/>
        </w:rPr>
        <w:t>
      1) осуществление лицензируемых видов деятельности в сфере архитектуры, градостроительства и строительства без лицензии;</w:t>
      </w:r>
    </w:p>
    <w:bookmarkStart w:name="z129" w:id="170"/>
    <w:p>
      <w:pPr>
        <w:spacing w:after="0"/>
        <w:ind w:left="0"/>
        <w:jc w:val="both"/>
      </w:pPr>
      <w:r>
        <w:rPr>
          <w:rFonts w:ascii="Times New Roman"/>
          <w:b w:val="false"/>
          <w:i w:val="false"/>
          <w:color w:val="000000"/>
          <w:sz w:val="28"/>
        </w:rPr>
        <w:t xml:space="preserve">
      2) отклонение от утвержденного функционального назначения территорий, градостроительных регламентов, установленного режима в зонах особого градостроительного регулирования; </w:t>
      </w:r>
    </w:p>
    <w:bookmarkEnd w:id="170"/>
    <w:bookmarkStart w:name="z1073" w:id="171"/>
    <w:p>
      <w:pPr>
        <w:spacing w:after="0"/>
        <w:ind w:left="0"/>
        <w:jc w:val="both"/>
      </w:pPr>
      <w:r>
        <w:rPr>
          <w:rFonts w:ascii="Times New Roman"/>
          <w:b w:val="false"/>
          <w:i w:val="false"/>
          <w:color w:val="000000"/>
          <w:sz w:val="28"/>
        </w:rPr>
        <w:t>
      2-1) отклонение и несоответствие проекта детальной планировки или проектов застройки утвержденному генеральному плану населенного пункта;</w:t>
      </w:r>
    </w:p>
    <w:bookmarkEnd w:id="171"/>
    <w:bookmarkStart w:name="z131" w:id="172"/>
    <w:p>
      <w:pPr>
        <w:spacing w:after="0"/>
        <w:ind w:left="0"/>
        <w:jc w:val="both"/>
      </w:pPr>
      <w:r>
        <w:rPr>
          <w:rFonts w:ascii="Times New Roman"/>
          <w:b w:val="false"/>
          <w:i w:val="false"/>
          <w:color w:val="000000"/>
          <w:sz w:val="28"/>
        </w:rPr>
        <w:t xml:space="preserve">
      3) отклонение от установленного в законодательном порядке выбора и предоставления (разрешения на использование), а также изъятия земельных участков для градостроительных целей, связанных с обеспечением государственных нужд; </w:t>
      </w:r>
    </w:p>
    <w:bookmarkEnd w:id="172"/>
    <w:bookmarkStart w:name="z133" w:id="173"/>
    <w:p>
      <w:pPr>
        <w:spacing w:after="0"/>
        <w:ind w:left="0"/>
        <w:jc w:val="both"/>
      </w:pPr>
      <w:r>
        <w:rPr>
          <w:rFonts w:ascii="Times New Roman"/>
          <w:b w:val="false"/>
          <w:i w:val="false"/>
          <w:color w:val="000000"/>
          <w:sz w:val="28"/>
        </w:rPr>
        <w:t>
      4) отклонение от установленного порядка разработки, согласования, экспертизы и утверждения градостроительной документации, равно как и отклонение от утвержденной в установленном законодательством Республики Казахстан порядке документации либо внесение в нее изменений без разрешения утвердившей инстанции;</w:t>
      </w:r>
    </w:p>
    <w:bookmarkEnd w:id="173"/>
    <w:bookmarkStart w:name="z742" w:id="174"/>
    <w:p>
      <w:pPr>
        <w:spacing w:after="0"/>
        <w:ind w:left="0"/>
        <w:jc w:val="both"/>
      </w:pPr>
      <w:r>
        <w:rPr>
          <w:rFonts w:ascii="Times New Roman"/>
          <w:b w:val="false"/>
          <w:i w:val="false"/>
          <w:color w:val="000000"/>
          <w:sz w:val="28"/>
        </w:rPr>
        <w:t>
      4-1) отклонение от установленного порядка разработки, экспертизы и утверждения проектной (проектно-сметной) документации, равно как и отклонение от утвержденной в установленном законодательством Республики Казахстан порядке документации либо внесение в нее изменений без разрешения утвердившей инстанции;</w:t>
      </w:r>
    </w:p>
    <w:bookmarkEnd w:id="174"/>
    <w:bookmarkStart w:name="z1074" w:id="175"/>
    <w:p>
      <w:pPr>
        <w:spacing w:after="0"/>
        <w:ind w:left="0"/>
        <w:jc w:val="both"/>
      </w:pPr>
      <w:r>
        <w:rPr>
          <w:rFonts w:ascii="Times New Roman"/>
          <w:b w:val="false"/>
          <w:i w:val="false"/>
          <w:color w:val="000000"/>
          <w:sz w:val="28"/>
        </w:rPr>
        <w:t>
      4-2) отклонение от утвержденной проектной (проектно-сметной) документации в ходе строительно-монтажных работ;</w:t>
      </w:r>
    </w:p>
    <w:bookmarkEnd w:id="175"/>
    <w:bookmarkStart w:name="z135" w:id="176"/>
    <w:p>
      <w:pPr>
        <w:spacing w:after="0"/>
        <w:ind w:left="0"/>
        <w:jc w:val="both"/>
      </w:pPr>
      <w:r>
        <w:rPr>
          <w:rFonts w:ascii="Times New Roman"/>
          <w:b w:val="false"/>
          <w:i w:val="false"/>
          <w:color w:val="000000"/>
          <w:sz w:val="28"/>
        </w:rPr>
        <w:t>
      5) производство строительно-монтажных работ без уведомления органов, осуществляющих государственный архитектурно-строительный контроль и надзор, в порядке, установленном Законом Республики Казахстан "О разрешениях и уведомлениях";</w:t>
      </w:r>
    </w:p>
    <w:bookmarkEnd w:id="176"/>
    <w:bookmarkStart w:name="z137" w:id="177"/>
    <w:p>
      <w:pPr>
        <w:spacing w:after="0"/>
        <w:ind w:left="0"/>
        <w:jc w:val="both"/>
      </w:pPr>
      <w:r>
        <w:rPr>
          <w:rFonts w:ascii="Times New Roman"/>
          <w:b w:val="false"/>
          <w:i w:val="false"/>
          <w:color w:val="000000"/>
          <w:sz w:val="28"/>
        </w:rPr>
        <w:t xml:space="preserve">
      6) осуществление строительства без сопровождения архитектурного строительного контроля и надзора, технического и авторского надзоров в случаях, когда настоящим Законом предусматривается их обязательность; </w:t>
      </w:r>
    </w:p>
    <w:bookmarkEnd w:id="177"/>
    <w:bookmarkStart w:name="z141" w:id="178"/>
    <w:p>
      <w:pPr>
        <w:spacing w:after="0"/>
        <w:ind w:left="0"/>
        <w:jc w:val="both"/>
      </w:pPr>
      <w:r>
        <w:rPr>
          <w:rFonts w:ascii="Times New Roman"/>
          <w:b w:val="false"/>
          <w:i w:val="false"/>
          <w:color w:val="000000"/>
          <w:sz w:val="28"/>
        </w:rPr>
        <w:t xml:space="preserve">
      7) самовольное строительство, равно как и изменение архитектурного облика, перепланировка (переоборудование, перепрофилирование) зданий, отдельных помещений и (или) частей здания; </w:t>
      </w:r>
    </w:p>
    <w:bookmarkEnd w:id="178"/>
    <w:bookmarkStart w:name="z143" w:id="179"/>
    <w:p>
      <w:pPr>
        <w:spacing w:after="0"/>
        <w:ind w:left="0"/>
        <w:jc w:val="both"/>
      </w:pPr>
      <w:r>
        <w:rPr>
          <w:rFonts w:ascii="Times New Roman"/>
          <w:b w:val="false"/>
          <w:i w:val="false"/>
          <w:color w:val="000000"/>
          <w:sz w:val="28"/>
        </w:rPr>
        <w:t xml:space="preserve">
      8) отклонение от установленных красных линий и линий застройки, а также желтых линий в зонах повышенной сейсмической опасности при планировке и застройке населенных пунктов; </w:t>
      </w:r>
    </w:p>
    <w:bookmarkEnd w:id="179"/>
    <w:bookmarkStart w:name="z145" w:id="180"/>
    <w:p>
      <w:pPr>
        <w:spacing w:after="0"/>
        <w:ind w:left="0"/>
        <w:jc w:val="both"/>
      </w:pPr>
      <w:r>
        <w:rPr>
          <w:rFonts w:ascii="Times New Roman"/>
          <w:b w:val="false"/>
          <w:i w:val="false"/>
          <w:color w:val="000000"/>
          <w:sz w:val="28"/>
        </w:rPr>
        <w:t xml:space="preserve">
      9) несоблюдение государственных нормативов в области архитектуры, градостроительства и строительства, в том числе неприменение на объектах, финансируемых за счет государственных инвестиций и средств субъектов квазигосударственного сектора, материалов, оборудования, изделий и конструкций отечественного производства, включенных в базу данных товаров, работ, услуг и их поставщиков, а также охраны труда, пожаро- и взрывобезопасности, санитарной и экологической безопасности, обеспечения доступа для лиц с инвалидностью и маломобильных групп населения к объектам социальной, транспортной и рекреационной инфраструктуры в процессе проектирования, экспертизы, строительства и последующей эксплуатации объекта; </w:t>
      </w:r>
    </w:p>
    <w:bookmarkEnd w:id="180"/>
    <w:bookmarkStart w:name="z147" w:id="181"/>
    <w:p>
      <w:pPr>
        <w:spacing w:after="0"/>
        <w:ind w:left="0"/>
        <w:jc w:val="both"/>
      </w:pPr>
      <w:r>
        <w:rPr>
          <w:rFonts w:ascii="Times New Roman"/>
          <w:b w:val="false"/>
          <w:i w:val="false"/>
          <w:color w:val="000000"/>
          <w:sz w:val="28"/>
        </w:rPr>
        <w:t xml:space="preserve">
      10) нарушение установленного законодательством порядка приемки и ввода в эксплуатацию завершенных строительством объектов, а также их содержания в процессе эксплуатации; </w:t>
      </w:r>
    </w:p>
    <w:bookmarkEnd w:id="181"/>
    <w:bookmarkStart w:name="z149" w:id="182"/>
    <w:p>
      <w:pPr>
        <w:spacing w:after="0"/>
        <w:ind w:left="0"/>
        <w:jc w:val="both"/>
      </w:pPr>
      <w:r>
        <w:rPr>
          <w:rFonts w:ascii="Times New Roman"/>
          <w:b w:val="false"/>
          <w:i w:val="false"/>
          <w:color w:val="000000"/>
          <w:sz w:val="28"/>
        </w:rPr>
        <w:t xml:space="preserve">
      11) немотивированный отказ должностных лиц в выдаче либо выдача недостоверной информации о подготовке и принятии решений, связанных с планировкой и застройкой (реконструкцией) населенных пунктов (частей населенных пунктов), проектируемых объектах, а также о состоянии среды обитания и жизнедеятельности и предполагаемых в ней изменениях, непосредственно затрагивающих общественные и частные интересы; </w:t>
      </w:r>
    </w:p>
    <w:bookmarkEnd w:id="182"/>
    <w:bookmarkStart w:name="z151" w:id="183"/>
    <w:p>
      <w:pPr>
        <w:spacing w:after="0"/>
        <w:ind w:left="0"/>
        <w:jc w:val="both"/>
      </w:pPr>
      <w:r>
        <w:rPr>
          <w:rFonts w:ascii="Times New Roman"/>
          <w:b w:val="false"/>
          <w:i w:val="false"/>
          <w:color w:val="000000"/>
          <w:sz w:val="28"/>
        </w:rPr>
        <w:t xml:space="preserve">
      12) иные действия, вследствие которых ухудшается состояние среды обитания и жизнедеятельности, ущемляются права и законные интересы граждан, в том числе лиц с инвалидностью, и общества в целом, наносится ущерб государственным интересам, которые влекут за собой ответственность, предусмотренную законами Республики Казахстан. </w:t>
      </w:r>
    </w:p>
    <w:bookmarkEnd w:id="183"/>
    <w:bookmarkStart w:name="z153" w:id="184"/>
    <w:p>
      <w:pPr>
        <w:spacing w:after="0"/>
        <w:ind w:left="0"/>
        <w:jc w:val="both"/>
      </w:pPr>
      <w:r>
        <w:rPr>
          <w:rFonts w:ascii="Times New Roman"/>
          <w:b w:val="false"/>
          <w:i w:val="false"/>
          <w:color w:val="000000"/>
          <w:sz w:val="28"/>
        </w:rPr>
        <w:t xml:space="preserve">
      2. Обязанности по устранению допущенного нарушения и его последствий, а также возмещению нанесенного ущерба (вреда) возлагаются на субъекта, допустившего указанные нарушения. </w:t>
      </w:r>
    </w:p>
    <w:bookmarkEnd w:id="184"/>
    <w:bookmarkStart w:name="z155" w:id="185"/>
    <w:p>
      <w:pPr>
        <w:spacing w:after="0"/>
        <w:ind w:left="0"/>
        <w:jc w:val="both"/>
      </w:pPr>
      <w:r>
        <w:rPr>
          <w:rFonts w:ascii="Times New Roman"/>
          <w:b w:val="false"/>
          <w:i w:val="false"/>
          <w:color w:val="000000"/>
          <w:sz w:val="28"/>
        </w:rPr>
        <w:t xml:space="preserve">
      3. Факты несоблюдения гарантийного срока эксплуатации построенного объекта вследствие допущенных субъектами архитектурной, градостроительной и (или) строительной деятельности нарушений устанавливаются в соответствии с нормами Гражданского кодекса Республики Казахстан, а также </w:t>
      </w:r>
      <w:r>
        <w:rPr>
          <w:rFonts w:ascii="Times New Roman"/>
          <w:b w:val="false"/>
          <w:i w:val="false"/>
          <w:color w:val="000000"/>
          <w:sz w:val="28"/>
        </w:rPr>
        <w:t>статьей 69</w:t>
      </w:r>
      <w:r>
        <w:rPr>
          <w:rFonts w:ascii="Times New Roman"/>
          <w:b w:val="false"/>
          <w:i w:val="false"/>
          <w:color w:val="000000"/>
          <w:sz w:val="28"/>
        </w:rPr>
        <w:t xml:space="preserve"> настоящего Закона. </w:t>
      </w:r>
    </w:p>
    <w:bookmarkEnd w:id="185"/>
    <w:bookmarkStart w:name="z743" w:id="186"/>
    <w:p>
      <w:pPr>
        <w:spacing w:after="0"/>
        <w:ind w:left="0"/>
        <w:jc w:val="both"/>
      </w:pPr>
      <w:r>
        <w:rPr>
          <w:rFonts w:ascii="Times New Roman"/>
          <w:b w:val="false"/>
          <w:i w:val="false"/>
          <w:color w:val="000000"/>
          <w:sz w:val="28"/>
        </w:rPr>
        <w:t>
      4. В случаях выявления в проектной (проектно-сметной) документации в процессе проведения экспертизы нарушений, оказывающих непосредственное влияние на прочность, устойчивость и надежность объекта, а также нарушений в градостроительном проекте, нарушения требований законодательства Республики Казахстан, а также градостроительных и технических регламентов, норм и положений государственных и межгосударственных нормативных документов в области архитектуры, градостроительства и строительства и неустранения выявленных нарушений в установленные сроки проведения экспертизы организация, разработавшая проектную (проектно-сметную) документацию, градостроительные проекты, несет ответственность, установленную законами Республики Казахстан.</w:t>
      </w:r>
    </w:p>
    <w:bookmarkEnd w:id="186"/>
    <w:bookmarkStart w:name="z1016" w:id="187"/>
    <w:p>
      <w:pPr>
        <w:spacing w:after="0"/>
        <w:ind w:left="0"/>
        <w:jc w:val="both"/>
      </w:pPr>
      <w:r>
        <w:rPr>
          <w:rFonts w:ascii="Times New Roman"/>
          <w:b w:val="false"/>
          <w:i w:val="false"/>
          <w:color w:val="000000"/>
          <w:sz w:val="28"/>
        </w:rPr>
        <w:t>
      Подтверждением выявленных нарушений при разработке проектной (проектно-сметной) документации и градостроительных проектов является отрицательное заключение экспертизы (показания экспертов).</w:t>
      </w:r>
    </w:p>
    <w:bookmarkEnd w:id="187"/>
    <w:bookmarkStart w:name="z1017" w:id="188"/>
    <w:p>
      <w:pPr>
        <w:spacing w:after="0"/>
        <w:ind w:left="0"/>
        <w:jc w:val="both"/>
      </w:pPr>
      <w:r>
        <w:rPr>
          <w:rFonts w:ascii="Times New Roman"/>
          <w:b w:val="false"/>
          <w:i w:val="false"/>
          <w:color w:val="000000"/>
          <w:sz w:val="28"/>
        </w:rPr>
        <w:t>
      При выявлении в проектной (проектно-сметной) документации в процессе строительства нарушений требований законодательства Республики Казахстан, а также градостроительных и технических регламентов, норм и положений государственных и межгосударственных нормативных документов в области архитектуры, градостроительства и строительства, оказывающих непосредственное влияние на прочность, устойчивость и надежность строящегося объекта, организация, разработавшая проектную (проектно-сметную) документацию, а также эксперт, выдавший положительное заключение по проектной (проектно-сметной) документации, несут ответственность, установленную законами Республики Казахстан.</w:t>
      </w:r>
    </w:p>
    <w:bookmarkEnd w:id="188"/>
    <w:bookmarkStart w:name="z1018" w:id="189"/>
    <w:p>
      <w:pPr>
        <w:spacing w:after="0"/>
        <w:ind w:left="0"/>
        <w:jc w:val="both"/>
      </w:pPr>
      <w:r>
        <w:rPr>
          <w:rFonts w:ascii="Times New Roman"/>
          <w:b w:val="false"/>
          <w:i w:val="false"/>
          <w:color w:val="000000"/>
          <w:sz w:val="28"/>
        </w:rPr>
        <w:t>
      При выявлении нарушений действующих норм и требований в градостроительном проекте организация, разработавшая градостроительный проект, а также эксперт и государственная экспертная организация, выдавшие положительное заключение по градостроительному проекту, несут ответственность, установленную законами Республики Казахстан.</w:t>
      </w:r>
    </w:p>
    <w:bookmarkEnd w:id="189"/>
    <w:bookmarkStart w:name="z1019" w:id="190"/>
    <w:p>
      <w:pPr>
        <w:spacing w:after="0"/>
        <w:ind w:left="0"/>
        <w:jc w:val="both"/>
      </w:pPr>
      <w:r>
        <w:rPr>
          <w:rFonts w:ascii="Times New Roman"/>
          <w:b w:val="false"/>
          <w:i w:val="false"/>
          <w:color w:val="000000"/>
          <w:sz w:val="28"/>
        </w:rPr>
        <w:t>
      Выявленные нарушения и замечания экспертов должны быть мотивированными и обоснованы ссылками на соответствующие нормативные правовые акты, требования градостроительных и технических регламентов, норм и положений государственных и межгосударственных нормативных документов в области архитектуры, градостроительства и строительства в Республике Казахстан. Выдача замечаний рекомендательного характера не допускается.</w:t>
      </w:r>
    </w:p>
    <w:bookmarkEnd w:id="190"/>
    <w:bookmarkStart w:name="z1075" w:id="191"/>
    <w:p>
      <w:pPr>
        <w:spacing w:after="0"/>
        <w:ind w:left="0"/>
        <w:jc w:val="both"/>
      </w:pPr>
      <w:r>
        <w:rPr>
          <w:rFonts w:ascii="Times New Roman"/>
          <w:b w:val="false"/>
          <w:i w:val="false"/>
          <w:color w:val="000000"/>
          <w:sz w:val="28"/>
        </w:rPr>
        <w:t xml:space="preserve">
      Нарушение обоснованности и (или) достоверности расчетной или сметной стоимости строительства при производстве по гражданским делам, административным делам, уголовным делам, а также делам об административных правонарушениях подтверждается судебной экспертизой в порядке, установленном соответственно Гражданским 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Уголовно-процессуальным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либо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91"/>
    <w:bookmarkStart w:name="z1076" w:id="192"/>
    <w:p>
      <w:pPr>
        <w:spacing w:after="0"/>
        <w:ind w:left="0"/>
        <w:jc w:val="both"/>
      </w:pPr>
      <w:r>
        <w:rPr>
          <w:rFonts w:ascii="Times New Roman"/>
          <w:b w:val="false"/>
          <w:i w:val="false"/>
          <w:color w:val="000000"/>
          <w:sz w:val="28"/>
        </w:rPr>
        <w:t>
      В случае подтверждения судебной экспертизой необоснованного завышения расчетной или сметной стоимости строительства лица, разработавшие проектную (проектно-сметную) документацию и проводившие комплексную вневедомственную экспертизу проекта, несут ответственность, установленную законами Республики Казахстан.</w:t>
      </w:r>
    </w:p>
    <w:bookmarkEnd w:id="192"/>
    <w:bookmarkStart w:name="z1077" w:id="193"/>
    <w:p>
      <w:pPr>
        <w:spacing w:after="0"/>
        <w:ind w:left="0"/>
        <w:jc w:val="both"/>
      </w:pPr>
      <w:r>
        <w:rPr>
          <w:rFonts w:ascii="Times New Roman"/>
          <w:b w:val="false"/>
          <w:i w:val="false"/>
          <w:color w:val="000000"/>
          <w:sz w:val="28"/>
        </w:rPr>
        <w:t>
      5. Архитектурно-планировочное задание, согласованный эскизный проект, а также положительное заключение комплексной вневедомственной экспертизы проектов, согласованные и выданные с нарушениями требований законодательства Республики Казахстан, а также градостроительных и технических регламентов, норм и положений государственных и межгосударственных нормативных документов, подлежат отзыву либо отмене в порядке, установленном законодательством Республики Казахстан.</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13.04.2005 </w:t>
      </w:r>
      <w:r>
        <w:rPr>
          <w:rFonts w:ascii="Times New Roman"/>
          <w:b w:val="false"/>
          <w:i w:val="false"/>
          <w:color w:val="000000"/>
          <w:sz w:val="28"/>
        </w:rPr>
        <w:t>N 40</w:t>
      </w:r>
      <w:r>
        <w:rPr>
          <w:rFonts w:ascii="Times New Roman"/>
          <w:b w:val="false"/>
          <w:i w:val="false"/>
          <w:color w:val="ff0000"/>
          <w:sz w:val="28"/>
        </w:rPr>
        <w:t xml:space="preserve"> (вводится в действие с 01.01.2005);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194"/>
    <w:p>
      <w:pPr>
        <w:spacing w:after="0"/>
        <w:ind w:left="0"/>
        <w:jc w:val="left"/>
      </w:pPr>
      <w:r>
        <w:rPr>
          <w:rFonts w:ascii="Times New Roman"/>
          <w:b/>
          <w:i w:val="false"/>
          <w:color w:val="000000"/>
        </w:rPr>
        <w:t xml:space="preserve"> Глава 4. Государственное управление в области архитектуры, градостроительства и строительства</w:t>
      </w:r>
    </w:p>
    <w:bookmarkEnd w:id="194"/>
    <w:p>
      <w:pPr>
        <w:spacing w:after="0"/>
        <w:ind w:left="0"/>
        <w:jc w:val="both"/>
      </w:pPr>
      <w:r>
        <w:rPr>
          <w:rFonts w:ascii="Times New Roman"/>
          <w:b/>
          <w:i w:val="false"/>
          <w:color w:val="000000"/>
          <w:sz w:val="28"/>
        </w:rPr>
        <w:t xml:space="preserve">Статья 18. Должностные лица и органы государственного управления в сфере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Должностными лицами и органами государственного управления, осуществляющими регулирование, а также выполняющими контрольно-надзорные функции в области архитектуры, градостроительства и строительства, являются:  </w:t>
      </w:r>
    </w:p>
    <w:p>
      <w:pPr>
        <w:spacing w:after="0"/>
        <w:ind w:left="0"/>
        <w:jc w:val="both"/>
      </w:pPr>
      <w:r>
        <w:rPr>
          <w:rFonts w:ascii="Times New Roman"/>
          <w:b w:val="false"/>
          <w:i w:val="false"/>
          <w:color w:val="000000"/>
          <w:sz w:val="28"/>
        </w:rPr>
        <w:t xml:space="preserve">
      1) Президент Республики Казахстан;   </w:t>
      </w:r>
    </w:p>
    <w:p>
      <w:pPr>
        <w:spacing w:after="0"/>
        <w:ind w:left="0"/>
        <w:jc w:val="both"/>
      </w:pPr>
      <w:r>
        <w:rPr>
          <w:rFonts w:ascii="Times New Roman"/>
          <w:b w:val="false"/>
          <w:i w:val="false"/>
          <w:color w:val="000000"/>
          <w:sz w:val="28"/>
        </w:rPr>
        <w:t xml:space="preserve">
      2) Правительство Республики Казахстан;   </w:t>
      </w:r>
    </w:p>
    <w:p>
      <w:pPr>
        <w:spacing w:after="0"/>
        <w:ind w:left="0"/>
        <w:jc w:val="both"/>
      </w:pPr>
      <w:r>
        <w:rPr>
          <w:rFonts w:ascii="Times New Roman"/>
          <w:b w:val="false"/>
          <w:i w:val="false"/>
          <w:color w:val="000000"/>
          <w:sz w:val="28"/>
        </w:rPr>
        <w:t xml:space="preserve">
      3) уполномоченный орган по делам архитектуры, градостроительства и строительства; </w:t>
      </w:r>
    </w:p>
    <w:p>
      <w:pPr>
        <w:spacing w:after="0"/>
        <w:ind w:left="0"/>
        <w:jc w:val="both"/>
      </w:pPr>
      <w:r>
        <w:rPr>
          <w:rFonts w:ascii="Times New Roman"/>
          <w:b w:val="false"/>
          <w:i w:val="false"/>
          <w:color w:val="000000"/>
          <w:sz w:val="28"/>
        </w:rPr>
        <w:t xml:space="preserve">
      4) иные центральные исполнительные органы в пределах их специальных полномочий по вопросам, являющимся смежными с архитектурной, градостроительной и строительной деятельностью;  </w:t>
      </w:r>
    </w:p>
    <w:p>
      <w:pPr>
        <w:spacing w:after="0"/>
        <w:ind w:left="0"/>
        <w:jc w:val="both"/>
      </w:pPr>
      <w:r>
        <w:rPr>
          <w:rFonts w:ascii="Times New Roman"/>
          <w:b w:val="false"/>
          <w:i w:val="false"/>
          <w:color w:val="000000"/>
          <w:sz w:val="28"/>
        </w:rPr>
        <w:t xml:space="preserve">
      5) местные представительные и исполнительные органы областей, городов республиканского значения и столицы, районов, городов областного значения.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 в редакции Закона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с изменениями, внесенными законами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Компетенция Правительства Республики Казахстан в сфере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Правительство Республики Казахстан в сфере архитектурной, градостроительной и строительной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2" w:id="195"/>
    <w:p>
      <w:pPr>
        <w:spacing w:after="0"/>
        <w:ind w:left="0"/>
        <w:jc w:val="both"/>
      </w:pPr>
      <w:r>
        <w:rPr>
          <w:rFonts w:ascii="Times New Roman"/>
          <w:b w:val="false"/>
          <w:i w:val="false"/>
          <w:color w:val="000000"/>
          <w:sz w:val="28"/>
        </w:rPr>
        <w:t>
      3) поручает центральным исполнительным органам комплексную разработку генеральной схемы организации территории Республики Казахстан, утверждает и реализует ее основные положения включая систему расселения и размещения производительных сил, градостроительные регламенты республиканского значения, схемы и проекты развития производственной, социальной, рекреационной, инженерной и транспортной инфраструктуры, а также территорий и объектов особого градостроительного регулирования республиканского и межрегионального значения;</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96"/>
    <w:p>
      <w:pPr>
        <w:spacing w:after="0"/>
        <w:ind w:left="0"/>
        <w:jc w:val="both"/>
      </w:pPr>
      <w:r>
        <w:rPr>
          <w:rFonts w:ascii="Times New Roman"/>
          <w:b w:val="false"/>
          <w:i w:val="false"/>
          <w:color w:val="000000"/>
          <w:sz w:val="28"/>
        </w:rPr>
        <w:t xml:space="preserve">
      4) устанавливает границы территорий и объектов особого градостроительного регулирования республиканского и межрегионального значения; </w:t>
      </w:r>
    </w:p>
    <w:bookmarkEnd w:id="196"/>
    <w:bookmarkStart w:name="z166" w:id="197"/>
    <w:p>
      <w:pPr>
        <w:spacing w:after="0"/>
        <w:ind w:left="0"/>
        <w:jc w:val="both"/>
      </w:pPr>
      <w:r>
        <w:rPr>
          <w:rFonts w:ascii="Times New Roman"/>
          <w:b w:val="false"/>
          <w:i w:val="false"/>
          <w:color w:val="000000"/>
          <w:sz w:val="28"/>
        </w:rPr>
        <w:t>
      5) утверждает проекты генеральных планов (включая основные положения) городов республиканского значения, столицы и городов областного значения с расчетной численностью населения свыше ста тысяч жителей, иную градостроительную и архитектурно-строительную документацию, имеющую общегосударственное, межгосударственное или межрегиональное значение, а также внесение в них изменений, за исключением архитектурно-строительной документации по объектам международной специализированной выставки;</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98"/>
    <w:p>
      <w:pPr>
        <w:spacing w:after="0"/>
        <w:ind w:left="0"/>
        <w:jc w:val="both"/>
      </w:pPr>
      <w:r>
        <w:rPr>
          <w:rFonts w:ascii="Times New Roman"/>
          <w:b w:val="false"/>
          <w:i w:val="false"/>
          <w:color w:val="000000"/>
          <w:sz w:val="28"/>
        </w:rPr>
        <w:t>
      8) принимает решения о проектировании и строительстве объектов общегосударственного и межгосударственного значения;</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 (исключен) </w:t>
      </w:r>
      <w:r>
        <w:br/>
      </w:r>
      <w:r>
        <w:rPr>
          <w:rFonts w:ascii="Times New Roman"/>
          <w:b w:val="false"/>
          <w:i w:val="false"/>
          <w:color w:val="000000"/>
          <w:sz w:val="28"/>
        </w:rPr>
        <w:t>
</w:t>
      </w:r>
    </w:p>
    <w:bookmarkStart w:name="z178" w:id="199"/>
    <w:p>
      <w:pPr>
        <w:spacing w:after="0"/>
        <w:ind w:left="0"/>
        <w:jc w:val="both"/>
      </w:pPr>
      <w:r>
        <w:rPr>
          <w:rFonts w:ascii="Times New Roman"/>
          <w:b w:val="false"/>
          <w:i w:val="false"/>
          <w:color w:val="000000"/>
          <w:sz w:val="28"/>
        </w:rPr>
        <w:t xml:space="preserve">
      13) издает нормативные правовые акты, регулирующие архитектурную, градостроительную и строительную деятельность; </w:t>
      </w:r>
    </w:p>
    <w:bookmarkEnd w:id="199"/>
    <w:bookmarkStart w:name="z179" w:id="200"/>
    <w:p>
      <w:pPr>
        <w:spacing w:after="0"/>
        <w:ind w:left="0"/>
        <w:jc w:val="both"/>
      </w:pPr>
      <w:r>
        <w:rPr>
          <w:rFonts w:ascii="Times New Roman"/>
          <w:b w:val="false"/>
          <w:i w:val="false"/>
          <w:color w:val="000000"/>
          <w:sz w:val="28"/>
        </w:rPr>
        <w:t xml:space="preserve">
      14) обеспечивает выполнение межправительственных соглашений о сотрудничестве в области архитектуры, градостроительства и строительства; </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Законом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201"/>
    <w:p>
      <w:pPr>
        <w:spacing w:after="0"/>
        <w:ind w:left="0"/>
        <w:jc w:val="both"/>
      </w:pPr>
      <w:r>
        <w:rPr>
          <w:rFonts w:ascii="Times New Roman"/>
          <w:b w:val="false"/>
          <w:i w:val="false"/>
          <w:color w:val="000000"/>
          <w:sz w:val="28"/>
        </w:rPr>
        <w:t xml:space="preserve">
      21) определяет порядок реализации проектов строительства (реконструкции, капитального ремонта) объектов и комплексов Республики Казахстан за рубежом; </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12.04.2005 </w:t>
      </w:r>
      <w:r>
        <w:rPr>
          <w:rFonts w:ascii="Times New Roman"/>
          <w:b w:val="false"/>
          <w:i w:val="false"/>
          <w:color w:val="000000"/>
          <w:sz w:val="28"/>
        </w:rPr>
        <w:t>N 38</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31.01.2006 N 125;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уполномоченного органа по делам архитектуры, градостроительства и строительства</w:t>
      </w:r>
    </w:p>
    <w:p>
      <w:pPr>
        <w:spacing w:after="0"/>
        <w:ind w:left="0"/>
        <w:jc w:val="both"/>
      </w:pPr>
      <w:r>
        <w:rPr>
          <w:rFonts w:ascii="Times New Roman"/>
          <w:b w:val="false"/>
          <w:i w:val="false"/>
          <w:color w:val="000000"/>
          <w:sz w:val="28"/>
        </w:rPr>
        <w:t xml:space="preserve">
      К компетенции уполномоченного органа по делам архитектуры, градостроительства и строительства относятся: </w:t>
      </w:r>
    </w:p>
    <w:p>
      <w:pPr>
        <w:spacing w:after="0"/>
        <w:ind w:left="0"/>
        <w:jc w:val="both"/>
      </w:pPr>
      <w:r>
        <w:rPr>
          <w:rFonts w:ascii="Times New Roman"/>
          <w:b w:val="false"/>
          <w:i w:val="false"/>
          <w:color w:val="000000"/>
          <w:sz w:val="28"/>
        </w:rPr>
        <w:t>
      1) формирование и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осуществление координации и методического руководства местных исполнительных органов в области архитектуры, градостроительства, строительства, развития производственной базы строительной индустрии;</w:t>
      </w:r>
    </w:p>
    <w:bookmarkStart w:name="z767" w:id="202"/>
    <w:p>
      <w:pPr>
        <w:spacing w:after="0"/>
        <w:ind w:left="0"/>
        <w:jc w:val="both"/>
      </w:pPr>
      <w:r>
        <w:rPr>
          <w:rFonts w:ascii="Times New Roman"/>
          <w:b w:val="false"/>
          <w:i w:val="false"/>
          <w:color w:val="000000"/>
          <w:sz w:val="28"/>
        </w:rPr>
        <w:t>
      1-3) организация научных исследований по ценообразованию и экономике в сфере строительства объектов за счет государственных инвестиций и средств субъектов квазигосударственного сектора;</w:t>
      </w:r>
    </w:p>
    <w:bookmarkEnd w:id="202"/>
    <w:bookmarkStart w:name="z768" w:id="203"/>
    <w:p>
      <w:pPr>
        <w:spacing w:after="0"/>
        <w:ind w:left="0"/>
        <w:jc w:val="both"/>
      </w:pPr>
      <w:r>
        <w:rPr>
          <w:rFonts w:ascii="Times New Roman"/>
          <w:b w:val="false"/>
          <w:i w:val="false"/>
          <w:color w:val="000000"/>
          <w:sz w:val="28"/>
        </w:rPr>
        <w:t>
      1-4) разработка и согласование межрегиональных схем территориального развития;</w:t>
      </w:r>
    </w:p>
    <w:bookmarkEnd w:id="203"/>
    <w:bookmarkStart w:name="z1015" w:id="204"/>
    <w:p>
      <w:pPr>
        <w:spacing w:after="0"/>
        <w:ind w:left="0"/>
        <w:jc w:val="both"/>
      </w:pPr>
      <w:r>
        <w:rPr>
          <w:rFonts w:ascii="Times New Roman"/>
          <w:b w:val="false"/>
          <w:i w:val="false"/>
          <w:color w:val="000000"/>
          <w:sz w:val="28"/>
        </w:rPr>
        <w:t>
      1-5) осуществление контроля за выполнением требований законодательных актов о приоритетном использовании потенциала Республики Казахстан в сфере архитектурной, градостроительной и строительной деятельности;</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- 6) исключены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205"/>
    <w:p>
      <w:pPr>
        <w:spacing w:after="0"/>
        <w:ind w:left="0"/>
        <w:jc w:val="both"/>
      </w:pPr>
      <w:r>
        <w:rPr>
          <w:rFonts w:ascii="Times New Roman"/>
          <w:b w:val="false"/>
          <w:i w:val="false"/>
          <w:color w:val="000000"/>
          <w:sz w:val="28"/>
        </w:rPr>
        <w:t>
      6-2) разработка и утверждение нормативных документов по ценообразованию в строительстве и сметным нормам;</w:t>
      </w:r>
    </w:p>
    <w:bookmarkEnd w:id="205"/>
    <w:bookmarkStart w:name="z770" w:id="206"/>
    <w:p>
      <w:pPr>
        <w:spacing w:after="0"/>
        <w:ind w:left="0"/>
        <w:jc w:val="both"/>
      </w:pPr>
      <w:r>
        <w:rPr>
          <w:rFonts w:ascii="Times New Roman"/>
          <w:b w:val="false"/>
          <w:i w:val="false"/>
          <w:color w:val="000000"/>
          <w:sz w:val="28"/>
        </w:rPr>
        <w:t>
      6-3) разработка и утверждение правил определения стоимости строительства объектов за счет государственных инвестиций и средств субъектов квазигосударственного сектора;</w:t>
      </w:r>
    </w:p>
    <w:bookmarkEnd w:id="206"/>
    <w:bookmarkStart w:name="z771" w:id="207"/>
    <w:p>
      <w:pPr>
        <w:spacing w:after="0"/>
        <w:ind w:left="0"/>
        <w:jc w:val="both"/>
      </w:pPr>
      <w:r>
        <w:rPr>
          <w:rFonts w:ascii="Times New Roman"/>
          <w:b w:val="false"/>
          <w:i w:val="false"/>
          <w:color w:val="000000"/>
          <w:sz w:val="28"/>
        </w:rPr>
        <w:t>
      6-4) разработка и утверждение правил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73" w:id="208"/>
    <w:p>
      <w:pPr>
        <w:spacing w:after="0"/>
        <w:ind w:left="0"/>
        <w:jc w:val="both"/>
      </w:pPr>
      <w:r>
        <w:rPr>
          <w:rFonts w:ascii="Times New Roman"/>
          <w:b w:val="false"/>
          <w:i w:val="false"/>
          <w:color w:val="000000"/>
          <w:sz w:val="28"/>
        </w:rPr>
        <w:t>
      6-6) формирование, ведение и систематическое обновление Единого государственного реестра новых технологий в строительстве;</w:t>
      </w:r>
    </w:p>
    <w:bookmarkEnd w:id="208"/>
    <w:bookmarkStart w:name="z774" w:id="209"/>
    <w:p>
      <w:pPr>
        <w:spacing w:after="0"/>
        <w:ind w:left="0"/>
        <w:jc w:val="both"/>
      </w:pPr>
      <w:r>
        <w:rPr>
          <w:rFonts w:ascii="Times New Roman"/>
          <w:b w:val="false"/>
          <w:i w:val="false"/>
          <w:color w:val="000000"/>
          <w:sz w:val="28"/>
        </w:rPr>
        <w:t>
      6-7) разработка и утверждение правил осуществления технического обследования надежности и устойчивости зданий и сооружений;</w:t>
      </w:r>
    </w:p>
    <w:bookmarkEnd w:id="209"/>
    <w:bookmarkStart w:name="z992" w:id="210"/>
    <w:p>
      <w:pPr>
        <w:spacing w:after="0"/>
        <w:ind w:left="0"/>
        <w:jc w:val="both"/>
      </w:pPr>
      <w:r>
        <w:rPr>
          <w:rFonts w:ascii="Times New Roman"/>
          <w:b w:val="false"/>
          <w:i w:val="false"/>
          <w:color w:val="000000"/>
          <w:sz w:val="28"/>
        </w:rPr>
        <w:t>
      6-8) разработка и утверждение правил выдачи решения на проведение комплекса работ по постутилизации объектов (снос зданий и сооружений);</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 от 12 января 2007 года N </w:t>
      </w:r>
      <w:r>
        <w:rPr>
          <w:rFonts w:ascii="Times New Roman"/>
          <w:b w:val="false"/>
          <w:i w:val="false"/>
          <w:color w:val="000000"/>
          <w:sz w:val="28"/>
        </w:rPr>
        <w:t>222</w:t>
      </w:r>
      <w:r>
        <w:rPr>
          <w:rFonts w:ascii="Times New Roman"/>
          <w:b w:val="false"/>
          <w:i w:val="false"/>
          <w:color w:val="ff0000"/>
          <w:sz w:val="28"/>
        </w:rPr>
        <w:t>)</w:t>
      </w:r>
      <w:r>
        <w:br/>
      </w:r>
      <w:r>
        <w:rPr>
          <w:rFonts w:ascii="Times New Roman"/>
          <w:b w:val="false"/>
          <w:i w:val="false"/>
          <w:color w:val="000000"/>
          <w:sz w:val="28"/>
        </w:rPr>
        <w:t>
</w:t>
      </w:r>
    </w:p>
    <w:bookmarkStart w:name="z201" w:id="211"/>
    <w:p>
      <w:pPr>
        <w:spacing w:after="0"/>
        <w:ind w:left="0"/>
        <w:jc w:val="both"/>
      </w:pPr>
      <w:r>
        <w:rPr>
          <w:rFonts w:ascii="Times New Roman"/>
          <w:b w:val="false"/>
          <w:i w:val="false"/>
          <w:color w:val="000000"/>
          <w:sz w:val="28"/>
        </w:rPr>
        <w:t>
      11) руководство государственной экспертизой проектов;</w:t>
      </w:r>
    </w:p>
    <w:bookmarkEnd w:id="211"/>
    <w:bookmarkStart w:name="z744" w:id="212"/>
    <w:p>
      <w:pPr>
        <w:spacing w:after="0"/>
        <w:ind w:left="0"/>
        <w:jc w:val="both"/>
      </w:pPr>
      <w:r>
        <w:rPr>
          <w:rFonts w:ascii="Times New Roman"/>
          <w:b w:val="false"/>
          <w:i w:val="false"/>
          <w:color w:val="000000"/>
          <w:sz w:val="28"/>
        </w:rPr>
        <w:t>
      11-1) разработка и утверждение порядка аттестации экспертов, осуществляющих экспертные работы и инжиниринговые услуги в сфере архитектурной, градостроительной и строительной деятельности;</w:t>
      </w:r>
    </w:p>
    <w:bookmarkEnd w:id="212"/>
    <w:bookmarkStart w:name="z745" w:id="213"/>
    <w:p>
      <w:pPr>
        <w:spacing w:after="0"/>
        <w:ind w:left="0"/>
        <w:jc w:val="both"/>
      </w:pPr>
      <w:r>
        <w:rPr>
          <w:rFonts w:ascii="Times New Roman"/>
          <w:b w:val="false"/>
          <w:i w:val="false"/>
          <w:color w:val="000000"/>
          <w:sz w:val="28"/>
        </w:rPr>
        <w:t>
      11-2) разработка и утверждение правил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w:t>
      </w:r>
    </w:p>
    <w:bookmarkEnd w:id="213"/>
    <w:bookmarkStart w:name="z746" w:id="214"/>
    <w:p>
      <w:pPr>
        <w:spacing w:after="0"/>
        <w:ind w:left="0"/>
        <w:jc w:val="both"/>
      </w:pPr>
      <w:r>
        <w:rPr>
          <w:rFonts w:ascii="Times New Roman"/>
          <w:b w:val="false"/>
          <w:i w:val="false"/>
          <w:color w:val="000000"/>
          <w:sz w:val="28"/>
        </w:rPr>
        <w:t>
      11-3) разработка и утверждение правил оформления экспертных заключений по градостроительным и строительным проектам (технико-экономическим обоснованиям и проектно-сметной документации);</w:t>
      </w:r>
    </w:p>
    <w:bookmarkEnd w:id="214"/>
    <w:bookmarkStart w:name="z747" w:id="215"/>
    <w:p>
      <w:pPr>
        <w:spacing w:after="0"/>
        <w:ind w:left="0"/>
        <w:jc w:val="both"/>
      </w:pPr>
      <w:r>
        <w:rPr>
          <w:rFonts w:ascii="Times New Roman"/>
          <w:b w:val="false"/>
          <w:i w:val="false"/>
          <w:color w:val="000000"/>
          <w:sz w:val="28"/>
        </w:rPr>
        <w:t xml:space="preserve">
      11-4) разработка и утверждение правил аккредитации экспертных организаций; </w:t>
      </w:r>
    </w:p>
    <w:bookmarkEnd w:id="215"/>
    <w:bookmarkStart w:name="z748" w:id="216"/>
    <w:p>
      <w:pPr>
        <w:spacing w:after="0"/>
        <w:ind w:left="0"/>
        <w:jc w:val="both"/>
      </w:pPr>
      <w:r>
        <w:rPr>
          <w:rFonts w:ascii="Times New Roman"/>
          <w:b w:val="false"/>
          <w:i w:val="false"/>
          <w:color w:val="000000"/>
          <w:sz w:val="28"/>
        </w:rPr>
        <w:t>
      11-5) разработка и утверждение правил проведения комплексной вневедомственной экспертизы технико-экономических обоснований и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bookmarkEnd w:id="216"/>
    <w:bookmarkStart w:name="z749" w:id="217"/>
    <w:p>
      <w:pPr>
        <w:spacing w:after="0"/>
        <w:ind w:left="0"/>
        <w:jc w:val="both"/>
      </w:pPr>
      <w:r>
        <w:rPr>
          <w:rFonts w:ascii="Times New Roman"/>
          <w:b w:val="false"/>
          <w:i w:val="false"/>
          <w:color w:val="000000"/>
          <w:sz w:val="28"/>
        </w:rPr>
        <w:t>
      11-6) определение порядка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Действовал до 01.01.2016 в соответствии с Законом РК от 29.12.2014 </w:t>
      </w:r>
      <w:r>
        <w:rPr>
          <w:rFonts w:ascii="Times New Roman"/>
          <w:b w:val="false"/>
          <w:i w:val="false"/>
          <w:color w:val="000000"/>
          <w:sz w:val="28"/>
        </w:rPr>
        <w:t>№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 xml:space="preserve"> ст. 3).</w:t>
      </w:r>
      <w:r>
        <w:br/>
      </w:r>
      <w:r>
        <w:rPr>
          <w:rFonts w:ascii="Times New Roman"/>
          <w:b w:val="false"/>
          <w:i w:val="false"/>
          <w:color w:val="000000"/>
          <w:sz w:val="28"/>
        </w:rPr>
        <w:t>
</w:t>
      </w:r>
    </w:p>
    <w:bookmarkStart w:name="z775" w:id="218"/>
    <w:p>
      <w:pPr>
        <w:spacing w:after="0"/>
        <w:ind w:left="0"/>
        <w:jc w:val="both"/>
      </w:pPr>
      <w:r>
        <w:rPr>
          <w:rFonts w:ascii="Times New Roman"/>
          <w:b w:val="false"/>
          <w:i w:val="false"/>
          <w:color w:val="000000"/>
          <w:sz w:val="28"/>
        </w:rPr>
        <w:t>
      11-8) разработка и утверждение правил проведения комплексной градостроительной экспертизы градостроительных проектов всех уровней;</w:t>
      </w:r>
    </w:p>
    <w:bookmarkEnd w:id="218"/>
    <w:bookmarkStart w:name="z776" w:id="219"/>
    <w:p>
      <w:pPr>
        <w:spacing w:after="0"/>
        <w:ind w:left="0"/>
        <w:jc w:val="both"/>
      </w:pPr>
      <w:r>
        <w:rPr>
          <w:rFonts w:ascii="Times New Roman"/>
          <w:b w:val="false"/>
          <w:i w:val="false"/>
          <w:color w:val="000000"/>
          <w:sz w:val="28"/>
        </w:rPr>
        <w:t>
      11-9) аккредитация юридических лиц, претендующих на проведение комплексной вневедомственной экспертизы проектов строительства объектов;</w:t>
      </w:r>
    </w:p>
    <w:bookmarkEnd w:id="219"/>
    <w:p>
      <w:pPr>
        <w:spacing w:after="0"/>
        <w:ind w:left="0"/>
        <w:jc w:val="both"/>
      </w:pPr>
      <w:r>
        <w:rPr>
          <w:rFonts w:ascii="Times New Roman"/>
          <w:b w:val="false"/>
          <w:i w:val="false"/>
          <w:color w:val="000000"/>
          <w:sz w:val="28"/>
        </w:rPr>
        <w:t>
      11-10) разработка и утверждение правил адресации объектов недвижимости на территории Республики Казахстан совместно с уполномоченным органом в сфере информатизации;</w:t>
      </w:r>
    </w:p>
    <w:p>
      <w:pPr>
        <w:spacing w:after="0"/>
        <w:ind w:left="0"/>
        <w:jc w:val="both"/>
      </w:pPr>
      <w:r>
        <w:rPr>
          <w:rFonts w:ascii="Times New Roman"/>
          <w:b w:val="false"/>
          <w:i w:val="false"/>
          <w:color w:val="000000"/>
          <w:sz w:val="28"/>
        </w:rPr>
        <w:t>
      11-11) утверждение индивидуальных планов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w:t>
      </w:r>
    </w:p>
    <w:p>
      <w:pPr>
        <w:spacing w:after="0"/>
        <w:ind w:left="0"/>
        <w:jc w:val="both"/>
      </w:pPr>
      <w:r>
        <w:rPr>
          <w:rFonts w:ascii="Times New Roman"/>
          <w:b w:val="false"/>
          <w:i w:val="false"/>
          <w:color w:val="000000"/>
          <w:sz w:val="28"/>
        </w:rPr>
        <w:t>
      11-12) разработка и утверждение правил, определяющих порядок ведения портала и информационных систем для организации проведения комплексной вневедомственной экспертизы проектов строительства и комплексной градостроительной экспертизы градостроительных проектов по принципу "одного окна";</w:t>
      </w:r>
    </w:p>
    <w:bookmarkStart w:name="z951" w:id="220"/>
    <w:p>
      <w:pPr>
        <w:spacing w:after="0"/>
        <w:ind w:left="0"/>
        <w:jc w:val="both"/>
      </w:pPr>
      <w:r>
        <w:rPr>
          <w:rFonts w:ascii="Times New Roman"/>
          <w:b w:val="false"/>
          <w:i w:val="false"/>
          <w:color w:val="000000"/>
          <w:sz w:val="28"/>
        </w:rPr>
        <w:t>
      11-13) разработка и утверждение правил, определяющих порядок ведения портала и информационных систем для организации проведения строительства по принципу "одного окна";</w:t>
      </w:r>
    </w:p>
    <w:bookmarkEnd w:id="220"/>
    <w:bookmarkStart w:name="z952" w:id="221"/>
    <w:p>
      <w:pPr>
        <w:spacing w:after="0"/>
        <w:ind w:left="0"/>
        <w:jc w:val="both"/>
      </w:pPr>
      <w:r>
        <w:rPr>
          <w:rFonts w:ascii="Times New Roman"/>
          <w:b w:val="false"/>
          <w:i w:val="false"/>
          <w:color w:val="000000"/>
          <w:sz w:val="28"/>
        </w:rPr>
        <w:t>
      11-14) разработка и утверждение нормативных правовых актов, нормативных и методологических документов в сфере архитектурной, градостроительной и строительной деятельности;</w:t>
      </w:r>
    </w:p>
    <w:bookmarkEnd w:id="221"/>
    <w:bookmarkStart w:name="z953" w:id="222"/>
    <w:p>
      <w:pPr>
        <w:spacing w:after="0"/>
        <w:ind w:left="0"/>
        <w:jc w:val="both"/>
      </w:pPr>
      <w:r>
        <w:rPr>
          <w:rFonts w:ascii="Times New Roman"/>
          <w:b w:val="false"/>
          <w:i w:val="false"/>
          <w:color w:val="000000"/>
          <w:sz w:val="28"/>
        </w:rPr>
        <w:t>
      11-15) осуществление контроля и надзора за соответствием разработанных и утвержденных градостроительных проектов (проектов детальной планировки, схем развития и застройки – упрощенного варианта генеральных планов малых населенных пунктов) требованиям законодательства Республики Казахстан об архитектурной, градостроительной и строительной деятельности;</w:t>
      </w:r>
    </w:p>
    <w:bookmarkEnd w:id="222"/>
    <w:bookmarkStart w:name="z954" w:id="223"/>
    <w:p>
      <w:pPr>
        <w:spacing w:after="0"/>
        <w:ind w:left="0"/>
        <w:jc w:val="both"/>
      </w:pPr>
      <w:r>
        <w:rPr>
          <w:rFonts w:ascii="Times New Roman"/>
          <w:b w:val="false"/>
          <w:i w:val="false"/>
          <w:color w:val="000000"/>
          <w:sz w:val="28"/>
        </w:rPr>
        <w:t>
      11-16) разработка и утверждение правил осуществления инженерно-геологических изысканий;</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224"/>
    <w:p>
      <w:pPr>
        <w:spacing w:after="0"/>
        <w:ind w:left="0"/>
        <w:jc w:val="both"/>
      </w:pPr>
      <w:r>
        <w:rPr>
          <w:rFonts w:ascii="Times New Roman"/>
          <w:b w:val="false"/>
          <w:i w:val="false"/>
          <w:color w:val="000000"/>
          <w:sz w:val="28"/>
        </w:rPr>
        <w:t>
      12-1) осуществление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в части соответствующего выполнения функций, возложенных на них законодательством Республики Казахстан;</w:t>
      </w:r>
    </w:p>
    <w:bookmarkEnd w:id="224"/>
    <w:p>
      <w:pPr>
        <w:spacing w:after="0"/>
        <w:ind w:left="0"/>
        <w:jc w:val="both"/>
      </w:pPr>
      <w:r>
        <w:rPr>
          <w:rFonts w:ascii="Times New Roman"/>
          <w:b w:val="false"/>
          <w:i w:val="false"/>
          <w:color w:val="000000"/>
          <w:sz w:val="28"/>
        </w:rPr>
        <w:t>
      12-2) ведение реестра лицензий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12-3) выдача предписаний и применение установленных Кодексом Республики Казахстан об административных правонарушениях административных мер воздействия к местным исполнительным органам по делам архитектуры, градостроительства, строительства и государственного архитектурно-строительного контроля и палате";;</w:t>
      </w:r>
    </w:p>
    <w:p>
      <w:pPr>
        <w:spacing w:after="0"/>
        <w:ind w:left="0"/>
        <w:jc w:val="both"/>
      </w:pPr>
      <w:r>
        <w:rPr>
          <w:rFonts w:ascii="Times New Roman"/>
          <w:b w:val="false"/>
          <w:i w:val="false"/>
          <w:color w:val="000000"/>
          <w:sz w:val="28"/>
        </w:rPr>
        <w:t>
      12-4) посещение объекта с целью установления соответствующего выполнения местными исполнительными органами по делам архитектуры, градостроительства, строительства и государственного архитектурно-строительного контроля функций, возложенных на них законодательством Республики Казахстан;</w:t>
      </w:r>
    </w:p>
    <w:bookmarkStart w:name="z1078" w:id="225"/>
    <w:p>
      <w:pPr>
        <w:spacing w:after="0"/>
        <w:ind w:left="0"/>
        <w:jc w:val="both"/>
      </w:pPr>
      <w:r>
        <w:rPr>
          <w:rFonts w:ascii="Times New Roman"/>
          <w:b w:val="false"/>
          <w:i w:val="false"/>
          <w:color w:val="000000"/>
          <w:sz w:val="28"/>
        </w:rPr>
        <w:t>
      12-5) утверждение формы акта государственных инспекторов о приостановлении деятельности в сфере строительства;</w:t>
      </w:r>
    </w:p>
    <w:bookmarkEnd w:id="225"/>
    <w:bookmarkStart w:name="z204" w:id="226"/>
    <w:p>
      <w:pPr>
        <w:spacing w:after="0"/>
        <w:ind w:left="0"/>
        <w:jc w:val="both"/>
      </w:pPr>
      <w:r>
        <w:rPr>
          <w:rFonts w:ascii="Times New Roman"/>
          <w:b w:val="false"/>
          <w:i w:val="false"/>
          <w:color w:val="000000"/>
          <w:sz w:val="28"/>
        </w:rPr>
        <w:t>
      13) создание государственного градостроительного кадастра, осуществление контроля за его ведением;</w:t>
      </w:r>
    </w:p>
    <w:bookmarkEnd w:id="226"/>
    <w:bookmarkStart w:name="z194" w:id="227"/>
    <w:p>
      <w:pPr>
        <w:spacing w:after="0"/>
        <w:ind w:left="0"/>
        <w:jc w:val="both"/>
      </w:pPr>
      <w:r>
        <w:rPr>
          <w:rFonts w:ascii="Times New Roman"/>
          <w:b w:val="false"/>
          <w:i w:val="false"/>
          <w:color w:val="000000"/>
          <w:sz w:val="28"/>
        </w:rPr>
        <w:t>
      13-1) координация действий центральных и местных исполнительных органов по вопросам предоставления информации и (или) сведений для внесения в базу данных государственного градостроительного кадастра;</w:t>
      </w:r>
    </w:p>
    <w:bookmarkEnd w:id="227"/>
    <w:bookmarkStart w:name="z205" w:id="228"/>
    <w:p>
      <w:pPr>
        <w:spacing w:after="0"/>
        <w:ind w:left="0"/>
        <w:jc w:val="both"/>
      </w:pPr>
      <w:r>
        <w:rPr>
          <w:rFonts w:ascii="Times New Roman"/>
          <w:b w:val="false"/>
          <w:i w:val="false"/>
          <w:color w:val="000000"/>
          <w:sz w:val="28"/>
        </w:rPr>
        <w:t>
      14) нормативно-техническое и методологическое обеспечение деятельности субъектов архитектурной, градостроительной и строительной деятельности, а также государственного предприятия, осуществляющего ведение государственного градостроительного кадастра;</w:t>
      </w:r>
    </w:p>
    <w:bookmarkEnd w:id="228"/>
    <w:bookmarkStart w:name="z625" w:id="229"/>
    <w:p>
      <w:pPr>
        <w:spacing w:after="0"/>
        <w:ind w:left="0"/>
        <w:jc w:val="both"/>
      </w:pPr>
      <w:r>
        <w:rPr>
          <w:rFonts w:ascii="Times New Roman"/>
          <w:b w:val="false"/>
          <w:i w:val="false"/>
          <w:color w:val="000000"/>
          <w:sz w:val="28"/>
        </w:rPr>
        <w:t>
      14-1) разработка и утверждение правил осуществления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End w:id="229"/>
    <w:bookmarkStart w:name="z206" w:id="230"/>
    <w:p>
      <w:pPr>
        <w:spacing w:after="0"/>
        <w:ind w:left="0"/>
        <w:jc w:val="both"/>
      </w:pPr>
      <w:r>
        <w:rPr>
          <w:rFonts w:ascii="Times New Roman"/>
          <w:b w:val="false"/>
          <w:i w:val="false"/>
          <w:color w:val="000000"/>
          <w:sz w:val="28"/>
        </w:rPr>
        <w:t xml:space="preserve">
      15)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 </w:t>
      </w:r>
    </w:p>
    <w:bookmarkEnd w:id="230"/>
    <w:bookmarkStart w:name="z195" w:id="231"/>
    <w:p>
      <w:pPr>
        <w:spacing w:after="0"/>
        <w:ind w:left="0"/>
        <w:jc w:val="both"/>
      </w:pPr>
      <w:r>
        <w:rPr>
          <w:rFonts w:ascii="Times New Roman"/>
          <w:b w:val="false"/>
          <w:i w:val="false"/>
          <w:color w:val="000000"/>
          <w:sz w:val="28"/>
        </w:rPr>
        <w:t>
      15-1) разработка и утверждение правил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w:t>
      </w:r>
    </w:p>
    <w:bookmarkEnd w:id="231"/>
    <w:bookmarkStart w:name="z955" w:id="232"/>
    <w:p>
      <w:pPr>
        <w:spacing w:after="0"/>
        <w:ind w:left="0"/>
        <w:jc w:val="both"/>
      </w:pPr>
      <w:r>
        <w:rPr>
          <w:rFonts w:ascii="Times New Roman"/>
          <w:b w:val="false"/>
          <w:i w:val="false"/>
          <w:color w:val="000000"/>
          <w:sz w:val="28"/>
        </w:rPr>
        <w:t>
      15-2) разработка и утверждение правил разработки, согласования и утверждения градостроительных проектов (генеральных планов населенных пунктов, проектов детальной планировки и проектов застройки);</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16) (исключен);</w:t>
      </w:r>
      <w:r>
        <w:br/>
      </w:r>
      <w:r>
        <w:rPr>
          <w:rFonts w:ascii="Times New Roman"/>
          <w:b w:val="false"/>
          <w:i w:val="false"/>
          <w:color w:val="000000"/>
          <w:sz w:val="28"/>
        </w:rPr>
        <w:t>
</w:t>
      </w:r>
      <w:r>
        <w:rPr>
          <w:rFonts w:ascii="Times New Roman"/>
          <w:b w:val="false"/>
          <w:i w:val="false"/>
          <w:color w:val="ff0000"/>
          <w:sz w:val="28"/>
        </w:rPr>
        <w:t xml:space="preserve">      17) (исключен -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207" w:id="233"/>
    <w:p>
      <w:pPr>
        <w:spacing w:after="0"/>
        <w:ind w:left="0"/>
        <w:jc w:val="both"/>
      </w:pPr>
      <w:r>
        <w:rPr>
          <w:rFonts w:ascii="Times New Roman"/>
          <w:b w:val="false"/>
          <w:i w:val="false"/>
          <w:color w:val="000000"/>
          <w:sz w:val="28"/>
        </w:rPr>
        <w:t xml:space="preserve">
      18) аттестация государственных строительных инспекторов; </w:t>
      </w:r>
    </w:p>
    <w:bookmarkEnd w:id="233"/>
    <w:bookmarkStart w:name="z657" w:id="234"/>
    <w:p>
      <w:pPr>
        <w:spacing w:after="0"/>
        <w:ind w:left="0"/>
        <w:jc w:val="both"/>
      </w:pPr>
      <w:r>
        <w:rPr>
          <w:rFonts w:ascii="Times New Roman"/>
          <w:b w:val="false"/>
          <w:i w:val="false"/>
          <w:color w:val="000000"/>
          <w:sz w:val="28"/>
        </w:rPr>
        <w:t>
      18-1) ведение реестра аттестованных экспертов, осуществляющих экспертные работы и инжиниринговые услуги в сфере архитектурной, градостроительной и строительной деятельности;</w:t>
      </w:r>
    </w:p>
    <w:bookmarkEnd w:id="234"/>
    <w:p>
      <w:pPr>
        <w:spacing w:after="0"/>
        <w:ind w:left="0"/>
        <w:jc w:val="both"/>
      </w:pPr>
      <w:r>
        <w:rPr>
          <w:rFonts w:ascii="Times New Roman"/>
          <w:b w:val="false"/>
          <w:i w:val="false"/>
          <w:color w:val="000000"/>
          <w:sz w:val="28"/>
        </w:rPr>
        <w:t>
      19) разработка технических регламентов;</w:t>
      </w:r>
    </w:p>
    <w:bookmarkStart w:name="z914" w:id="235"/>
    <w:p>
      <w:pPr>
        <w:spacing w:after="0"/>
        <w:ind w:left="0"/>
        <w:jc w:val="both"/>
      </w:pPr>
      <w:r>
        <w:rPr>
          <w:rFonts w:ascii="Times New Roman"/>
          <w:b w:val="false"/>
          <w:i w:val="false"/>
          <w:color w:val="000000"/>
          <w:sz w:val="28"/>
        </w:rPr>
        <w:t>
      19-1)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751" w:id="236"/>
    <w:p>
      <w:pPr>
        <w:spacing w:after="0"/>
        <w:ind w:left="0"/>
        <w:jc w:val="both"/>
      </w:pPr>
      <w:r>
        <w:rPr>
          <w:rFonts w:ascii="Times New Roman"/>
          <w:b w:val="false"/>
          <w:i w:val="false"/>
          <w:color w:val="000000"/>
          <w:sz w:val="28"/>
        </w:rPr>
        <w:t>
      22-1) разработка и утверждение форм заключений о качестве строительно-монтажных работ и соответствии выполненных работ проекту, декларации о соответствии;</w:t>
      </w:r>
    </w:p>
    <w:bookmarkEnd w:id="236"/>
    <w:bookmarkStart w:name="z860" w:id="237"/>
    <w:p>
      <w:pPr>
        <w:spacing w:after="0"/>
        <w:ind w:left="0"/>
        <w:jc w:val="both"/>
      </w:pPr>
      <w:r>
        <w:rPr>
          <w:rFonts w:ascii="Times New Roman"/>
          <w:b w:val="false"/>
          <w:i w:val="false"/>
          <w:color w:val="000000"/>
          <w:sz w:val="28"/>
        </w:rPr>
        <w:t>
      22-2) разработка и утверждение формы акта приемки объекта в эксплуатацию по согласованию с уполномоченным государственным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 исключен Законом РК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23-2) утверждение правил оказания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23-3) утверждение правил проведения аттестации государственных строительных инспекторов, осуществляющих архитектурно-строительный контроль и надзор;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23-4)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23-5) утверждение правил определения общего порядка отнесения зданий и сооружений к технически и (или) технологически сложным объектам;</w:t>
      </w:r>
    </w:p>
    <w:p>
      <w:pPr>
        <w:spacing w:after="0"/>
        <w:ind w:left="0"/>
        <w:jc w:val="both"/>
      </w:pPr>
      <w:r>
        <w:rPr>
          <w:rFonts w:ascii="Times New Roman"/>
          <w:b w:val="false"/>
          <w:i w:val="false"/>
          <w:color w:val="000000"/>
          <w:sz w:val="28"/>
        </w:rPr>
        <w:t>
      23-6) утверждение правил определения порядка ведения мониторинга строящихся (намечаемых к строительству) объектов и комплексов;</w:t>
      </w:r>
    </w:p>
    <w:p>
      <w:pPr>
        <w:spacing w:after="0"/>
        <w:ind w:left="0"/>
        <w:jc w:val="both"/>
      </w:pPr>
      <w:r>
        <w:rPr>
          <w:rFonts w:ascii="Times New Roman"/>
          <w:b w:val="false"/>
          <w:i w:val="false"/>
          <w:color w:val="000000"/>
          <w:sz w:val="28"/>
        </w:rPr>
        <w:t>
      23-7) утверждение технических регламентов;</w:t>
      </w:r>
    </w:p>
    <w:p>
      <w:pPr>
        <w:spacing w:after="0"/>
        <w:ind w:left="0"/>
        <w:jc w:val="both"/>
      </w:pPr>
      <w:r>
        <w:rPr>
          <w:rFonts w:ascii="Times New Roman"/>
          <w:b w:val="false"/>
          <w:i w:val="false"/>
          <w:color w:val="000000"/>
          <w:sz w:val="28"/>
        </w:rPr>
        <w:t>
      23-8) утверждение правил ведения и предоставления информации и (или) сведений из государственного градостроительного кадастра;</w:t>
      </w:r>
    </w:p>
    <w:p>
      <w:pPr>
        <w:spacing w:after="0"/>
        <w:ind w:left="0"/>
        <w:jc w:val="both"/>
      </w:pPr>
      <w:r>
        <w:rPr>
          <w:rFonts w:ascii="Times New Roman"/>
          <w:b w:val="false"/>
          <w:i w:val="false"/>
          <w:color w:val="000000"/>
          <w:sz w:val="28"/>
        </w:rPr>
        <w:t>
      23-9) утверждение единых квалификационных требований, предъявляемых для осуществления лицензируемой архитектурной, градостроительной и строительной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23-10)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3" w:id="238"/>
    <w:p>
      <w:pPr>
        <w:spacing w:after="0"/>
        <w:ind w:left="0"/>
        <w:jc w:val="both"/>
      </w:pPr>
      <w:r>
        <w:rPr>
          <w:rFonts w:ascii="Times New Roman"/>
          <w:b w:val="false"/>
          <w:i w:val="false"/>
          <w:color w:val="000000"/>
          <w:sz w:val="28"/>
        </w:rPr>
        <w:t>
      23-11) утверждение перечня видов работ (услуг) в составе строительно-монтажных работ;</w:t>
      </w:r>
    </w:p>
    <w:bookmarkEnd w:id="238"/>
    <w:bookmarkStart w:name="z635" w:id="239"/>
    <w:p>
      <w:pPr>
        <w:spacing w:after="0"/>
        <w:ind w:left="0"/>
        <w:jc w:val="both"/>
      </w:pPr>
      <w:r>
        <w:rPr>
          <w:rFonts w:ascii="Times New Roman"/>
          <w:b w:val="false"/>
          <w:i w:val="false"/>
          <w:color w:val="000000"/>
          <w:sz w:val="28"/>
        </w:rPr>
        <w:t>
      23-12) руководство деятельностью и осуществление координации действий центральных и местных исполнительных органов при проведении государственной политики в сфере архитектурной, градостроительной и строительной деятельности;</w:t>
      </w:r>
    </w:p>
    <w:bookmarkEnd w:id="239"/>
    <w:bookmarkStart w:name="z660" w:id="240"/>
    <w:p>
      <w:pPr>
        <w:spacing w:after="0"/>
        <w:ind w:left="0"/>
        <w:jc w:val="both"/>
      </w:pPr>
      <w:r>
        <w:rPr>
          <w:rFonts w:ascii="Times New Roman"/>
          <w:b w:val="false"/>
          <w:i w:val="false"/>
          <w:color w:val="000000"/>
          <w:sz w:val="28"/>
        </w:rPr>
        <w:t>
      23-13) проведение мероприятий по обеспечению рационального использования территорий и природных ресурсов при градостроительном освоении территорий, имеющих государственное и межрегиональное значение;</w:t>
      </w:r>
    </w:p>
    <w:bookmarkEnd w:id="240"/>
    <w:bookmarkStart w:name="z661" w:id="241"/>
    <w:p>
      <w:pPr>
        <w:spacing w:after="0"/>
        <w:ind w:left="0"/>
        <w:jc w:val="both"/>
      </w:pPr>
      <w:r>
        <w:rPr>
          <w:rFonts w:ascii="Times New Roman"/>
          <w:b w:val="false"/>
          <w:i w:val="false"/>
          <w:color w:val="000000"/>
          <w:sz w:val="28"/>
        </w:rPr>
        <w:t>
      23-14) утверждение правил организации застройки и прохождения разрешительных процедур в сфере строительства;</w:t>
      </w:r>
    </w:p>
    <w:bookmarkEnd w:id="241"/>
    <w:bookmarkStart w:name="z720" w:id="242"/>
    <w:p>
      <w:pPr>
        <w:spacing w:after="0"/>
        <w:ind w:left="0"/>
        <w:jc w:val="both"/>
      </w:pPr>
      <w:r>
        <w:rPr>
          <w:rFonts w:ascii="Times New Roman"/>
          <w:b w:val="false"/>
          <w:i w:val="false"/>
          <w:color w:val="000000"/>
          <w:sz w:val="28"/>
        </w:rPr>
        <w:t>
      23-15) утверждение типовых правил благоустройства городов и населенных пунктов;</w:t>
      </w:r>
    </w:p>
    <w:bookmarkEnd w:id="242"/>
    <w:bookmarkStart w:name="z721" w:id="243"/>
    <w:p>
      <w:pPr>
        <w:spacing w:after="0"/>
        <w:ind w:left="0"/>
        <w:jc w:val="both"/>
      </w:pPr>
      <w:r>
        <w:rPr>
          <w:rFonts w:ascii="Times New Roman"/>
          <w:b w:val="false"/>
          <w:i w:val="false"/>
          <w:color w:val="000000"/>
          <w:sz w:val="28"/>
        </w:rPr>
        <w:t>
      23-16) организация разработки, согласование, утверждение, регистрация и введение в действие (приостановление действия, отмена) государственных нормативов в области архитектуры, градостроительства и строительства;</w:t>
      </w:r>
    </w:p>
    <w:bookmarkEnd w:id="243"/>
    <w:bookmarkStart w:name="z722" w:id="244"/>
    <w:p>
      <w:pPr>
        <w:spacing w:after="0"/>
        <w:ind w:left="0"/>
        <w:jc w:val="both"/>
      </w:pPr>
      <w:r>
        <w:rPr>
          <w:rFonts w:ascii="Times New Roman"/>
          <w:b w:val="false"/>
          <w:i w:val="false"/>
          <w:color w:val="000000"/>
          <w:sz w:val="28"/>
        </w:rPr>
        <w:t>
      23-17) утверждение правил организации деятельности и осуществления функций заказчика (застройщика);</w:t>
      </w:r>
    </w:p>
    <w:bookmarkEnd w:id="244"/>
    <w:bookmarkStart w:name="z608" w:id="245"/>
    <w:p>
      <w:pPr>
        <w:spacing w:after="0"/>
        <w:ind w:left="0"/>
        <w:jc w:val="both"/>
      </w:pPr>
      <w:r>
        <w:rPr>
          <w:rFonts w:ascii="Times New Roman"/>
          <w:b w:val="false"/>
          <w:i w:val="false"/>
          <w:color w:val="000000"/>
          <w:sz w:val="28"/>
        </w:rPr>
        <w:t xml:space="preserve">
      23-18) разработка и утверждение правил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w:t>
      </w:r>
    </w:p>
    <w:bookmarkEnd w:id="245"/>
    <w:bookmarkStart w:name="z609" w:id="246"/>
    <w:p>
      <w:pPr>
        <w:spacing w:after="0"/>
        <w:ind w:left="0"/>
        <w:jc w:val="both"/>
      </w:pPr>
      <w:r>
        <w:rPr>
          <w:rFonts w:ascii="Times New Roman"/>
          <w:b w:val="false"/>
          <w:i w:val="false"/>
          <w:color w:val="000000"/>
          <w:sz w:val="28"/>
        </w:rPr>
        <w:t>
      23-19) разработка и утверждение правил и разрешительных требований по аттестации инженерно-технических работников, участвующих в процессе проектирования и строительства;</w:t>
      </w:r>
    </w:p>
    <w:bookmarkEnd w:id="246"/>
    <w:bookmarkStart w:name="z610" w:id="247"/>
    <w:p>
      <w:pPr>
        <w:spacing w:after="0"/>
        <w:ind w:left="0"/>
        <w:jc w:val="both"/>
      </w:pPr>
      <w:r>
        <w:rPr>
          <w:rFonts w:ascii="Times New Roman"/>
          <w:b w:val="false"/>
          <w:i w:val="false"/>
          <w:color w:val="000000"/>
          <w:sz w:val="28"/>
        </w:rPr>
        <w:t>
      23-20) разработка и утверждение правил и разрешительных требований по аккредитации негосударственных аттестационных центров по аттестации инженерно-технических работников, участвующих в процессе проектирования и строительства;</w:t>
      </w:r>
    </w:p>
    <w:bookmarkEnd w:id="247"/>
    <w:bookmarkStart w:name="z611" w:id="248"/>
    <w:p>
      <w:pPr>
        <w:spacing w:after="0"/>
        <w:ind w:left="0"/>
        <w:jc w:val="both"/>
      </w:pPr>
      <w:r>
        <w:rPr>
          <w:rFonts w:ascii="Times New Roman"/>
          <w:b w:val="false"/>
          <w:i w:val="false"/>
          <w:color w:val="000000"/>
          <w:sz w:val="28"/>
        </w:rPr>
        <w:t>
      23-21) разработка и утверждение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bookmarkEnd w:id="248"/>
    <w:bookmarkStart w:name="z612" w:id="249"/>
    <w:p>
      <w:pPr>
        <w:spacing w:after="0"/>
        <w:ind w:left="0"/>
        <w:jc w:val="both"/>
      </w:pPr>
      <w:r>
        <w:rPr>
          <w:rFonts w:ascii="Times New Roman"/>
          <w:b w:val="false"/>
          <w:i w:val="false"/>
          <w:color w:val="000000"/>
          <w:sz w:val="28"/>
        </w:rPr>
        <w:t>
      23-22) 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bookmarkEnd w:id="249"/>
    <w:bookmarkStart w:name="z613" w:id="250"/>
    <w:p>
      <w:pPr>
        <w:spacing w:after="0"/>
        <w:ind w:left="0"/>
        <w:jc w:val="both"/>
      </w:pPr>
      <w:r>
        <w:rPr>
          <w:rFonts w:ascii="Times New Roman"/>
          <w:b w:val="false"/>
          <w:i w:val="false"/>
          <w:color w:val="000000"/>
          <w:sz w:val="28"/>
        </w:rPr>
        <w:t>
      23-23) 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bookmarkEnd w:id="250"/>
    <w:bookmarkStart w:name="z614" w:id="251"/>
    <w:p>
      <w:pPr>
        <w:spacing w:after="0"/>
        <w:ind w:left="0"/>
        <w:jc w:val="both"/>
      </w:pPr>
      <w:r>
        <w:rPr>
          <w:rFonts w:ascii="Times New Roman"/>
          <w:b w:val="false"/>
          <w:i w:val="false"/>
          <w:color w:val="000000"/>
          <w:sz w:val="28"/>
        </w:rPr>
        <w:t>
      23-24) разработка и утверждение правил по аккредитации организаций по управлению проектами в области архитектуры, градостроительства и строительства;</w:t>
      </w:r>
    </w:p>
    <w:bookmarkEnd w:id="251"/>
    <w:bookmarkStart w:name="z615" w:id="252"/>
    <w:p>
      <w:pPr>
        <w:spacing w:after="0"/>
        <w:ind w:left="0"/>
        <w:jc w:val="both"/>
      </w:pPr>
      <w:r>
        <w:rPr>
          <w:rFonts w:ascii="Times New Roman"/>
          <w:b w:val="false"/>
          <w:i w:val="false"/>
          <w:color w:val="000000"/>
          <w:sz w:val="28"/>
        </w:rPr>
        <w:t xml:space="preserve">
      23-25) ведение реестра аккредитованных негосударственных аттестационных центров по аттестации инженерно-технических работников, участвующих в процессе проектирования и строительства; </w:t>
      </w:r>
    </w:p>
    <w:bookmarkEnd w:id="252"/>
    <w:bookmarkStart w:name="z616" w:id="253"/>
    <w:p>
      <w:pPr>
        <w:spacing w:after="0"/>
        <w:ind w:left="0"/>
        <w:jc w:val="both"/>
      </w:pPr>
      <w:r>
        <w:rPr>
          <w:rFonts w:ascii="Times New Roman"/>
          <w:b w:val="false"/>
          <w:i w:val="false"/>
          <w:color w:val="000000"/>
          <w:sz w:val="28"/>
        </w:rPr>
        <w:t>
      23-26) ведение реестра аттестованных инженерно-технических работников, участвующих в процессе проектирования и строительства;</w:t>
      </w:r>
    </w:p>
    <w:bookmarkEnd w:id="253"/>
    <w:bookmarkStart w:name="z619" w:id="254"/>
    <w:p>
      <w:pPr>
        <w:spacing w:after="0"/>
        <w:ind w:left="0"/>
        <w:jc w:val="both"/>
      </w:pPr>
      <w:r>
        <w:rPr>
          <w:rFonts w:ascii="Times New Roman"/>
          <w:b w:val="false"/>
          <w:i w:val="false"/>
          <w:color w:val="000000"/>
          <w:sz w:val="28"/>
        </w:rPr>
        <w:t>
      23-27) ведение реестра аккредитованных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bookmarkEnd w:id="254"/>
    <w:bookmarkStart w:name="z621" w:id="255"/>
    <w:p>
      <w:pPr>
        <w:spacing w:after="0"/>
        <w:ind w:left="0"/>
        <w:jc w:val="both"/>
      </w:pPr>
      <w:r>
        <w:rPr>
          <w:rFonts w:ascii="Times New Roman"/>
          <w:b w:val="false"/>
          <w:i w:val="false"/>
          <w:color w:val="000000"/>
          <w:sz w:val="28"/>
        </w:rPr>
        <w:t>
      23-28) ведение реестра аккредитованных организаций по управлению проектами в области архитектуры, градостроительства и строительства;</w:t>
      </w:r>
    </w:p>
    <w:bookmarkEnd w:id="255"/>
    <w:p>
      <w:pPr>
        <w:spacing w:after="0"/>
        <w:ind w:left="0"/>
        <w:jc w:val="both"/>
      </w:pPr>
      <w:r>
        <w:rPr>
          <w:rFonts w:ascii="Times New Roman"/>
          <w:b w:val="false"/>
          <w:i w:val="false"/>
          <w:color w:val="000000"/>
          <w:sz w:val="28"/>
        </w:rPr>
        <w:t>
      23-29) согласование правил формирования архитектурного облика и градостроительного планирования городов республиканского значения, столицы и города областного значения с особым статусом в соответствии с Законом Республики Казахстан на соответствие требованиям настоящего Закона и иных нормативных правовых актов Республики Казахстан в области архитектуры, градостроительства и строительства;</w:t>
      </w:r>
    </w:p>
    <w:bookmarkStart w:name="z956" w:id="256"/>
    <w:p>
      <w:pPr>
        <w:spacing w:after="0"/>
        <w:ind w:left="0"/>
        <w:jc w:val="both"/>
      </w:pPr>
      <w:r>
        <w:rPr>
          <w:rFonts w:ascii="Times New Roman"/>
          <w:b w:val="false"/>
          <w:i w:val="false"/>
          <w:color w:val="000000"/>
          <w:sz w:val="28"/>
        </w:rPr>
        <w:t>
      23-30) разработка и утверждение порядка организации разработки, согласования, утверждения, регистрации и введения в действие (приостановления действия, отмены) государственных нормативов в области архитектуры, градостроительства и строительства;</w:t>
      </w:r>
    </w:p>
    <w:bookmarkEnd w:id="256"/>
    <w:bookmarkStart w:name="z1079" w:id="257"/>
    <w:p>
      <w:pPr>
        <w:spacing w:after="0"/>
        <w:ind w:left="0"/>
        <w:jc w:val="both"/>
      </w:pPr>
      <w:r>
        <w:rPr>
          <w:rFonts w:ascii="Times New Roman"/>
          <w:b w:val="false"/>
          <w:i w:val="false"/>
          <w:color w:val="000000"/>
          <w:sz w:val="28"/>
        </w:rPr>
        <w:t>
      23-31) определение перечня требований, нарушение которых влечет применение мер оперативного реагирования,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(при необходимости).</w:t>
      </w:r>
    </w:p>
    <w:bookmarkEnd w:id="257"/>
    <w:bookmarkStart w:name="z1080" w:id="258"/>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258"/>
    <w:bookmarkStart w:name="z651" w:id="259"/>
    <w:p>
      <w:pPr>
        <w:spacing w:after="0"/>
        <w:ind w:left="0"/>
        <w:jc w:val="both"/>
      </w:pPr>
      <w:r>
        <w:rPr>
          <w:rFonts w:ascii="Times New Roman"/>
          <w:b w:val="false"/>
          <w:i w:val="false"/>
          <w:color w:val="000000"/>
          <w:sz w:val="28"/>
        </w:rPr>
        <w:t>
      24)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12.04.2005 </w:t>
      </w:r>
      <w:r>
        <w:rPr>
          <w:rFonts w:ascii="Times New Roman"/>
          <w:b w:val="false"/>
          <w:i w:val="false"/>
          <w:color w:val="000000"/>
          <w:sz w:val="28"/>
        </w:rPr>
        <w:t>N 38</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24.11.2015</w:t>
      </w:r>
      <w:r>
        <w:rPr>
          <w:rFonts w:ascii="Times New Roman"/>
          <w:b w:val="false"/>
          <w:i w:val="false"/>
          <w:color w:val="000000"/>
          <w:sz w:val="28"/>
        </w:rPr>
        <w:t xml:space="preserve"> № 419-V</w:t>
      </w:r>
      <w:r>
        <w:rPr>
          <w:rFonts w:ascii="Times New Roman"/>
          <w:b w:val="false"/>
          <w:i w:val="false"/>
          <w:color w:val="ff0000"/>
          <w:sz w:val="28"/>
        </w:rPr>
        <w:t xml:space="preserve"> (вводится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 2</w:t>
      </w:r>
      <w:r>
        <w:rPr>
          <w:rFonts w:ascii="Times New Roman"/>
          <w:b w:val="false"/>
          <w:i w:val="false"/>
          <w:color w:val="ff0000"/>
          <w:sz w:val="28"/>
        </w:rPr>
        <w:t xml:space="preserve">);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Компетенция областных маслихатов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В компетенции областных маслихатов в сфере архитектурной, градостроительной и строительной деятельности, осуществляемой на соответствующей территории, находятся: </w:t>
      </w:r>
    </w:p>
    <w:bookmarkStart w:name="z210" w:id="260"/>
    <w:p>
      <w:pPr>
        <w:spacing w:after="0"/>
        <w:ind w:left="0"/>
        <w:jc w:val="both"/>
      </w:pPr>
      <w:r>
        <w:rPr>
          <w:rFonts w:ascii="Times New Roman"/>
          <w:b w:val="false"/>
          <w:i w:val="false"/>
          <w:color w:val="000000"/>
          <w:sz w:val="28"/>
        </w:rPr>
        <w:t xml:space="preserve">
      1) одобрение, проекта генерального плана (включая основные положения) городов областного значения с расчетной численностью населения свыше ста тысяч жителей; </w:t>
      </w:r>
    </w:p>
    <w:bookmarkEnd w:id="260"/>
    <w:bookmarkStart w:name="z211" w:id="261"/>
    <w:p>
      <w:pPr>
        <w:spacing w:after="0"/>
        <w:ind w:left="0"/>
        <w:jc w:val="both"/>
      </w:pPr>
      <w:r>
        <w:rPr>
          <w:rFonts w:ascii="Times New Roman"/>
          <w:b w:val="false"/>
          <w:i w:val="false"/>
          <w:color w:val="000000"/>
          <w:sz w:val="28"/>
        </w:rPr>
        <w:t>
      2) утверждение представляемых акиматом области комплексных схем градостроительного планирования территории подведомственных административно-территориальных единиц (проектов районной планировки);</w:t>
      </w:r>
    </w:p>
    <w:bookmarkEnd w:id="261"/>
    <w:bookmarkStart w:name="z212" w:id="262"/>
    <w:p>
      <w:pPr>
        <w:spacing w:after="0"/>
        <w:ind w:left="0"/>
        <w:jc w:val="both"/>
      </w:pPr>
      <w:r>
        <w:rPr>
          <w:rFonts w:ascii="Times New Roman"/>
          <w:b w:val="false"/>
          <w:i w:val="false"/>
          <w:color w:val="000000"/>
          <w:sz w:val="28"/>
        </w:rPr>
        <w:t xml:space="preserve">
      3) утверждение проектов генеральных планов (включая основные положения) городов областного значения с расчетной численностью населения до ста тысяч жителей; </w:t>
      </w:r>
    </w:p>
    <w:bookmarkEnd w:id="262"/>
    <w:bookmarkStart w:name="z213" w:id="263"/>
    <w:p>
      <w:pPr>
        <w:spacing w:after="0"/>
        <w:ind w:left="0"/>
        <w:jc w:val="both"/>
      </w:pPr>
      <w:r>
        <w:rPr>
          <w:rFonts w:ascii="Times New Roman"/>
          <w:b w:val="false"/>
          <w:i w:val="false"/>
          <w:color w:val="000000"/>
          <w:sz w:val="28"/>
        </w:rPr>
        <w:t>
      4) утверждение правил благоустройства и инженерного обеспечения территорий, а также правил сохранения и содержания жилищного фонда, иных зданий и сооружений жилищно-гражданского назначения, инженерных коммуникаций;</w:t>
      </w:r>
    </w:p>
    <w:bookmarkEnd w:id="263"/>
    <w:bookmarkStart w:name="z214" w:id="264"/>
    <w:p>
      <w:pPr>
        <w:spacing w:after="0"/>
        <w:ind w:left="0"/>
        <w:jc w:val="both"/>
      </w:pPr>
      <w:r>
        <w:rPr>
          <w:rFonts w:ascii="Times New Roman"/>
          <w:b w:val="false"/>
          <w:i w:val="false"/>
          <w:color w:val="000000"/>
          <w:sz w:val="28"/>
        </w:rPr>
        <w:t>
      4-1) утверждение представляемых акиматом области правил создания, содержания и защиты не входящих в лесной фонд Республики Казахстан зеленых насаждений в пределах границ населенных пунктов области;</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6) (исключен) </w:t>
      </w:r>
      <w:r>
        <w:br/>
      </w: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на казахском языке, текст на русском языке не изменяется в соответствии с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Компетенция городских маслихатов в сфере архитектурной, градостроительной и строительной деятельности</w:t>
      </w:r>
    </w:p>
    <w:bookmarkStart w:name="z777" w:id="265"/>
    <w:p>
      <w:pPr>
        <w:spacing w:after="0"/>
        <w:ind w:left="0"/>
        <w:jc w:val="both"/>
      </w:pPr>
      <w:r>
        <w:rPr>
          <w:rFonts w:ascii="Times New Roman"/>
          <w:b w:val="false"/>
          <w:i w:val="false"/>
          <w:color w:val="000000"/>
          <w:sz w:val="28"/>
        </w:rPr>
        <w:t xml:space="preserve">
      1. В компетенции маслихатов городов республиканского значения, столицы в сфере архитектурной, градостроительной и строительной деятельности, осуществляемой на территории города и пригородной зоны, находятся: </w:t>
      </w:r>
    </w:p>
    <w:bookmarkEnd w:id="265"/>
    <w:bookmarkStart w:name="z216" w:id="266"/>
    <w:p>
      <w:pPr>
        <w:spacing w:after="0"/>
        <w:ind w:left="0"/>
        <w:jc w:val="both"/>
      </w:pPr>
      <w:r>
        <w:rPr>
          <w:rFonts w:ascii="Times New Roman"/>
          <w:b w:val="false"/>
          <w:i w:val="false"/>
          <w:color w:val="000000"/>
          <w:sz w:val="28"/>
        </w:rPr>
        <w:t>
      1) одобрение проекта генерального плана развития города (включая основные положения);</w:t>
      </w:r>
    </w:p>
    <w:bookmarkEnd w:id="266"/>
    <w:bookmarkStart w:name="z217" w:id="267"/>
    <w:p>
      <w:pPr>
        <w:spacing w:after="0"/>
        <w:ind w:left="0"/>
        <w:jc w:val="both"/>
      </w:pPr>
      <w:r>
        <w:rPr>
          <w:rFonts w:ascii="Times New Roman"/>
          <w:b w:val="false"/>
          <w:i w:val="false"/>
          <w:color w:val="000000"/>
          <w:sz w:val="28"/>
        </w:rPr>
        <w:t xml:space="preserve">
      1-1) утверждение комплексной схемы градостроительного планирования прилегающих территорий (проекта районной планировки), отнесенных в законодательном порядке к зоне влияния города; </w:t>
      </w:r>
    </w:p>
    <w:bookmarkEnd w:id="267"/>
    <w:bookmarkStart w:name="z218" w:id="268"/>
    <w:p>
      <w:pPr>
        <w:spacing w:after="0"/>
        <w:ind w:left="0"/>
        <w:jc w:val="both"/>
      </w:pPr>
      <w:r>
        <w:rPr>
          <w:rFonts w:ascii="Times New Roman"/>
          <w:b w:val="false"/>
          <w:i w:val="false"/>
          <w:color w:val="000000"/>
          <w:sz w:val="28"/>
        </w:rPr>
        <w:t>
      2) утверждение представляемых акиматом города правил благоустройства и инженерного обеспечения города;</w:t>
      </w:r>
    </w:p>
    <w:bookmarkEnd w:id="268"/>
    <w:bookmarkStart w:name="z219" w:id="269"/>
    <w:p>
      <w:pPr>
        <w:spacing w:after="0"/>
        <w:ind w:left="0"/>
        <w:jc w:val="both"/>
      </w:pPr>
      <w:r>
        <w:rPr>
          <w:rFonts w:ascii="Times New Roman"/>
          <w:b w:val="false"/>
          <w:i w:val="false"/>
          <w:color w:val="000000"/>
          <w:sz w:val="28"/>
        </w:rPr>
        <w:t>
      2-1) утверждение представляемых акиматом города правил создания, содержания и защиты не входящих в лесной фонд Республики Казахстан зеленых насаждений в пределах границ города;</w:t>
      </w:r>
    </w:p>
    <w:bookmarkEnd w:id="269"/>
    <w:bookmarkStart w:name="z220" w:id="270"/>
    <w:p>
      <w:pPr>
        <w:spacing w:after="0"/>
        <w:ind w:left="0"/>
        <w:jc w:val="both"/>
      </w:pPr>
      <w:r>
        <w:rPr>
          <w:rFonts w:ascii="Times New Roman"/>
          <w:b w:val="false"/>
          <w:i w:val="false"/>
          <w:color w:val="000000"/>
          <w:sz w:val="28"/>
        </w:rPr>
        <w:t xml:space="preserve">
      3) утверждение представляемых акиматом города правил содержания жилищного фонда, иных зданий и сооружений жилищно-гражданского назначения, инженерных коммуникаций, согласованных с уполномоченным органом по делам архитектуры, градостроительства и строительства; </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установление территориальных правил охраны и содержания объектов государственного природно-заповедного фонда, имеющих городское значение;</w:t>
      </w:r>
    </w:p>
    <w:bookmarkStart w:name="z937" w:id="271"/>
    <w:p>
      <w:pPr>
        <w:spacing w:after="0"/>
        <w:ind w:left="0"/>
        <w:jc w:val="both"/>
      </w:pPr>
      <w:r>
        <w:rPr>
          <w:rFonts w:ascii="Times New Roman"/>
          <w:b w:val="false"/>
          <w:i w:val="false"/>
          <w:color w:val="000000"/>
          <w:sz w:val="28"/>
        </w:rPr>
        <w:t>
      6) утверждение согласованных с уполномоченным органом по делам архитектуры, градостроительства и строительства правил формирования архитектурного облика и градостроительного планирования городов республиканского значения и столицы.</w:t>
      </w:r>
    </w:p>
    <w:bookmarkEnd w:id="271"/>
    <w:bookmarkStart w:name="z223" w:id="272"/>
    <w:p>
      <w:pPr>
        <w:spacing w:after="0"/>
        <w:ind w:left="0"/>
        <w:jc w:val="both"/>
      </w:pPr>
      <w:r>
        <w:rPr>
          <w:rFonts w:ascii="Times New Roman"/>
          <w:b w:val="false"/>
          <w:i w:val="false"/>
          <w:color w:val="000000"/>
          <w:sz w:val="28"/>
        </w:rPr>
        <w:t xml:space="preserve">
      1-1. В компетенции маслихатов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на территории города и пригородной зоны, находятся: </w:t>
      </w:r>
    </w:p>
    <w:bookmarkEnd w:id="272"/>
    <w:bookmarkStart w:name="z224" w:id="273"/>
    <w:p>
      <w:pPr>
        <w:spacing w:after="0"/>
        <w:ind w:left="0"/>
        <w:jc w:val="both"/>
      </w:pPr>
      <w:r>
        <w:rPr>
          <w:rFonts w:ascii="Times New Roman"/>
          <w:b w:val="false"/>
          <w:i w:val="false"/>
          <w:color w:val="000000"/>
          <w:sz w:val="28"/>
        </w:rPr>
        <w:t xml:space="preserve">
      1) одобрение проекта генерального плана города; </w:t>
      </w:r>
    </w:p>
    <w:bookmarkEnd w:id="273"/>
    <w:bookmarkStart w:name="z225" w:id="274"/>
    <w:p>
      <w:pPr>
        <w:spacing w:after="0"/>
        <w:ind w:left="0"/>
        <w:jc w:val="both"/>
      </w:pPr>
      <w:r>
        <w:rPr>
          <w:rFonts w:ascii="Times New Roman"/>
          <w:b w:val="false"/>
          <w:i w:val="false"/>
          <w:color w:val="000000"/>
          <w:sz w:val="28"/>
        </w:rPr>
        <w:t xml:space="preserve">
      2) одобрение проекта комплексной схемы градостроительного планирования прилегающих к городу территорий (проекта районной планировки), отнесенных в законодательном порядке к зоне влияния города; </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7" w:id="275"/>
    <w:p>
      <w:pPr>
        <w:spacing w:after="0"/>
        <w:ind w:left="0"/>
        <w:jc w:val="both"/>
      </w:pPr>
      <w:r>
        <w:rPr>
          <w:rFonts w:ascii="Times New Roman"/>
          <w:b w:val="false"/>
          <w:i w:val="false"/>
          <w:color w:val="000000"/>
          <w:sz w:val="28"/>
        </w:rPr>
        <w:t>
      4) утверждение правил благоустройства и инженерного обеспечения города и пригородной зоны, а также содержания жилищного фонда, иных зданий и сооружений жилищно-гражданского назначения, инженерных коммуникаций.</w:t>
      </w:r>
    </w:p>
    <w:bookmarkEnd w:id="275"/>
    <w:bookmarkStart w:name="z1143" w:id="276"/>
    <w:p>
      <w:pPr>
        <w:spacing w:after="0"/>
        <w:ind w:left="0"/>
        <w:jc w:val="both"/>
      </w:pPr>
      <w:r>
        <w:rPr>
          <w:rFonts w:ascii="Times New Roman"/>
          <w:b w:val="false"/>
          <w:i w:val="false"/>
          <w:color w:val="000000"/>
          <w:sz w:val="28"/>
        </w:rPr>
        <w:t>
      5) утверждение согласованных с уполномоченным органом по делам архитектуры, градостроительства и строительства правил формирования архитектурного облика и градостроительного планирования города областного значения с особым статусом в соответствии с Законом Республики Казахстан.</w:t>
      </w:r>
    </w:p>
    <w:bookmarkEnd w:id="276"/>
    <w:bookmarkStart w:name="z228" w:id="277"/>
    <w:p>
      <w:pPr>
        <w:spacing w:after="0"/>
        <w:ind w:left="0"/>
        <w:jc w:val="both"/>
      </w:pPr>
      <w:r>
        <w:rPr>
          <w:rFonts w:ascii="Times New Roman"/>
          <w:b w:val="false"/>
          <w:i w:val="false"/>
          <w:color w:val="000000"/>
          <w:sz w:val="28"/>
        </w:rPr>
        <w:t xml:space="preserve">
      2. В компетенции маслихатов городов областного значения с численностью населения до ста тысяч жителей в сфере архитектурной, градостроительной и строительной деятельности, осуществляемой на территории города и пригородной зоны, находятся: </w:t>
      </w:r>
    </w:p>
    <w:bookmarkEnd w:id="277"/>
    <w:bookmarkStart w:name="z229" w:id="278"/>
    <w:p>
      <w:pPr>
        <w:spacing w:after="0"/>
        <w:ind w:left="0"/>
        <w:jc w:val="both"/>
      </w:pPr>
      <w:r>
        <w:rPr>
          <w:rFonts w:ascii="Times New Roman"/>
          <w:b w:val="false"/>
          <w:i w:val="false"/>
          <w:color w:val="000000"/>
          <w:sz w:val="28"/>
        </w:rPr>
        <w:t>
      1) одобрение проекта генерального плана города (включая основные положения), проекта комплексной схемы градостроительного планирования прилегающих к городу территорий (проекта районной планировки), отнесенных в законодательном порядке к зоне влияния города;</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1" w:id="279"/>
    <w:p>
      <w:pPr>
        <w:spacing w:after="0"/>
        <w:ind w:left="0"/>
        <w:jc w:val="both"/>
      </w:pPr>
      <w:r>
        <w:rPr>
          <w:rFonts w:ascii="Times New Roman"/>
          <w:b w:val="false"/>
          <w:i w:val="false"/>
          <w:color w:val="000000"/>
          <w:sz w:val="28"/>
        </w:rPr>
        <w:t>
      3) утверждение правил благоустройства и инженерного обеспечения города и пригородной зоны, а также содержания жилищного фонда, иных зданий и сооружений жилищно-гражданского назначения, инженерных коммуникаций.</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w:t>
      </w:r>
    </w:p>
    <w:p>
      <w:pPr>
        <w:spacing w:after="0"/>
        <w:ind w:left="0"/>
        <w:jc w:val="both"/>
      </w:pPr>
      <w:r>
        <w:rPr>
          <w:rFonts w:ascii="Times New Roman"/>
          <w:b w:val="false"/>
          <w:i w:val="false"/>
          <w:color w:val="ff0000"/>
          <w:sz w:val="28"/>
        </w:rPr>
        <w:t xml:space="preserve">
      (Исключена - Законом РК от 20 декабря 2004 г. </w:t>
      </w:r>
      <w:r>
        <w:rPr>
          <w:rFonts w:ascii="Times New Roman"/>
          <w:b w:val="false"/>
          <w:i w:val="false"/>
          <w:color w:val="ff0000"/>
          <w:sz w:val="28"/>
        </w:rPr>
        <w:t>N 13</w:t>
      </w:r>
      <w:r>
        <w:rPr>
          <w:rFonts w:ascii="Times New Roman"/>
          <w:b w:val="false"/>
          <w:i w:val="false"/>
          <w:color w:val="ff0000"/>
          <w:sz w:val="28"/>
        </w:rPr>
        <w:t xml:space="preserve"> (вводится в действие с 1 января 2005 г.) </w:t>
      </w:r>
    </w:p>
    <w:p>
      <w:pPr>
        <w:spacing w:after="0"/>
        <w:ind w:left="0"/>
        <w:jc w:val="both"/>
      </w:pPr>
      <w:r>
        <w:rPr>
          <w:rFonts w:ascii="Times New Roman"/>
          <w:b/>
          <w:i w:val="false"/>
          <w:color w:val="000000"/>
          <w:sz w:val="28"/>
        </w:rPr>
        <w:t xml:space="preserve">Статья 23-1. Компетенция районных маслихатов в сфере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В компетенции районных маслихатов в сфере архитектурной, градостроительной и строительной деятельности, осуществляемой на соответствующей территории, находятся: </w:t>
      </w:r>
    </w:p>
    <w:p>
      <w:pPr>
        <w:spacing w:after="0"/>
        <w:ind w:left="0"/>
        <w:jc w:val="both"/>
      </w:pPr>
      <w:r>
        <w:rPr>
          <w:rFonts w:ascii="Times New Roman"/>
          <w:b w:val="false"/>
          <w:i w:val="false"/>
          <w:color w:val="000000"/>
          <w:sz w:val="28"/>
        </w:rPr>
        <w:t xml:space="preserve">
      1) утверждение генеральных планов городов районного значения и поселков, а также схем развития и застройки (упрощенных генеральных планов) сельских населенных пунктов с расчетной численностью населения до пяти тысяч жителей; </w:t>
      </w:r>
    </w:p>
    <w:p>
      <w:pPr>
        <w:spacing w:after="0"/>
        <w:ind w:left="0"/>
        <w:jc w:val="both"/>
      </w:pPr>
      <w:r>
        <w:rPr>
          <w:rFonts w:ascii="Times New Roman"/>
          <w:b w:val="false"/>
          <w:i w:val="false"/>
          <w:color w:val="000000"/>
          <w:sz w:val="28"/>
        </w:rPr>
        <w:t>
      2) утверждение градостроительных проектов, а также схем инженерного обеспечения и коммуникаций.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23-1 - Законом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Компетенция акиматов областей в сфере архитектурной, градостроительной и строительной деятельности</w:t>
      </w:r>
    </w:p>
    <w:bookmarkStart w:name="z778" w:id="280"/>
    <w:p>
      <w:pPr>
        <w:spacing w:after="0"/>
        <w:ind w:left="0"/>
        <w:jc w:val="both"/>
      </w:pPr>
      <w:r>
        <w:rPr>
          <w:rFonts w:ascii="Times New Roman"/>
          <w:b w:val="false"/>
          <w:i w:val="false"/>
          <w:color w:val="000000"/>
          <w:sz w:val="28"/>
        </w:rPr>
        <w:t xml:space="preserve">
      1. В компетенции акиматов областей в сфере архитектурной, градостроительной и строительной деятельности, осуществляемой на территории подведомственной области, находятся: </w:t>
      </w:r>
    </w:p>
    <w:bookmarkEnd w:id="280"/>
    <w:bookmarkStart w:name="z233" w:id="281"/>
    <w:p>
      <w:pPr>
        <w:spacing w:after="0"/>
        <w:ind w:left="0"/>
        <w:jc w:val="both"/>
      </w:pPr>
      <w:r>
        <w:rPr>
          <w:rFonts w:ascii="Times New Roman"/>
          <w:b w:val="false"/>
          <w:i w:val="false"/>
          <w:color w:val="000000"/>
          <w:sz w:val="28"/>
        </w:rPr>
        <w:t xml:space="preserve">
      1) координация деятельности по реализации комплексной схемы градостроительного планирования территорий (проекта районной планировки области или ее части), утвержденных в установленном порядке генеральных планов населенных пунктов на территории области; </w:t>
      </w:r>
    </w:p>
    <w:bookmarkEnd w:id="281"/>
    <w:p>
      <w:pPr>
        <w:spacing w:after="0"/>
        <w:ind w:left="0"/>
        <w:jc w:val="both"/>
      </w:pPr>
      <w:r>
        <w:rPr>
          <w:rFonts w:ascii="Times New Roman"/>
          <w:b w:val="false"/>
          <w:i w:val="false"/>
          <w:color w:val="000000"/>
          <w:sz w:val="28"/>
        </w:rPr>
        <w:t>
      1-1)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bookmarkStart w:name="z234" w:id="282"/>
    <w:p>
      <w:pPr>
        <w:spacing w:after="0"/>
        <w:ind w:left="0"/>
        <w:jc w:val="both"/>
      </w:pPr>
      <w:r>
        <w:rPr>
          <w:rFonts w:ascii="Times New Roman"/>
          <w:b w:val="false"/>
          <w:i w:val="false"/>
          <w:color w:val="000000"/>
          <w:sz w:val="28"/>
        </w:rPr>
        <w:t xml:space="preserve">
      2) внесение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 </w:t>
      </w:r>
    </w:p>
    <w:bookmarkEnd w:id="282"/>
    <w:bookmarkStart w:name="z235" w:id="283"/>
    <w:p>
      <w:pPr>
        <w:spacing w:after="0"/>
        <w:ind w:left="0"/>
        <w:jc w:val="both"/>
      </w:pPr>
      <w:r>
        <w:rPr>
          <w:rFonts w:ascii="Times New Roman"/>
          <w:b w:val="false"/>
          <w:i w:val="false"/>
          <w:color w:val="000000"/>
          <w:sz w:val="28"/>
        </w:rPr>
        <w:t>
      2-1) организация разработки и представление в Правительство Республики Казахстан на утверждение генеральных планов городов областного значения с расчетной численностью населения свыше ста тысяч жителей, одобренных областным маслихатом;</w:t>
      </w:r>
    </w:p>
    <w:bookmarkEnd w:id="283"/>
    <w:bookmarkStart w:name="z236" w:id="284"/>
    <w:p>
      <w:pPr>
        <w:spacing w:after="0"/>
        <w:ind w:left="0"/>
        <w:jc w:val="both"/>
      </w:pPr>
      <w:r>
        <w:rPr>
          <w:rFonts w:ascii="Times New Roman"/>
          <w:b w:val="false"/>
          <w:i w:val="false"/>
          <w:color w:val="000000"/>
          <w:sz w:val="28"/>
        </w:rPr>
        <w:t>
      2-2) представление на утверждение областному маслихату комплексных схем градостроительного планирования территории подведомственных административно-территориальных единиц (проектов районной планировки), а также проектов генеральных планов развития городов областного значения с расчетной численностью населения до ста тысяч жителей, одобренных городскими маслихатами и прошедших комплексную градостроительную экспертизу;</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0" w:id="285"/>
    <w:p>
      <w:pPr>
        <w:spacing w:after="0"/>
        <w:ind w:left="0"/>
        <w:jc w:val="both"/>
      </w:pPr>
      <w:r>
        <w:rPr>
          <w:rFonts w:ascii="Times New Roman"/>
          <w:b w:val="false"/>
          <w:i w:val="false"/>
          <w:color w:val="000000"/>
          <w:sz w:val="28"/>
        </w:rPr>
        <w:t>
      3) представление на утверждение областному маслихату правил благоустройства и инженерного обеспечения территорий, а также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w:t>
      </w:r>
    </w:p>
    <w:bookmarkEnd w:id="285"/>
    <w:bookmarkStart w:name="z320" w:id="286"/>
    <w:p>
      <w:pPr>
        <w:spacing w:after="0"/>
        <w:ind w:left="0"/>
        <w:jc w:val="both"/>
      </w:pPr>
      <w:r>
        <w:rPr>
          <w:rFonts w:ascii="Times New Roman"/>
          <w:b w:val="false"/>
          <w:i w:val="false"/>
          <w:color w:val="000000"/>
          <w:sz w:val="28"/>
        </w:rPr>
        <w:t>
      3-1) представление на утверждение областному маслихату правил создания, содержания и защиты не входящих в лесной фонд Республики Казахстан зеленых насаждений в пределах границ населенных пунктов области;</w:t>
      </w:r>
    </w:p>
    <w:bookmarkEnd w:id="286"/>
    <w:bookmarkStart w:name="z321" w:id="287"/>
    <w:p>
      <w:pPr>
        <w:spacing w:after="0"/>
        <w:ind w:left="0"/>
        <w:jc w:val="both"/>
      </w:pPr>
      <w:r>
        <w:rPr>
          <w:rFonts w:ascii="Times New Roman"/>
          <w:b w:val="false"/>
          <w:i w:val="false"/>
          <w:color w:val="000000"/>
          <w:sz w:val="28"/>
        </w:rPr>
        <w:t xml:space="preserve">
      4) внесение в областной маслихат предложений, обусловленных градообразующими факторами, по установлению или изменению границ подведомственных административно-территориальных единиц в соответствии с законодательством Республики Казахстан; </w:t>
      </w:r>
    </w:p>
    <w:bookmarkEnd w:id="287"/>
    <w:bookmarkStart w:name="z322" w:id="288"/>
    <w:p>
      <w:pPr>
        <w:spacing w:after="0"/>
        <w:ind w:left="0"/>
        <w:jc w:val="both"/>
      </w:pPr>
      <w:r>
        <w:rPr>
          <w:rFonts w:ascii="Times New Roman"/>
          <w:b w:val="false"/>
          <w:i w:val="false"/>
          <w:color w:val="000000"/>
          <w:sz w:val="28"/>
        </w:rPr>
        <w:t xml:space="preserve">
      5) согласование проектов генеральных планов городов республиканского значения в части их развития за счет территории области, резервных территорий, пригородной зоны, а также иных территорий, законодательно отнесенных к зоне влияния города; </w:t>
      </w:r>
    </w:p>
    <w:bookmarkEnd w:id="288"/>
    <w:bookmarkStart w:name="z323" w:id="289"/>
    <w:p>
      <w:pPr>
        <w:spacing w:after="0"/>
        <w:ind w:left="0"/>
        <w:jc w:val="both"/>
      </w:pPr>
      <w:r>
        <w:rPr>
          <w:rFonts w:ascii="Times New Roman"/>
          <w:b w:val="false"/>
          <w:i w:val="false"/>
          <w:color w:val="000000"/>
          <w:sz w:val="28"/>
        </w:rPr>
        <w:t xml:space="preserve">
      6) согласование проектов генеральных планов городов областного значения; </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8) (исключен -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информирование населения о планируемой застройке территории либо иных градостроительных изменениях; </w:t>
      </w:r>
    </w:p>
    <w:bookmarkStart w:name="z325" w:id="290"/>
    <w:p>
      <w:pPr>
        <w:spacing w:after="0"/>
        <w:ind w:left="0"/>
        <w:jc w:val="both"/>
      </w:pPr>
      <w:r>
        <w:rPr>
          <w:rFonts w:ascii="Times New Roman"/>
          <w:b w:val="false"/>
          <w:i w:val="false"/>
          <w:color w:val="000000"/>
          <w:sz w:val="28"/>
        </w:rPr>
        <w:t>
      10) утверждение и реализация градостроительных проектов (проектов детальной планировки, проектов застройки), разрабатываемых для развития утвержденных генеральных планов (комплексной схемы градостроительного планирования, проектов планировки) населенных пунктов, прошедших комплексную градостроительную экспертизу;</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6" w:id="291"/>
    <w:p>
      <w:pPr>
        <w:spacing w:after="0"/>
        <w:ind w:left="0"/>
        <w:jc w:val="both"/>
      </w:pPr>
      <w:r>
        <w:rPr>
          <w:rFonts w:ascii="Times New Roman"/>
          <w:b w:val="false"/>
          <w:i w:val="false"/>
          <w:color w:val="000000"/>
          <w:sz w:val="28"/>
        </w:rPr>
        <w:t>
      11)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областного значения;</w:t>
      </w:r>
    </w:p>
    <w:bookmarkEnd w:id="291"/>
    <w:bookmarkStart w:name="z993" w:id="292"/>
    <w:p>
      <w:pPr>
        <w:spacing w:after="0"/>
        <w:ind w:left="0"/>
        <w:jc w:val="both"/>
      </w:pPr>
      <w:r>
        <w:rPr>
          <w:rFonts w:ascii="Times New Roman"/>
          <w:b w:val="false"/>
          <w:i w:val="false"/>
          <w:color w:val="000000"/>
          <w:sz w:val="28"/>
        </w:rPr>
        <w:t>
      11-1) ведение учета и регистрация актов о сносе зданий и сооружений областного значения;</w:t>
      </w:r>
    </w:p>
    <w:bookmarkEnd w:id="292"/>
    <w:bookmarkStart w:name="z327" w:id="293"/>
    <w:p>
      <w:pPr>
        <w:spacing w:after="0"/>
        <w:ind w:left="0"/>
        <w:jc w:val="both"/>
      </w:pPr>
      <w:r>
        <w:rPr>
          <w:rFonts w:ascii="Times New Roman"/>
          <w:b w:val="false"/>
          <w:i w:val="false"/>
          <w:color w:val="000000"/>
          <w:sz w:val="28"/>
        </w:rPr>
        <w:t>
      12) ведение учета актов приемки объектов в эксплуатацию, а также объектов (комплексов), вводимых в эксплуатацию;</w:t>
      </w:r>
    </w:p>
    <w:bookmarkEnd w:id="293"/>
    <w:bookmarkStart w:name="z653" w:id="294"/>
    <w:p>
      <w:pPr>
        <w:spacing w:after="0"/>
        <w:ind w:left="0"/>
        <w:jc w:val="both"/>
      </w:pPr>
      <w:r>
        <w:rPr>
          <w:rFonts w:ascii="Times New Roman"/>
          <w:b w:val="false"/>
          <w:i w:val="false"/>
          <w:color w:val="000000"/>
          <w:sz w:val="28"/>
        </w:rPr>
        <w:t>
      12-1) оказание содействия в работе государственных органов архитектурно-строительного контроля и надзора на территории области;</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9" w:id="295"/>
    <w:p>
      <w:pPr>
        <w:spacing w:after="0"/>
        <w:ind w:left="0"/>
        <w:jc w:val="both"/>
      </w:pPr>
      <w:r>
        <w:rPr>
          <w:rFonts w:ascii="Times New Roman"/>
          <w:b w:val="false"/>
          <w:i w:val="false"/>
          <w:color w:val="000000"/>
          <w:sz w:val="28"/>
        </w:rPr>
        <w:t>
      14)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295"/>
    <w:bookmarkStart w:name="z1002" w:id="296"/>
    <w:p>
      <w:pPr>
        <w:spacing w:after="0"/>
        <w:ind w:left="0"/>
        <w:jc w:val="both"/>
      </w:pPr>
      <w:r>
        <w:rPr>
          <w:rFonts w:ascii="Times New Roman"/>
          <w:b w:val="false"/>
          <w:i w:val="false"/>
          <w:color w:val="000000"/>
          <w:sz w:val="28"/>
        </w:rPr>
        <w:t>
      14-1) представление уполномоченному органу по делам архитектуры, градостроительства и строительства ежемесячных отчетов по отводам и изменениям целевых назначений земельных участков на территории агломерации;</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bookmarkStart w:name="z332" w:id="297"/>
    <w:p>
      <w:pPr>
        <w:spacing w:after="0"/>
        <w:ind w:left="0"/>
        <w:jc w:val="both"/>
      </w:pPr>
      <w:r>
        <w:rPr>
          <w:rFonts w:ascii="Times New Roman"/>
          <w:b w:val="false"/>
          <w:i w:val="false"/>
          <w:color w:val="000000"/>
          <w:sz w:val="28"/>
        </w:rPr>
        <w:t>
      17)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17-1)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согласование с аккредитованными республиканскими спортивными федерациями технической спецификации и технического задания на проектирование спортивных сооружений, предназначенных для проведения соревнований международного и республиканского уровней; </w:t>
      </w:r>
    </w:p>
    <w:p>
      <w:pPr>
        <w:spacing w:after="0"/>
        <w:ind w:left="0"/>
        <w:jc w:val="left"/>
      </w:pPr>
      <w:r>
        <w:rPr>
          <w:rFonts w:ascii="Times New Roman"/>
          <w:b w:val="false"/>
          <w:i w:val="false"/>
          <w:color w:val="000000"/>
          <w:sz w:val="28"/>
        </w:rPr>
        <w:t>
</w:t>
      </w:r>
      <w:r>
        <w:rPr>
          <w:rFonts w:ascii="Times New Roman"/>
          <w:b w:val="false"/>
          <w:i w:val="false"/>
          <w:color w:val="ff0000"/>
          <w:sz w:val="28"/>
        </w:rPr>
        <w:t>      17-2)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17-3) осуществление государственного архитектурно-строительного контроля и надзора за качеством строительства объектов,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объектах;</w:t>
      </w:r>
    </w:p>
    <w:p>
      <w:pPr>
        <w:spacing w:after="0"/>
        <w:ind w:left="0"/>
        <w:jc w:val="both"/>
      </w:pPr>
      <w:r>
        <w:rPr>
          <w:rFonts w:ascii="Times New Roman"/>
          <w:b w:val="false"/>
          <w:i w:val="false"/>
          <w:color w:val="000000"/>
          <w:sz w:val="28"/>
        </w:rPr>
        <w:t>
      17-4) осуществление лицензирования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17-5)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17-6)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17-7) организация и осуществление надзора за качеством проектной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17-8)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17-9) рассмотрение и утверждение предпроектной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p>
      <w:pPr>
        <w:spacing w:after="0"/>
        <w:ind w:left="0"/>
        <w:jc w:val="both"/>
      </w:pPr>
      <w:r>
        <w:rPr>
          <w:rFonts w:ascii="Times New Roman"/>
          <w:b w:val="false"/>
          <w:i w:val="false"/>
          <w:color w:val="000000"/>
          <w:sz w:val="28"/>
        </w:rPr>
        <w:t>
      17-10) аккредитация организаций по управлению проектами в области архитектуры, градостроительства и строительства;</w:t>
      </w:r>
    </w:p>
    <w:bookmarkStart w:name="z943" w:id="298"/>
    <w:p>
      <w:pPr>
        <w:spacing w:after="0"/>
        <w:ind w:left="0"/>
        <w:jc w:val="both"/>
      </w:pPr>
      <w:r>
        <w:rPr>
          <w:rFonts w:ascii="Times New Roman"/>
          <w:b w:val="false"/>
          <w:i w:val="false"/>
          <w:color w:val="000000"/>
          <w:sz w:val="28"/>
        </w:rPr>
        <w:t>
      17-11) согласование границ территорий запретной зоны и запретного района при арсеналах, базах и складах Вооруженных Сил Республики Казахстан, других войск и воинских формирований;</w:t>
      </w:r>
    </w:p>
    <w:bookmarkEnd w:id="298"/>
    <w:bookmarkStart w:name="z1003" w:id="299"/>
    <w:p>
      <w:pPr>
        <w:spacing w:after="0"/>
        <w:ind w:left="0"/>
        <w:jc w:val="both"/>
      </w:pPr>
      <w:r>
        <w:rPr>
          <w:rFonts w:ascii="Times New Roman"/>
          <w:b w:val="false"/>
          <w:i w:val="false"/>
          <w:color w:val="000000"/>
          <w:sz w:val="28"/>
        </w:rPr>
        <w:t>
      17-12) внесение на согласование в акимат столицы или городов республиканского значения проекта генерального плана населенного пункта, расположенного в пригородной зоне;</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634" w:id="300"/>
    <w:p>
      <w:pPr>
        <w:spacing w:after="0"/>
        <w:ind w:left="0"/>
        <w:jc w:val="both"/>
      </w:pPr>
      <w:r>
        <w:rPr>
          <w:rFonts w:ascii="Times New Roman"/>
          <w:b w:val="false"/>
          <w:i w:val="false"/>
          <w:color w:val="000000"/>
          <w:sz w:val="28"/>
        </w:rPr>
        <w:t>
      20)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7)</w:t>
      </w:r>
      <w:r>
        <w:rPr>
          <w:rFonts w:ascii="Times New Roman"/>
          <w:b w:val="false"/>
          <w:i w:val="false"/>
          <w:color w:val="ff0000"/>
          <w:sz w:val="28"/>
        </w:rPr>
        <w:t xml:space="preserve"> п. 1 ст. 3);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Компетенция акиматов городов республиканского значения, столицы и городов областного значения в сфере архитектурной, градостроительной и строительной деятельности</w:t>
      </w:r>
    </w:p>
    <w:p>
      <w:pPr>
        <w:spacing w:after="0"/>
        <w:ind w:left="0"/>
        <w:jc w:val="both"/>
      </w:pPr>
      <w:r>
        <w:rPr>
          <w:rFonts w:ascii="Times New Roman"/>
          <w:b w:val="false"/>
          <w:i w:val="false"/>
          <w:color w:val="ff0000"/>
          <w:sz w:val="28"/>
        </w:rPr>
        <w:t xml:space="preserve">
      Сноска. Заголовок статьи 25 с изменением, внесенным Законом РК от 28.12.2018 </w:t>
      </w:r>
      <w:r>
        <w:rPr>
          <w:rFonts w:ascii="Times New Roman"/>
          <w:b w:val="false"/>
          <w:i w:val="false"/>
          <w:color w:val="ff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9" w:id="301"/>
    <w:p>
      <w:pPr>
        <w:spacing w:after="0"/>
        <w:ind w:left="0"/>
        <w:jc w:val="both"/>
      </w:pPr>
      <w:r>
        <w:rPr>
          <w:rFonts w:ascii="Times New Roman"/>
          <w:b w:val="false"/>
          <w:i w:val="false"/>
          <w:color w:val="000000"/>
          <w:sz w:val="28"/>
        </w:rPr>
        <w:t xml:space="preserve">
      1. К компетенции акиматов городов республиканского значения, столицы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bookmarkEnd w:id="301"/>
    <w:bookmarkStart w:name="z335" w:id="302"/>
    <w:p>
      <w:pPr>
        <w:spacing w:after="0"/>
        <w:ind w:left="0"/>
        <w:jc w:val="both"/>
      </w:pPr>
      <w:r>
        <w:rPr>
          <w:rFonts w:ascii="Times New Roman"/>
          <w:b w:val="false"/>
          <w:i w:val="false"/>
          <w:color w:val="000000"/>
          <w:sz w:val="28"/>
        </w:rPr>
        <w:t xml:space="preserve">
      1) проведение государственной архитектурной, градостроительной и строительной политики на подведомственной территории; </w:t>
      </w:r>
    </w:p>
    <w:bookmarkEnd w:id="302"/>
    <w:p>
      <w:pPr>
        <w:spacing w:after="0"/>
        <w:ind w:left="0"/>
        <w:jc w:val="both"/>
      </w:pPr>
      <w:r>
        <w:rPr>
          <w:rFonts w:ascii="Times New Roman"/>
          <w:b w:val="false"/>
          <w:i w:val="false"/>
          <w:color w:val="000000"/>
          <w:sz w:val="28"/>
        </w:rPr>
        <w:t>
      1-1)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bookmarkStart w:name="z336" w:id="303"/>
    <w:p>
      <w:pPr>
        <w:spacing w:after="0"/>
        <w:ind w:left="0"/>
        <w:jc w:val="both"/>
      </w:pPr>
      <w:r>
        <w:rPr>
          <w:rFonts w:ascii="Times New Roman"/>
          <w:b w:val="false"/>
          <w:i w:val="false"/>
          <w:color w:val="000000"/>
          <w:sz w:val="28"/>
        </w:rPr>
        <w:t xml:space="preserve">
      2)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p>
    <w:bookmarkEnd w:id="303"/>
    <w:bookmarkStart w:name="z337" w:id="304"/>
    <w:p>
      <w:pPr>
        <w:spacing w:after="0"/>
        <w:ind w:left="0"/>
        <w:jc w:val="both"/>
      </w:pPr>
      <w:r>
        <w:rPr>
          <w:rFonts w:ascii="Times New Roman"/>
          <w:b w:val="false"/>
          <w:i w:val="false"/>
          <w:color w:val="000000"/>
          <w:sz w:val="28"/>
        </w:rPr>
        <w:t xml:space="preserve">
      3) организация разработки и внесение на одобрение городскому маслихату проекта генерального плана города, проектов установления и изменения городской черты и границ пригородной зоны, а также границ районов и населенных пунктов, переданных в административное подчинение городу; </w:t>
      </w:r>
    </w:p>
    <w:bookmarkEnd w:id="304"/>
    <w:bookmarkStart w:name="z338" w:id="305"/>
    <w:p>
      <w:pPr>
        <w:spacing w:after="0"/>
        <w:ind w:left="0"/>
        <w:jc w:val="both"/>
      </w:pPr>
      <w:r>
        <w:rPr>
          <w:rFonts w:ascii="Times New Roman"/>
          <w:b w:val="false"/>
          <w:i w:val="false"/>
          <w:color w:val="000000"/>
          <w:sz w:val="28"/>
        </w:rPr>
        <w:t xml:space="preserve">
      4) внесение проекта генерального плана города на утверждение в Правительство Республики Казахстан; </w:t>
      </w:r>
    </w:p>
    <w:bookmarkEnd w:id="305"/>
    <w:bookmarkStart w:name="z339" w:id="306"/>
    <w:p>
      <w:pPr>
        <w:spacing w:after="0"/>
        <w:ind w:left="0"/>
        <w:jc w:val="both"/>
      </w:pPr>
      <w:r>
        <w:rPr>
          <w:rFonts w:ascii="Times New Roman"/>
          <w:b w:val="false"/>
          <w:i w:val="false"/>
          <w:color w:val="000000"/>
          <w:sz w:val="28"/>
        </w:rPr>
        <w:t>
      5) представление на утверждение городскому маслихату градостроительных проектов (генеральных планов с расчетной численностью населения до ста тысяч жителей), прошедших комплексную градостроительную экспертизу;</w:t>
      </w:r>
    </w:p>
    <w:bookmarkEnd w:id="306"/>
    <w:bookmarkStart w:name="z1020" w:id="307"/>
    <w:p>
      <w:pPr>
        <w:spacing w:after="0"/>
        <w:ind w:left="0"/>
        <w:jc w:val="both"/>
      </w:pPr>
      <w:r>
        <w:rPr>
          <w:rFonts w:ascii="Times New Roman"/>
          <w:b w:val="false"/>
          <w:i w:val="false"/>
          <w:color w:val="000000"/>
          <w:sz w:val="28"/>
        </w:rPr>
        <w:t>
      5-1) определение возможности (невозможности) предоставления права на земельный участок в городах республиканского значения, столице в соответствии со статьей 44-2 Земельного кодекса Республики Казахстан;</w:t>
      </w:r>
    </w:p>
    <w:bookmarkEnd w:id="307"/>
    <w:bookmarkStart w:name="z1021" w:id="308"/>
    <w:p>
      <w:pPr>
        <w:spacing w:after="0"/>
        <w:ind w:left="0"/>
        <w:jc w:val="both"/>
      </w:pPr>
      <w:r>
        <w:rPr>
          <w:rFonts w:ascii="Times New Roman"/>
          <w:b w:val="false"/>
          <w:i w:val="false"/>
          <w:color w:val="000000"/>
          <w:sz w:val="28"/>
        </w:rPr>
        <w:t>
      5-2) выдача заключения в виде мотивированного отказа о невозможности предоставления права на земельный участок в городах республиканского значения, столице в соответствии со статьей 44-2 Земельного кодекса Республики Казахстан;</w:t>
      </w:r>
    </w:p>
    <w:bookmarkEnd w:id="308"/>
    <w:bookmarkStart w:name="z340" w:id="309"/>
    <w:p>
      <w:pPr>
        <w:spacing w:after="0"/>
        <w:ind w:left="0"/>
        <w:jc w:val="both"/>
      </w:pPr>
      <w:r>
        <w:rPr>
          <w:rFonts w:ascii="Times New Roman"/>
          <w:b w:val="false"/>
          <w:i w:val="false"/>
          <w:color w:val="000000"/>
          <w:sz w:val="28"/>
        </w:rPr>
        <w:t>
      6) представление на утверждение городскому маслихату городских правил благоустройства и инженерного обеспечения подведомственной территории;</w:t>
      </w:r>
    </w:p>
    <w:bookmarkEnd w:id="309"/>
    <w:bookmarkStart w:name="z341" w:id="310"/>
    <w:p>
      <w:pPr>
        <w:spacing w:after="0"/>
        <w:ind w:left="0"/>
        <w:jc w:val="both"/>
      </w:pPr>
      <w:r>
        <w:rPr>
          <w:rFonts w:ascii="Times New Roman"/>
          <w:b w:val="false"/>
          <w:i w:val="false"/>
          <w:color w:val="000000"/>
          <w:sz w:val="28"/>
        </w:rPr>
        <w:t>
      6-1) представление на утверждение городскому маслихату правил создания, содержания и защиты не входящих в лесной фонд Республики Казахстан зеленых насаждений в пределах границ города;</w:t>
      </w:r>
    </w:p>
    <w:bookmarkEnd w:id="310"/>
    <w:bookmarkStart w:name="z931" w:id="311"/>
    <w:p>
      <w:pPr>
        <w:spacing w:after="0"/>
        <w:ind w:left="0"/>
        <w:jc w:val="both"/>
      </w:pPr>
      <w:r>
        <w:rPr>
          <w:rFonts w:ascii="Times New Roman"/>
          <w:b w:val="false"/>
          <w:i w:val="false"/>
          <w:color w:val="000000"/>
          <w:sz w:val="28"/>
        </w:rPr>
        <w:t>
      7) внесение в городской маслихат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 городского значения;</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44" w:id="312"/>
    <w:p>
      <w:pPr>
        <w:spacing w:after="0"/>
        <w:ind w:left="0"/>
        <w:jc w:val="both"/>
      </w:pPr>
      <w:r>
        <w:rPr>
          <w:rFonts w:ascii="Times New Roman"/>
          <w:b w:val="false"/>
          <w:i w:val="false"/>
          <w:color w:val="000000"/>
          <w:sz w:val="28"/>
        </w:rPr>
        <w:t xml:space="preserve">
      9) информирование населения о планируемой застройке территории либо иных градостроительных изменениях; </w:t>
      </w:r>
    </w:p>
    <w:bookmarkEnd w:id="312"/>
    <w:bookmarkStart w:name="z345" w:id="313"/>
    <w:p>
      <w:pPr>
        <w:spacing w:after="0"/>
        <w:ind w:left="0"/>
        <w:jc w:val="both"/>
      </w:pPr>
      <w:r>
        <w:rPr>
          <w:rFonts w:ascii="Times New Roman"/>
          <w:b w:val="false"/>
          <w:i w:val="false"/>
          <w:color w:val="000000"/>
          <w:sz w:val="28"/>
        </w:rPr>
        <w:t xml:space="preserve">
      10) утверждение и реализация градостроительных проектов, разрабатываемых для развития утвержденного генерального плана (комплексной схемы градостроительного планирования, проектов планировки) города и пригородной зоны; </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38" w:id="314"/>
    <w:p>
      <w:pPr>
        <w:spacing w:after="0"/>
        <w:ind w:left="0"/>
        <w:jc w:val="both"/>
      </w:pPr>
      <w:r>
        <w:rPr>
          <w:rFonts w:ascii="Times New Roman"/>
          <w:b w:val="false"/>
          <w:i w:val="false"/>
          <w:color w:val="000000"/>
          <w:sz w:val="28"/>
        </w:rPr>
        <w:t xml:space="preserve">
      11) принятие решений по выбору, предоставлению, а в случаях, предусмотренных законодательными актами Республики Казахстан, и принудительному отчуждению для государственных нужд земельных участков на подведомственной территории с учетом подверженности стихийным бедствиям (наводнения, землетрясения, сели, оползни и снежные лавины) для застройки или иного градостроительного освоения; </w:t>
      </w:r>
    </w:p>
    <w:bookmarkEnd w:id="314"/>
    <w:bookmarkStart w:name="z939" w:id="315"/>
    <w:p>
      <w:pPr>
        <w:spacing w:after="0"/>
        <w:ind w:left="0"/>
        <w:jc w:val="both"/>
      </w:pPr>
      <w:r>
        <w:rPr>
          <w:rFonts w:ascii="Times New Roman"/>
          <w:b w:val="false"/>
          <w:i w:val="false"/>
          <w:color w:val="000000"/>
          <w:sz w:val="28"/>
        </w:rPr>
        <w:t>
      12)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городского значения с учетом подверженности стихийным бедствиям (наводнения, землетрясения, сели, оползни и снежные лавины);</w:t>
      </w:r>
    </w:p>
    <w:bookmarkEnd w:id="315"/>
    <w:bookmarkStart w:name="z994" w:id="316"/>
    <w:p>
      <w:pPr>
        <w:spacing w:after="0"/>
        <w:ind w:left="0"/>
        <w:jc w:val="both"/>
      </w:pPr>
      <w:r>
        <w:rPr>
          <w:rFonts w:ascii="Times New Roman"/>
          <w:b w:val="false"/>
          <w:i w:val="false"/>
          <w:color w:val="000000"/>
          <w:sz w:val="28"/>
        </w:rPr>
        <w:t>
      12-1) ведение учета и регистрация актов о сносе зданий и сооружений городского значения;</w:t>
      </w:r>
    </w:p>
    <w:bookmarkEnd w:id="316"/>
    <w:bookmarkStart w:name="z348" w:id="317"/>
    <w:p>
      <w:pPr>
        <w:spacing w:after="0"/>
        <w:ind w:left="0"/>
        <w:jc w:val="both"/>
      </w:pPr>
      <w:r>
        <w:rPr>
          <w:rFonts w:ascii="Times New Roman"/>
          <w:b w:val="false"/>
          <w:i w:val="false"/>
          <w:color w:val="000000"/>
          <w:sz w:val="28"/>
        </w:rPr>
        <w:t>
      13) ведение учета актов приемки объектов в эксплуатацию, а также объектов (комплексов), вводимых в эксплуатацию, с обязательным учетом обеспечения доступа лиц с инвалидностью;</w:t>
      </w:r>
    </w:p>
    <w:bookmarkEnd w:id="317"/>
    <w:bookmarkStart w:name="z654" w:id="318"/>
    <w:p>
      <w:pPr>
        <w:spacing w:after="0"/>
        <w:ind w:left="0"/>
        <w:jc w:val="both"/>
      </w:pPr>
      <w:r>
        <w:rPr>
          <w:rFonts w:ascii="Times New Roman"/>
          <w:b w:val="false"/>
          <w:i w:val="false"/>
          <w:color w:val="000000"/>
          <w:sz w:val="28"/>
        </w:rPr>
        <w:t>
      13-1) оказание содействия в работе государственных органов архитектурно-строительного контроля и надзора на территории области;</w:t>
      </w:r>
    </w:p>
    <w:bookmarkEnd w:id="318"/>
    <w:bookmarkStart w:name="z349" w:id="319"/>
    <w:p>
      <w:pPr>
        <w:spacing w:after="0"/>
        <w:ind w:left="0"/>
        <w:jc w:val="both"/>
      </w:pPr>
      <w:r>
        <w:rPr>
          <w:rFonts w:ascii="Times New Roman"/>
          <w:b w:val="false"/>
          <w:i w:val="false"/>
          <w:color w:val="000000"/>
          <w:sz w:val="28"/>
        </w:rPr>
        <w:t xml:space="preserve">
      14)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 </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51" w:id="320"/>
    <w:p>
      <w:pPr>
        <w:spacing w:after="0"/>
        <w:ind w:left="0"/>
        <w:jc w:val="both"/>
      </w:pPr>
      <w:r>
        <w:rPr>
          <w:rFonts w:ascii="Times New Roman"/>
          <w:b w:val="false"/>
          <w:i w:val="false"/>
          <w:color w:val="000000"/>
          <w:sz w:val="28"/>
        </w:rPr>
        <w:t>
      16)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13.01.2012 </w:t>
      </w:r>
      <w:r>
        <w:rPr>
          <w:rFonts w:ascii="Times New Roman"/>
          <w:b w:val="false"/>
          <w:i w:val="false"/>
          <w:color w:val="000000"/>
          <w:sz w:val="28"/>
        </w:rPr>
        <w:t>№ 542-IV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53" w:id="321"/>
    <w:p>
      <w:pPr>
        <w:spacing w:after="0"/>
        <w:ind w:left="0"/>
        <w:jc w:val="both"/>
      </w:pPr>
      <w:r>
        <w:rPr>
          <w:rFonts w:ascii="Times New Roman"/>
          <w:b w:val="false"/>
          <w:i w:val="false"/>
          <w:color w:val="000000"/>
          <w:sz w:val="28"/>
        </w:rPr>
        <w:t xml:space="preserve">
      18) ведение мониторинга строящихся (намечаемых к строительству) объектов и комплексов с привлечением представителей общественных объединений лиц с инвалидностью в порядке, установленном уполномоченным органом по делам архитектуры, градостроительства и строительства; </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18-1)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согласование с аккредитованными республиканскими спортивными федерациями технической спецификации и технического задания на проектирование спортивных сооружений, предназначенных для проведения соревнований международного и республиканского уровней;</w:t>
      </w:r>
    </w:p>
    <w:p>
      <w:pPr>
        <w:spacing w:after="0"/>
        <w:ind w:left="0"/>
        <w:jc w:val="left"/>
      </w:pPr>
      <w:r>
        <w:rPr>
          <w:rFonts w:ascii="Times New Roman"/>
          <w:b w:val="false"/>
          <w:i w:val="false"/>
          <w:color w:val="000000"/>
          <w:sz w:val="28"/>
        </w:rPr>
        <w:t>
</w:t>
      </w:r>
      <w:r>
        <w:rPr>
          <w:rFonts w:ascii="Times New Roman"/>
          <w:b w:val="false"/>
          <w:i w:val="false"/>
          <w:color w:val="ff0000"/>
          <w:sz w:val="28"/>
        </w:rPr>
        <w:t>      18-2)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 осуществление государственного архитектурно-строительного контроля и надзора за качеством строительства объектов,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объектах;</w:t>
      </w:r>
    </w:p>
    <w:p>
      <w:pPr>
        <w:spacing w:after="0"/>
        <w:ind w:left="0"/>
        <w:jc w:val="both"/>
      </w:pPr>
      <w:r>
        <w:rPr>
          <w:rFonts w:ascii="Times New Roman"/>
          <w:b w:val="false"/>
          <w:i w:val="false"/>
          <w:color w:val="000000"/>
          <w:sz w:val="28"/>
        </w:rPr>
        <w:t>
      18-4) осуществление лицензирования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18-5)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18-6)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18-7) организация и осуществление надзора за качеством проектной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18-8)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18-9) рассмотрение и утверждение предпроектной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p>
      <w:pPr>
        <w:spacing w:after="0"/>
        <w:ind w:left="0"/>
        <w:jc w:val="both"/>
      </w:pPr>
      <w:r>
        <w:rPr>
          <w:rFonts w:ascii="Times New Roman"/>
          <w:b w:val="false"/>
          <w:i w:val="false"/>
          <w:color w:val="000000"/>
          <w:sz w:val="28"/>
        </w:rPr>
        <w:t>
      18-10) аккредитация организаций по управлению проектами в области архитектуры, градостроительства и строительства;</w:t>
      </w:r>
    </w:p>
    <w:bookmarkStart w:name="z940" w:id="322"/>
    <w:p>
      <w:pPr>
        <w:spacing w:after="0"/>
        <w:ind w:left="0"/>
        <w:jc w:val="both"/>
      </w:pPr>
      <w:r>
        <w:rPr>
          <w:rFonts w:ascii="Times New Roman"/>
          <w:b w:val="false"/>
          <w:i w:val="false"/>
          <w:color w:val="000000"/>
          <w:sz w:val="28"/>
        </w:rPr>
        <w:t>
      18-11) разработка и внесение на согласование в уполномоченный орган по делам архитектуры, градостроительства и строительства правил формирования архитектурного облика и градостроительного планирования городов республиканского значения и столицы;</w:t>
      </w:r>
    </w:p>
    <w:bookmarkEnd w:id="322"/>
    <w:bookmarkStart w:name="z944" w:id="323"/>
    <w:p>
      <w:pPr>
        <w:spacing w:after="0"/>
        <w:ind w:left="0"/>
        <w:jc w:val="both"/>
      </w:pPr>
      <w:r>
        <w:rPr>
          <w:rFonts w:ascii="Times New Roman"/>
          <w:b w:val="false"/>
          <w:i w:val="false"/>
          <w:color w:val="000000"/>
          <w:sz w:val="28"/>
        </w:rPr>
        <w:t xml:space="preserve">
      18-12) согласование границ территорий </w:t>
      </w:r>
      <w:r>
        <w:rPr>
          <w:rFonts w:ascii="Times New Roman"/>
          <w:b w:val="false"/>
          <w:i w:val="false"/>
          <w:color w:val="000000"/>
          <w:sz w:val="28"/>
        </w:rPr>
        <w:t>запретной зоны и запретного района</w:t>
      </w:r>
      <w:r>
        <w:rPr>
          <w:rFonts w:ascii="Times New Roman"/>
          <w:b w:val="false"/>
          <w:i w:val="false"/>
          <w:color w:val="000000"/>
          <w:sz w:val="28"/>
        </w:rPr>
        <w:t xml:space="preserve"> при арсеналах, базах и складах Вооруженных Сил Республики Казахстан, других войск и воинских формирований;</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20)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639" w:id="324"/>
    <w:p>
      <w:pPr>
        <w:spacing w:after="0"/>
        <w:ind w:left="0"/>
        <w:jc w:val="both"/>
      </w:pPr>
      <w:r>
        <w:rPr>
          <w:rFonts w:ascii="Times New Roman"/>
          <w:b w:val="false"/>
          <w:i w:val="false"/>
          <w:color w:val="000000"/>
          <w:sz w:val="28"/>
        </w:rPr>
        <w:t>
      21)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24"/>
    <w:bookmarkStart w:name="z355" w:id="325"/>
    <w:p>
      <w:pPr>
        <w:spacing w:after="0"/>
        <w:ind w:left="0"/>
        <w:jc w:val="both"/>
      </w:pPr>
      <w:r>
        <w:rPr>
          <w:rFonts w:ascii="Times New Roman"/>
          <w:b w:val="false"/>
          <w:i w:val="false"/>
          <w:color w:val="000000"/>
          <w:sz w:val="28"/>
        </w:rPr>
        <w:t xml:space="preserve">
      1-1. К компетенции акимата столицы, помимо функций, предусмотренных пунктом 1 настоящей статьи, в сфере архитектурной, градостроительной и строительной деятельности, осуществляемой на территории столицы и пригородной зоны, относятся: </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326"/>
    <w:p>
      <w:pPr>
        <w:spacing w:after="0"/>
        <w:ind w:left="0"/>
        <w:jc w:val="both"/>
      </w:pPr>
      <w:r>
        <w:rPr>
          <w:rFonts w:ascii="Times New Roman"/>
          <w:b w:val="false"/>
          <w:i w:val="false"/>
          <w:color w:val="000000"/>
          <w:sz w:val="28"/>
        </w:rPr>
        <w:t xml:space="preserve">
      3) осуществление контроля за сроками проектирования, строительства и ввода в эксплуатацию объектов реконструкции; </w:t>
      </w:r>
    </w:p>
    <w:bookmarkEnd w:id="326"/>
    <w:bookmarkStart w:name="z359" w:id="327"/>
    <w:p>
      <w:pPr>
        <w:spacing w:after="0"/>
        <w:ind w:left="0"/>
        <w:jc w:val="both"/>
      </w:pPr>
      <w:r>
        <w:rPr>
          <w:rFonts w:ascii="Times New Roman"/>
          <w:b w:val="false"/>
          <w:i w:val="false"/>
          <w:color w:val="000000"/>
          <w:sz w:val="28"/>
        </w:rPr>
        <w:t xml:space="preserve">
      4) осуществление заимствования в соответствии с бюджетным законодательством Республики Казахстан. </w:t>
      </w:r>
    </w:p>
    <w:bookmarkEnd w:id="327"/>
    <w:bookmarkStart w:name="z1004" w:id="328"/>
    <w:p>
      <w:pPr>
        <w:spacing w:after="0"/>
        <w:ind w:left="0"/>
        <w:jc w:val="both"/>
      </w:pPr>
      <w:r>
        <w:rPr>
          <w:rFonts w:ascii="Times New Roman"/>
          <w:b w:val="false"/>
          <w:i w:val="false"/>
          <w:color w:val="000000"/>
          <w:sz w:val="28"/>
        </w:rPr>
        <w:t>
      1-2. К компетенции акиматов столицы, городов республиканского значения в сфере градостроительной деятельности, осуществляемой в пределах пригородной зоны, относятся:</w:t>
      </w:r>
    </w:p>
    <w:bookmarkEnd w:id="328"/>
    <w:bookmarkStart w:name="z1005" w:id="329"/>
    <w:p>
      <w:pPr>
        <w:spacing w:after="0"/>
        <w:ind w:left="0"/>
        <w:jc w:val="both"/>
      </w:pPr>
      <w:r>
        <w:rPr>
          <w:rFonts w:ascii="Times New Roman"/>
          <w:b w:val="false"/>
          <w:i w:val="false"/>
          <w:color w:val="000000"/>
          <w:sz w:val="28"/>
        </w:rPr>
        <w:t>
      1) участие в выработке государственной градостроительной политики, применяемой на территории пригородной зоны;</w:t>
      </w:r>
    </w:p>
    <w:bookmarkEnd w:id="329"/>
    <w:bookmarkStart w:name="z1006" w:id="330"/>
    <w:p>
      <w:pPr>
        <w:spacing w:after="0"/>
        <w:ind w:left="0"/>
        <w:jc w:val="both"/>
      </w:pPr>
      <w:r>
        <w:rPr>
          <w:rFonts w:ascii="Times New Roman"/>
          <w:b w:val="false"/>
          <w:i w:val="false"/>
          <w:color w:val="000000"/>
          <w:sz w:val="28"/>
        </w:rPr>
        <w:t>
      2) участие в разработке проекта генерального плана населенного пункта, расположенного в пригородной зоне;</w:t>
      </w:r>
    </w:p>
    <w:bookmarkEnd w:id="330"/>
    <w:bookmarkStart w:name="z1007" w:id="331"/>
    <w:p>
      <w:pPr>
        <w:spacing w:after="0"/>
        <w:ind w:left="0"/>
        <w:jc w:val="both"/>
      </w:pPr>
      <w:r>
        <w:rPr>
          <w:rFonts w:ascii="Times New Roman"/>
          <w:b w:val="false"/>
          <w:i w:val="false"/>
          <w:color w:val="000000"/>
          <w:sz w:val="28"/>
        </w:rPr>
        <w:t>
      3) согласование проекта генерального плана населенного пункта, расположенного в пригородной зоне, в части:</w:t>
      </w:r>
    </w:p>
    <w:bookmarkEnd w:id="331"/>
    <w:bookmarkStart w:name="z1008" w:id="332"/>
    <w:p>
      <w:pPr>
        <w:spacing w:after="0"/>
        <w:ind w:left="0"/>
        <w:jc w:val="both"/>
      </w:pPr>
      <w:r>
        <w:rPr>
          <w:rFonts w:ascii="Times New Roman"/>
          <w:b w:val="false"/>
          <w:i w:val="false"/>
          <w:color w:val="000000"/>
          <w:sz w:val="28"/>
        </w:rPr>
        <w:t>
      определения проектной численности населения населенного пункта;</w:t>
      </w:r>
    </w:p>
    <w:bookmarkEnd w:id="332"/>
    <w:bookmarkStart w:name="z1009" w:id="333"/>
    <w:p>
      <w:pPr>
        <w:spacing w:after="0"/>
        <w:ind w:left="0"/>
        <w:jc w:val="both"/>
      </w:pPr>
      <w:r>
        <w:rPr>
          <w:rFonts w:ascii="Times New Roman"/>
          <w:b w:val="false"/>
          <w:i w:val="false"/>
          <w:color w:val="000000"/>
          <w:sz w:val="28"/>
        </w:rPr>
        <w:t>
      обеспечения трудовой занятости населения;</w:t>
      </w:r>
    </w:p>
    <w:bookmarkEnd w:id="333"/>
    <w:bookmarkStart w:name="z1010" w:id="334"/>
    <w:p>
      <w:pPr>
        <w:spacing w:after="0"/>
        <w:ind w:left="0"/>
        <w:jc w:val="both"/>
      </w:pPr>
      <w:r>
        <w:rPr>
          <w:rFonts w:ascii="Times New Roman"/>
          <w:b w:val="false"/>
          <w:i w:val="false"/>
          <w:color w:val="000000"/>
          <w:sz w:val="28"/>
        </w:rPr>
        <w:t>
      обеспечения населения источниками питьевой воды и электроэнергией.</w:t>
      </w:r>
    </w:p>
    <w:bookmarkEnd w:id="334"/>
    <w:bookmarkStart w:name="z360" w:id="335"/>
    <w:p>
      <w:pPr>
        <w:spacing w:after="0"/>
        <w:ind w:left="0"/>
        <w:jc w:val="both"/>
      </w:pPr>
      <w:r>
        <w:rPr>
          <w:rFonts w:ascii="Times New Roman"/>
          <w:b w:val="false"/>
          <w:i w:val="false"/>
          <w:color w:val="000000"/>
          <w:sz w:val="28"/>
        </w:rPr>
        <w:t xml:space="preserve">
      2. К компетенции акиматов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bookmarkEnd w:id="335"/>
    <w:bookmarkStart w:name="z361" w:id="336"/>
    <w:p>
      <w:pPr>
        <w:spacing w:after="0"/>
        <w:ind w:left="0"/>
        <w:jc w:val="both"/>
      </w:pPr>
      <w:r>
        <w:rPr>
          <w:rFonts w:ascii="Times New Roman"/>
          <w:b w:val="false"/>
          <w:i w:val="false"/>
          <w:color w:val="000000"/>
          <w:sz w:val="28"/>
        </w:rPr>
        <w:t xml:space="preserve">
      1)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p>
    <w:bookmarkEnd w:id="336"/>
    <w:bookmarkStart w:name="z362" w:id="337"/>
    <w:p>
      <w:pPr>
        <w:spacing w:after="0"/>
        <w:ind w:left="0"/>
        <w:jc w:val="both"/>
      </w:pPr>
      <w:r>
        <w:rPr>
          <w:rFonts w:ascii="Times New Roman"/>
          <w:b w:val="false"/>
          <w:i w:val="false"/>
          <w:color w:val="000000"/>
          <w:sz w:val="28"/>
        </w:rPr>
        <w:t xml:space="preserve">
      2) организация разработки и внесение на одобрение в городской маслихат проекта генерального плана города, проектов установления и изменения городской черты и границ пригородной зоны, а также границ подведомственных административных районов и населенных пунктов-спутников; </w:t>
      </w:r>
    </w:p>
    <w:bookmarkEnd w:id="337"/>
    <w:bookmarkStart w:name="z363" w:id="338"/>
    <w:p>
      <w:pPr>
        <w:spacing w:after="0"/>
        <w:ind w:left="0"/>
        <w:jc w:val="both"/>
      </w:pPr>
      <w:r>
        <w:rPr>
          <w:rFonts w:ascii="Times New Roman"/>
          <w:b w:val="false"/>
          <w:i w:val="false"/>
          <w:color w:val="000000"/>
          <w:sz w:val="28"/>
        </w:rPr>
        <w:t xml:space="preserve">
      3) представление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на утверждение соответствующему маслихату градостроительных проектов, прошедших комплексную градостроительную экспертизу, а также правил благоустройства и инженерного обеспечения территории города;</w:t>
      </w:r>
    </w:p>
    <w:bookmarkEnd w:id="338"/>
    <w:bookmarkStart w:name="z932" w:id="339"/>
    <w:p>
      <w:pPr>
        <w:spacing w:after="0"/>
        <w:ind w:left="0"/>
        <w:jc w:val="both"/>
      </w:pPr>
      <w:r>
        <w:rPr>
          <w:rFonts w:ascii="Times New Roman"/>
          <w:b w:val="false"/>
          <w:i w:val="false"/>
          <w:color w:val="000000"/>
          <w:sz w:val="28"/>
        </w:rPr>
        <w:t xml:space="preserve">
      4) внесение в городской маслихат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 местного значения; </w:t>
      </w:r>
    </w:p>
    <w:bookmarkEnd w:id="339"/>
    <w:bookmarkStart w:name="z365" w:id="340"/>
    <w:p>
      <w:pPr>
        <w:spacing w:after="0"/>
        <w:ind w:left="0"/>
        <w:jc w:val="both"/>
      </w:pPr>
      <w:r>
        <w:rPr>
          <w:rFonts w:ascii="Times New Roman"/>
          <w:b w:val="false"/>
          <w:i w:val="false"/>
          <w:color w:val="000000"/>
          <w:sz w:val="28"/>
        </w:rPr>
        <w:t xml:space="preserve">
      5) информирование населения города о планируемой застройке либо иных градостроительных изменениях; </w:t>
      </w:r>
    </w:p>
    <w:bookmarkEnd w:id="340"/>
    <w:bookmarkStart w:name="z196" w:id="341"/>
    <w:p>
      <w:pPr>
        <w:spacing w:after="0"/>
        <w:ind w:left="0"/>
        <w:jc w:val="both"/>
      </w:pPr>
      <w:r>
        <w:rPr>
          <w:rFonts w:ascii="Times New Roman"/>
          <w:b w:val="false"/>
          <w:i w:val="false"/>
          <w:color w:val="000000"/>
          <w:sz w:val="28"/>
        </w:rPr>
        <w:t>
      5-1)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341"/>
    <w:bookmarkStart w:name="z366" w:id="342"/>
    <w:p>
      <w:pPr>
        <w:spacing w:after="0"/>
        <w:ind w:left="0"/>
        <w:jc w:val="both"/>
      </w:pPr>
      <w:r>
        <w:rPr>
          <w:rFonts w:ascii="Times New Roman"/>
          <w:b w:val="false"/>
          <w:i w:val="false"/>
          <w:color w:val="000000"/>
          <w:sz w:val="28"/>
        </w:rPr>
        <w:t>
      6) утверждение и реализация градостроительных проектов (проектов детальной планировки и застройки города и пригородной зоны), прошедших комплексную градостроительную экспертизу;</w:t>
      </w:r>
    </w:p>
    <w:bookmarkEnd w:id="342"/>
    <w:bookmarkStart w:name="z367" w:id="343"/>
    <w:p>
      <w:pPr>
        <w:spacing w:after="0"/>
        <w:ind w:left="0"/>
        <w:jc w:val="both"/>
      </w:pPr>
      <w:r>
        <w:rPr>
          <w:rFonts w:ascii="Times New Roman"/>
          <w:b w:val="false"/>
          <w:i w:val="false"/>
          <w:color w:val="000000"/>
          <w:sz w:val="28"/>
        </w:rPr>
        <w:t xml:space="preserve">
      7)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 </w:t>
      </w:r>
    </w:p>
    <w:bookmarkEnd w:id="343"/>
    <w:bookmarkStart w:name="z368" w:id="344"/>
    <w:p>
      <w:pPr>
        <w:spacing w:after="0"/>
        <w:ind w:left="0"/>
        <w:jc w:val="both"/>
      </w:pPr>
      <w:r>
        <w:rPr>
          <w:rFonts w:ascii="Times New Roman"/>
          <w:b w:val="false"/>
          <w:i w:val="false"/>
          <w:color w:val="000000"/>
          <w:sz w:val="28"/>
        </w:rPr>
        <w:t>
      8)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местного значения;</w:t>
      </w:r>
    </w:p>
    <w:bookmarkEnd w:id="344"/>
    <w:bookmarkStart w:name="z995" w:id="345"/>
    <w:p>
      <w:pPr>
        <w:spacing w:after="0"/>
        <w:ind w:left="0"/>
        <w:jc w:val="both"/>
      </w:pPr>
      <w:r>
        <w:rPr>
          <w:rFonts w:ascii="Times New Roman"/>
          <w:b w:val="false"/>
          <w:i w:val="false"/>
          <w:color w:val="000000"/>
          <w:sz w:val="28"/>
        </w:rPr>
        <w:t>
      8-1) ведение учета и регистрация актов о сносе зданий и сооружений местного значения;</w:t>
      </w:r>
    </w:p>
    <w:bookmarkEnd w:id="345"/>
    <w:bookmarkStart w:name="z369" w:id="346"/>
    <w:p>
      <w:pPr>
        <w:spacing w:after="0"/>
        <w:ind w:left="0"/>
        <w:jc w:val="both"/>
      </w:pPr>
      <w:r>
        <w:rPr>
          <w:rFonts w:ascii="Times New Roman"/>
          <w:b w:val="false"/>
          <w:i w:val="false"/>
          <w:color w:val="000000"/>
          <w:sz w:val="28"/>
        </w:rPr>
        <w:t>
      9) ведение учета актов приемки объектов в эксплуатацию, а также объектов (комплексов), вводимых в эксплуатацию;</w:t>
      </w:r>
    </w:p>
    <w:bookmarkEnd w:id="346"/>
    <w:bookmarkStart w:name="z370" w:id="347"/>
    <w:p>
      <w:pPr>
        <w:spacing w:after="0"/>
        <w:ind w:left="0"/>
        <w:jc w:val="both"/>
      </w:pPr>
      <w:r>
        <w:rPr>
          <w:rFonts w:ascii="Times New Roman"/>
          <w:b w:val="false"/>
          <w:i w:val="false"/>
          <w:color w:val="000000"/>
          <w:sz w:val="28"/>
        </w:rPr>
        <w:t xml:space="preserve">
      10)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 </w:t>
      </w:r>
    </w:p>
    <w:bookmarkEnd w:id="347"/>
    <w:bookmarkStart w:name="z371" w:id="348"/>
    <w:p>
      <w:pPr>
        <w:spacing w:after="0"/>
        <w:ind w:left="0"/>
        <w:jc w:val="both"/>
      </w:pPr>
      <w:r>
        <w:rPr>
          <w:rFonts w:ascii="Times New Roman"/>
          <w:b w:val="false"/>
          <w:i w:val="false"/>
          <w:color w:val="000000"/>
          <w:sz w:val="28"/>
        </w:rPr>
        <w:t>
      11) ведение мониторинга строящихся (намечаемых к строительству) объектов и комплексов с привлечением представителей общественных объединений лиц с инвалидностью в порядке, установленном уполномоченным органом по делам архитектуры, градостроительства и строительства;</w:t>
      </w:r>
    </w:p>
    <w:bookmarkEnd w:id="348"/>
    <w:bookmarkStart w:name="z1022" w:id="349"/>
    <w:p>
      <w:pPr>
        <w:spacing w:after="0"/>
        <w:ind w:left="0"/>
        <w:jc w:val="both"/>
      </w:pPr>
      <w:r>
        <w:rPr>
          <w:rFonts w:ascii="Times New Roman"/>
          <w:b w:val="false"/>
          <w:i w:val="false"/>
          <w:color w:val="000000"/>
          <w:sz w:val="28"/>
        </w:rPr>
        <w:t>
      11-1) определение возможности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49"/>
    <w:bookmarkStart w:name="z1023" w:id="350"/>
    <w:p>
      <w:pPr>
        <w:spacing w:after="0"/>
        <w:ind w:left="0"/>
        <w:jc w:val="both"/>
      </w:pPr>
      <w:r>
        <w:rPr>
          <w:rFonts w:ascii="Times New Roman"/>
          <w:b w:val="false"/>
          <w:i w:val="false"/>
          <w:color w:val="000000"/>
          <w:sz w:val="28"/>
        </w:rPr>
        <w:t>
      11-2) выдача заключения в виде мотивированного отказа о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50"/>
    <w:bookmarkStart w:name="z1144" w:id="351"/>
    <w:p>
      <w:pPr>
        <w:spacing w:after="0"/>
        <w:ind w:left="0"/>
        <w:jc w:val="both"/>
      </w:pPr>
      <w:r>
        <w:rPr>
          <w:rFonts w:ascii="Times New Roman"/>
          <w:b w:val="false"/>
          <w:i w:val="false"/>
          <w:color w:val="000000"/>
          <w:sz w:val="28"/>
        </w:rPr>
        <w:t>
      11-3) разработка и внесение на согласование в уполномоченный орган по делам архитектуры, градостроительства и строительства правил формирования архитектурного облика и градостроительного планирования города областного значения с особым статусом в соответствии с Законом Республики Казахстан;</w:t>
      </w:r>
    </w:p>
    <w:bookmarkEnd w:id="351"/>
    <w:bookmarkStart w:name="z640" w:id="352"/>
    <w:p>
      <w:pPr>
        <w:spacing w:after="0"/>
        <w:ind w:left="0"/>
        <w:jc w:val="both"/>
      </w:pPr>
      <w:r>
        <w:rPr>
          <w:rFonts w:ascii="Times New Roman"/>
          <w:b w:val="false"/>
          <w:i w:val="false"/>
          <w:color w:val="000000"/>
          <w:sz w:val="28"/>
        </w:rPr>
        <w:t xml:space="preserve">
      12)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 </w:t>
      </w:r>
    </w:p>
    <w:bookmarkEnd w:id="352"/>
    <w:bookmarkStart w:name="z372" w:id="353"/>
    <w:p>
      <w:pPr>
        <w:spacing w:after="0"/>
        <w:ind w:left="0"/>
        <w:jc w:val="both"/>
      </w:pPr>
      <w:r>
        <w:rPr>
          <w:rFonts w:ascii="Times New Roman"/>
          <w:b w:val="false"/>
          <w:i w:val="false"/>
          <w:color w:val="000000"/>
          <w:sz w:val="28"/>
        </w:rPr>
        <w:t xml:space="preserve">
      3. К компетенции акиматов городов областного значения с численностью населения до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bookmarkEnd w:id="353"/>
    <w:bookmarkStart w:name="z373" w:id="354"/>
    <w:p>
      <w:pPr>
        <w:spacing w:after="0"/>
        <w:ind w:left="0"/>
        <w:jc w:val="both"/>
      </w:pPr>
      <w:r>
        <w:rPr>
          <w:rFonts w:ascii="Times New Roman"/>
          <w:b w:val="false"/>
          <w:i w:val="false"/>
          <w:color w:val="000000"/>
          <w:sz w:val="28"/>
        </w:rPr>
        <w:t xml:space="preserve">
      1)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p>
    <w:bookmarkEnd w:id="354"/>
    <w:bookmarkStart w:name="z374" w:id="355"/>
    <w:p>
      <w:pPr>
        <w:spacing w:after="0"/>
        <w:ind w:left="0"/>
        <w:jc w:val="both"/>
      </w:pPr>
      <w:r>
        <w:rPr>
          <w:rFonts w:ascii="Times New Roman"/>
          <w:b w:val="false"/>
          <w:i w:val="false"/>
          <w:color w:val="000000"/>
          <w:sz w:val="28"/>
        </w:rPr>
        <w:t xml:space="preserve">
      2) организация разработки и внесение на одобрение в городской маслихат проекта генерального плана города, проектов установления и изменения городской черты и границ пригородной зоны, а также границ подведомственных административных районов и населенных пунктов-спутников, комплексных схем градостроительного развития; </w:t>
      </w:r>
    </w:p>
    <w:bookmarkEnd w:id="355"/>
    <w:bookmarkStart w:name="z375" w:id="356"/>
    <w:p>
      <w:pPr>
        <w:spacing w:after="0"/>
        <w:ind w:left="0"/>
        <w:jc w:val="both"/>
      </w:pPr>
      <w:r>
        <w:rPr>
          <w:rFonts w:ascii="Times New Roman"/>
          <w:b w:val="false"/>
          <w:i w:val="false"/>
          <w:color w:val="000000"/>
          <w:sz w:val="28"/>
        </w:rPr>
        <w:t xml:space="preserve">
      3) представление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на утверждение соответствующему маслихату градостроительных проектов, прошедших комплексную градостроительную экспертизу, а также правил благоустройства и инженерного обеспечения территории города;</w:t>
      </w:r>
    </w:p>
    <w:bookmarkEnd w:id="356"/>
    <w:bookmarkStart w:name="z933" w:id="357"/>
    <w:p>
      <w:pPr>
        <w:spacing w:after="0"/>
        <w:ind w:left="0"/>
        <w:jc w:val="both"/>
      </w:pPr>
      <w:r>
        <w:rPr>
          <w:rFonts w:ascii="Times New Roman"/>
          <w:b w:val="false"/>
          <w:i w:val="false"/>
          <w:color w:val="000000"/>
          <w:sz w:val="28"/>
        </w:rPr>
        <w:t>
      4) внесение в городской маслихат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 местного значения;</w:t>
      </w:r>
    </w:p>
    <w:bookmarkEnd w:id="357"/>
    <w:bookmarkStart w:name="z377" w:id="358"/>
    <w:p>
      <w:pPr>
        <w:spacing w:after="0"/>
        <w:ind w:left="0"/>
        <w:jc w:val="both"/>
      </w:pPr>
      <w:r>
        <w:rPr>
          <w:rFonts w:ascii="Times New Roman"/>
          <w:b w:val="false"/>
          <w:i w:val="false"/>
          <w:color w:val="000000"/>
          <w:sz w:val="28"/>
        </w:rPr>
        <w:t xml:space="preserve">
      5) информирование населения города о планируемой застройке либо иных градостроительных изменениях; </w:t>
      </w:r>
    </w:p>
    <w:bookmarkEnd w:id="358"/>
    <w:bookmarkStart w:name="z539" w:id="359"/>
    <w:p>
      <w:pPr>
        <w:spacing w:after="0"/>
        <w:ind w:left="0"/>
        <w:jc w:val="both"/>
      </w:pPr>
      <w:r>
        <w:rPr>
          <w:rFonts w:ascii="Times New Roman"/>
          <w:b w:val="false"/>
          <w:i w:val="false"/>
          <w:color w:val="000000"/>
          <w:sz w:val="28"/>
        </w:rPr>
        <w:t>
      5-1)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359"/>
    <w:bookmarkStart w:name="z378" w:id="360"/>
    <w:p>
      <w:pPr>
        <w:spacing w:after="0"/>
        <w:ind w:left="0"/>
        <w:jc w:val="both"/>
      </w:pPr>
      <w:r>
        <w:rPr>
          <w:rFonts w:ascii="Times New Roman"/>
          <w:b w:val="false"/>
          <w:i w:val="false"/>
          <w:color w:val="000000"/>
          <w:sz w:val="28"/>
        </w:rPr>
        <w:t>
      6) утверждение и реализация градостроительных проектов (проектов детальной планировки и застройки города и пригородной зоны), прошедших комплексную градостроительную экспертизу;</w:t>
      </w:r>
    </w:p>
    <w:bookmarkEnd w:id="360"/>
    <w:bookmarkStart w:name="z379" w:id="361"/>
    <w:p>
      <w:pPr>
        <w:spacing w:after="0"/>
        <w:ind w:left="0"/>
        <w:jc w:val="both"/>
      </w:pPr>
      <w:r>
        <w:rPr>
          <w:rFonts w:ascii="Times New Roman"/>
          <w:b w:val="false"/>
          <w:i w:val="false"/>
          <w:color w:val="000000"/>
          <w:sz w:val="28"/>
        </w:rPr>
        <w:t xml:space="preserve">
      7)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 </w:t>
      </w:r>
    </w:p>
    <w:bookmarkEnd w:id="361"/>
    <w:bookmarkStart w:name="z380" w:id="362"/>
    <w:p>
      <w:pPr>
        <w:spacing w:after="0"/>
        <w:ind w:left="0"/>
        <w:jc w:val="both"/>
      </w:pPr>
      <w:r>
        <w:rPr>
          <w:rFonts w:ascii="Times New Roman"/>
          <w:b w:val="false"/>
          <w:i w:val="false"/>
          <w:color w:val="000000"/>
          <w:sz w:val="28"/>
        </w:rPr>
        <w:t>
      8)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местного значения;</w:t>
      </w:r>
    </w:p>
    <w:bookmarkEnd w:id="362"/>
    <w:bookmarkStart w:name="z996" w:id="363"/>
    <w:p>
      <w:pPr>
        <w:spacing w:after="0"/>
        <w:ind w:left="0"/>
        <w:jc w:val="both"/>
      </w:pPr>
      <w:r>
        <w:rPr>
          <w:rFonts w:ascii="Times New Roman"/>
          <w:b w:val="false"/>
          <w:i w:val="false"/>
          <w:color w:val="000000"/>
          <w:sz w:val="28"/>
        </w:rPr>
        <w:t>
      8-1) ведение учета и регистрация актов о сносе зданий и сооружений местного значения;</w:t>
      </w:r>
    </w:p>
    <w:bookmarkEnd w:id="363"/>
    <w:bookmarkStart w:name="z381" w:id="364"/>
    <w:p>
      <w:pPr>
        <w:spacing w:after="0"/>
        <w:ind w:left="0"/>
        <w:jc w:val="both"/>
      </w:pPr>
      <w:r>
        <w:rPr>
          <w:rFonts w:ascii="Times New Roman"/>
          <w:b w:val="false"/>
          <w:i w:val="false"/>
          <w:color w:val="000000"/>
          <w:sz w:val="28"/>
        </w:rPr>
        <w:t>
      9) ведение учета актов приемки объектов в эксплуатацию, а также объектов (комплексов), вводимых в эксплуатацию;</w:t>
      </w:r>
    </w:p>
    <w:bookmarkEnd w:id="364"/>
    <w:bookmarkStart w:name="z382" w:id="365"/>
    <w:p>
      <w:pPr>
        <w:spacing w:after="0"/>
        <w:ind w:left="0"/>
        <w:jc w:val="both"/>
      </w:pPr>
      <w:r>
        <w:rPr>
          <w:rFonts w:ascii="Times New Roman"/>
          <w:b w:val="false"/>
          <w:i w:val="false"/>
          <w:color w:val="000000"/>
          <w:sz w:val="28"/>
        </w:rPr>
        <w:t xml:space="preserve">
      10)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 </w:t>
      </w:r>
    </w:p>
    <w:bookmarkEnd w:id="365"/>
    <w:bookmarkStart w:name="z383" w:id="366"/>
    <w:p>
      <w:pPr>
        <w:spacing w:after="0"/>
        <w:ind w:left="0"/>
        <w:jc w:val="both"/>
      </w:pPr>
      <w:r>
        <w:rPr>
          <w:rFonts w:ascii="Times New Roman"/>
          <w:b w:val="false"/>
          <w:i w:val="false"/>
          <w:color w:val="000000"/>
          <w:sz w:val="28"/>
        </w:rPr>
        <w:t>
      11)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w:t>
      </w:r>
    </w:p>
    <w:bookmarkEnd w:id="366"/>
    <w:bookmarkStart w:name="z1024" w:id="367"/>
    <w:p>
      <w:pPr>
        <w:spacing w:after="0"/>
        <w:ind w:left="0"/>
        <w:jc w:val="both"/>
      </w:pPr>
      <w:r>
        <w:rPr>
          <w:rFonts w:ascii="Times New Roman"/>
          <w:b w:val="false"/>
          <w:i w:val="false"/>
          <w:color w:val="000000"/>
          <w:sz w:val="28"/>
        </w:rPr>
        <w:t>
      11-1) определение возможности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67"/>
    <w:bookmarkStart w:name="z1025" w:id="368"/>
    <w:p>
      <w:pPr>
        <w:spacing w:after="0"/>
        <w:ind w:left="0"/>
        <w:jc w:val="both"/>
      </w:pPr>
      <w:r>
        <w:rPr>
          <w:rFonts w:ascii="Times New Roman"/>
          <w:b w:val="false"/>
          <w:i w:val="false"/>
          <w:color w:val="000000"/>
          <w:sz w:val="28"/>
        </w:rPr>
        <w:t>
      11-2) выдача заключения в виде мотивированного отказа о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68"/>
    <w:bookmarkStart w:name="z638" w:id="369"/>
    <w:p>
      <w:pPr>
        <w:spacing w:after="0"/>
        <w:ind w:left="0"/>
        <w:jc w:val="both"/>
      </w:pPr>
      <w:r>
        <w:rPr>
          <w:rFonts w:ascii="Times New Roman"/>
          <w:b w:val="false"/>
          <w:i w:val="false"/>
          <w:color w:val="000000"/>
          <w:sz w:val="28"/>
        </w:rPr>
        <w:t>
      12)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с изменениями, внесенными законами РК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7)</w:t>
      </w:r>
      <w:r>
        <w:rPr>
          <w:rFonts w:ascii="Times New Roman"/>
          <w:b w:val="false"/>
          <w:i w:val="false"/>
          <w:color w:val="ff0000"/>
          <w:sz w:val="28"/>
        </w:rPr>
        <w:t xml:space="preserve"> п. 1 ст. 3);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Компетенция акиматов районов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К компетенции акиматов районов в сфере архитектурной, градостроительной и строительной деятельности, осуществляемой на подведомственной территории, относятся: </w:t>
      </w:r>
    </w:p>
    <w:bookmarkStart w:name="z384" w:id="370"/>
    <w:p>
      <w:pPr>
        <w:spacing w:after="0"/>
        <w:ind w:left="0"/>
        <w:jc w:val="both"/>
      </w:pPr>
      <w:r>
        <w:rPr>
          <w:rFonts w:ascii="Times New Roman"/>
          <w:b w:val="false"/>
          <w:i w:val="false"/>
          <w:color w:val="000000"/>
          <w:sz w:val="28"/>
        </w:rPr>
        <w:t xml:space="preserve">
      1)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(проекта районной планировки), генеральных планов сельских населенных пунктов; </w:t>
      </w:r>
    </w:p>
    <w:bookmarkEnd w:id="370"/>
    <w:p>
      <w:pPr>
        <w:spacing w:after="0"/>
        <w:ind w:left="0"/>
        <w:jc w:val="both"/>
      </w:pPr>
      <w:r>
        <w:rPr>
          <w:rFonts w:ascii="Times New Roman"/>
          <w:b w:val="false"/>
          <w:i w:val="false"/>
          <w:color w:val="000000"/>
          <w:sz w:val="28"/>
        </w:rPr>
        <w:t>
      1-1) предоставление в установленном порядке информации и (или) сведений для внесения в базу данных государственного градостроительного кадастра;</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w:t>
      </w:r>
      <w:r>
        <w:br/>
      </w:r>
      <w:r>
        <w:rPr>
          <w:rFonts w:ascii="Times New Roman"/>
          <w:b w:val="false"/>
          <w:i w:val="false"/>
          <w:color w:val="000000"/>
          <w:sz w:val="28"/>
        </w:rPr>
        <w:t>
</w:t>
      </w:r>
      <w:r>
        <w:rPr>
          <w:rFonts w:ascii="Times New Roman"/>
          <w:b w:val="false"/>
          <w:i w:val="false"/>
          <w:color w:val="ff0000"/>
          <w:sz w:val="28"/>
        </w:rPr>
        <w:t>      3) (исключен)</w:t>
      </w:r>
      <w:r>
        <w:br/>
      </w:r>
      <w:r>
        <w:rPr>
          <w:rFonts w:ascii="Times New Roman"/>
          <w:b w:val="false"/>
          <w:i w:val="false"/>
          <w:color w:val="000000"/>
          <w:sz w:val="28"/>
        </w:rPr>
        <w:t>
</w:t>
      </w:r>
      <w:r>
        <w:rPr>
          <w:rFonts w:ascii="Times New Roman"/>
          <w:b w:val="false"/>
          <w:i w:val="false"/>
          <w:color w:val="ff0000"/>
          <w:sz w:val="28"/>
        </w:rPr>
        <w:t>      4) (исключен)</w:t>
      </w:r>
      <w:r>
        <w:br/>
      </w:r>
      <w:r>
        <w:rPr>
          <w:rFonts w:ascii="Times New Roman"/>
          <w:b w:val="false"/>
          <w:i w:val="false"/>
          <w:color w:val="000000"/>
          <w:sz w:val="28"/>
        </w:rPr>
        <w:t>
</w:t>
      </w:r>
    </w:p>
    <w:bookmarkStart w:name="z385" w:id="371"/>
    <w:p>
      <w:pPr>
        <w:spacing w:after="0"/>
        <w:ind w:left="0"/>
        <w:jc w:val="both"/>
      </w:pPr>
      <w:r>
        <w:rPr>
          <w:rFonts w:ascii="Times New Roman"/>
          <w:b w:val="false"/>
          <w:i w:val="false"/>
          <w:color w:val="000000"/>
          <w:sz w:val="28"/>
        </w:rPr>
        <w:t xml:space="preserve">
      5) информирование населения о планируемой застройке территории либо иных градостроительных изменениях; </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6) (исключен)</w:t>
      </w:r>
      <w:r>
        <w:br/>
      </w:r>
      <w:r>
        <w:rPr>
          <w:rFonts w:ascii="Times New Roman"/>
          <w:b w:val="false"/>
          <w:i w:val="false"/>
          <w:color w:val="000000"/>
          <w:sz w:val="28"/>
        </w:rPr>
        <w:t>
</w:t>
      </w:r>
    </w:p>
    <w:bookmarkStart w:name="z386" w:id="372"/>
    <w:p>
      <w:pPr>
        <w:spacing w:after="0"/>
        <w:ind w:left="0"/>
        <w:jc w:val="both"/>
      </w:pPr>
      <w:r>
        <w:rPr>
          <w:rFonts w:ascii="Times New Roman"/>
          <w:b w:val="false"/>
          <w:i w:val="false"/>
          <w:color w:val="000000"/>
          <w:sz w:val="28"/>
        </w:rPr>
        <w:t>
      7) принятие решений о строительстве, инженерной подготовке территории, благоустройстве и озеленении, консервации строительства незавершенных объектов, проведении комплекса работ по постутилизации объектов районного значения;</w:t>
      </w:r>
    </w:p>
    <w:bookmarkEnd w:id="372"/>
    <w:bookmarkStart w:name="z997" w:id="373"/>
    <w:p>
      <w:pPr>
        <w:spacing w:after="0"/>
        <w:ind w:left="0"/>
        <w:jc w:val="both"/>
      </w:pPr>
      <w:r>
        <w:rPr>
          <w:rFonts w:ascii="Times New Roman"/>
          <w:b w:val="false"/>
          <w:i w:val="false"/>
          <w:color w:val="000000"/>
          <w:sz w:val="28"/>
        </w:rPr>
        <w:t>
      7-1) ведение учета и регистрация актов о сносе зданий и сооружений районного значения;</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8) (исключен)</w:t>
      </w:r>
      <w:r>
        <w:br/>
      </w:r>
      <w:r>
        <w:rPr>
          <w:rFonts w:ascii="Times New Roman"/>
          <w:b w:val="false"/>
          <w:i w:val="false"/>
          <w:color w:val="000000"/>
          <w:sz w:val="28"/>
        </w:rPr>
        <w:t>
</w:t>
      </w:r>
    </w:p>
    <w:bookmarkStart w:name="z387" w:id="374"/>
    <w:p>
      <w:pPr>
        <w:spacing w:after="0"/>
        <w:ind w:left="0"/>
        <w:jc w:val="both"/>
      </w:pPr>
      <w:r>
        <w:rPr>
          <w:rFonts w:ascii="Times New Roman"/>
          <w:b w:val="false"/>
          <w:i w:val="false"/>
          <w:color w:val="000000"/>
          <w:sz w:val="28"/>
        </w:rPr>
        <w:t>
      9) ведение учета актов приемки объектов в эксплуатацию, а также объектов (комплексов), вводимых в эксплуатацию;</w:t>
      </w:r>
    </w:p>
    <w:bookmarkEnd w:id="374"/>
    <w:bookmarkStart w:name="z388" w:id="375"/>
    <w:p>
      <w:pPr>
        <w:spacing w:after="0"/>
        <w:ind w:left="0"/>
        <w:jc w:val="both"/>
      </w:pPr>
      <w:r>
        <w:rPr>
          <w:rFonts w:ascii="Times New Roman"/>
          <w:b w:val="false"/>
          <w:i w:val="false"/>
          <w:color w:val="000000"/>
          <w:sz w:val="28"/>
        </w:rPr>
        <w:t xml:space="preserve">
      10) организация сохранения жилищного фонда, коммуникаций, памятников истории и культуры районного значения контроля за их содержанием (использованием, эксплуатацией); </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11) (исключен);</w:t>
      </w:r>
      <w:r>
        <w:br/>
      </w:r>
      <w:r>
        <w:rPr>
          <w:rFonts w:ascii="Times New Roman"/>
          <w:b w:val="false"/>
          <w:i w:val="false"/>
          <w:color w:val="000000"/>
          <w:sz w:val="28"/>
        </w:rPr>
        <w:t>
</w:t>
      </w:r>
    </w:p>
    <w:bookmarkStart w:name="z389" w:id="376"/>
    <w:p>
      <w:pPr>
        <w:spacing w:after="0"/>
        <w:ind w:left="0"/>
        <w:jc w:val="both"/>
      </w:pPr>
      <w:r>
        <w:rPr>
          <w:rFonts w:ascii="Times New Roman"/>
          <w:b w:val="false"/>
          <w:i w:val="false"/>
          <w:color w:val="000000"/>
          <w:sz w:val="28"/>
        </w:rPr>
        <w:t>
      12) организация разработки и представление на утверждение районному маслихату схем градостроительного развития территории района, а также генеральных планов городов районного значения, поселков и иных сельских населенных пунктов, прошедших комплексную градостроительную экспертизу;</w:t>
      </w:r>
    </w:p>
    <w:bookmarkEnd w:id="376"/>
    <w:bookmarkStart w:name="z390" w:id="377"/>
    <w:p>
      <w:pPr>
        <w:spacing w:after="0"/>
        <w:ind w:left="0"/>
        <w:jc w:val="both"/>
      </w:pPr>
      <w:r>
        <w:rPr>
          <w:rFonts w:ascii="Times New Roman"/>
          <w:b w:val="false"/>
          <w:i w:val="false"/>
          <w:color w:val="000000"/>
          <w:sz w:val="28"/>
        </w:rPr>
        <w:t>
      13) реализация градостроительных проектов, разрабатываемых для развития утвержденных генеральных планов (схем территориального развития) населенных пунктов;</w:t>
      </w:r>
    </w:p>
    <w:bookmarkEnd w:id="377"/>
    <w:bookmarkStart w:name="z780" w:id="378"/>
    <w:p>
      <w:pPr>
        <w:spacing w:after="0"/>
        <w:ind w:left="0"/>
        <w:jc w:val="both"/>
      </w:pPr>
      <w:r>
        <w:rPr>
          <w:rFonts w:ascii="Times New Roman"/>
          <w:b w:val="false"/>
          <w:i w:val="false"/>
          <w:color w:val="000000"/>
          <w:sz w:val="28"/>
        </w:rPr>
        <w:t>
      13-1) рассмотрение и утверждение предпроектной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bookmarkEnd w:id="378"/>
    <w:bookmarkStart w:name="z391" w:id="379"/>
    <w:p>
      <w:pPr>
        <w:spacing w:after="0"/>
        <w:ind w:left="0"/>
        <w:jc w:val="both"/>
      </w:pPr>
      <w:r>
        <w:rPr>
          <w:rFonts w:ascii="Times New Roman"/>
          <w:b w:val="false"/>
          <w:i w:val="false"/>
          <w:color w:val="000000"/>
          <w:sz w:val="28"/>
        </w:rPr>
        <w:t xml:space="preserve">
      14)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 </w:t>
      </w:r>
    </w:p>
    <w:bookmarkEnd w:id="379"/>
    <w:bookmarkStart w:name="z1011" w:id="380"/>
    <w:p>
      <w:pPr>
        <w:spacing w:after="0"/>
        <w:ind w:left="0"/>
        <w:jc w:val="both"/>
      </w:pPr>
      <w:r>
        <w:rPr>
          <w:rFonts w:ascii="Times New Roman"/>
          <w:b w:val="false"/>
          <w:i w:val="false"/>
          <w:color w:val="000000"/>
          <w:sz w:val="28"/>
        </w:rPr>
        <w:t>
      14-1) представление акимату области ежемесячных отчетов по отводам и изменениям целевых назначений земельных участков на территории агломерации;</w:t>
      </w:r>
    </w:p>
    <w:bookmarkEnd w:id="380"/>
    <w:bookmarkStart w:name="z392" w:id="381"/>
    <w:p>
      <w:pPr>
        <w:spacing w:after="0"/>
        <w:ind w:left="0"/>
        <w:jc w:val="both"/>
      </w:pPr>
      <w:r>
        <w:rPr>
          <w:rFonts w:ascii="Times New Roman"/>
          <w:b w:val="false"/>
          <w:i w:val="false"/>
          <w:color w:val="000000"/>
          <w:sz w:val="28"/>
        </w:rPr>
        <w:t>
      15)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w:t>
      </w:r>
    </w:p>
    <w:bookmarkEnd w:id="381"/>
    <w:bookmarkStart w:name="z641" w:id="382"/>
    <w:p>
      <w:pPr>
        <w:spacing w:after="0"/>
        <w:ind w:left="0"/>
        <w:jc w:val="both"/>
      </w:pPr>
      <w:r>
        <w:rPr>
          <w:rFonts w:ascii="Times New Roman"/>
          <w:b w:val="false"/>
          <w:i w:val="false"/>
          <w:color w:val="000000"/>
          <w:sz w:val="28"/>
        </w:rPr>
        <w:t>
      16) принятие решения о реконструкции посредством перепланировки помещений существующих зданий;</w:t>
      </w:r>
    </w:p>
    <w:bookmarkEnd w:id="382"/>
    <w:bookmarkStart w:name="z1026" w:id="383"/>
    <w:p>
      <w:pPr>
        <w:spacing w:after="0"/>
        <w:ind w:left="0"/>
        <w:jc w:val="both"/>
      </w:pPr>
      <w:r>
        <w:rPr>
          <w:rFonts w:ascii="Times New Roman"/>
          <w:b w:val="false"/>
          <w:i w:val="false"/>
          <w:color w:val="000000"/>
          <w:sz w:val="28"/>
        </w:rPr>
        <w:t>
      16-1) определение возможности (невозможности) предоставления права на земельный участок в городах районного значения в соответствии со статьей 44-2 Земельного кодекса Республики Казахстан;</w:t>
      </w:r>
    </w:p>
    <w:bookmarkEnd w:id="383"/>
    <w:bookmarkStart w:name="z1027" w:id="384"/>
    <w:p>
      <w:pPr>
        <w:spacing w:after="0"/>
        <w:ind w:left="0"/>
        <w:jc w:val="both"/>
      </w:pPr>
      <w:r>
        <w:rPr>
          <w:rFonts w:ascii="Times New Roman"/>
          <w:b w:val="false"/>
          <w:i w:val="false"/>
          <w:color w:val="000000"/>
          <w:sz w:val="28"/>
        </w:rPr>
        <w:t>
      16-2) выдача заключения в виде мотивированного отказа о невозможности предоставления права на земельный участок в городах районного значения в соответствии со статьей 44-2 Земельного кодекса Республики Казахстан;</w:t>
      </w:r>
    </w:p>
    <w:bookmarkEnd w:id="384"/>
    <w:bookmarkStart w:name="z642" w:id="385"/>
    <w:p>
      <w:pPr>
        <w:spacing w:after="0"/>
        <w:ind w:left="0"/>
        <w:jc w:val="both"/>
      </w:pPr>
      <w:r>
        <w:rPr>
          <w:rFonts w:ascii="Times New Roman"/>
          <w:b w:val="false"/>
          <w:i w:val="false"/>
          <w:color w:val="000000"/>
          <w:sz w:val="28"/>
        </w:rPr>
        <w:t>
      17)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Местные исполнительные органы по делам архитектуры, градостроительства, строительства и государственного архитектурно-строительного контроля</w:t>
      </w:r>
    </w:p>
    <w:p>
      <w:pPr>
        <w:spacing w:after="0"/>
        <w:ind w:left="0"/>
        <w:jc w:val="both"/>
      </w:pPr>
      <w:r>
        <w:rPr>
          <w:rFonts w:ascii="Times New Roman"/>
          <w:b w:val="false"/>
          <w:i w:val="false"/>
          <w:color w:val="ff0000"/>
          <w:sz w:val="28"/>
        </w:rPr>
        <w:t xml:space="preserve">
      Сноска. Заголовок статьи 27 в редакции Закона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Местные исполнительные органы по делам архитектуры, градостроительства, строительства и государственного архитектурно-строительного контроля являются структурными подразделениями соответствующих акиматов и подразделяются на: </w:t>
      </w:r>
    </w:p>
    <w:bookmarkStart w:name="z393" w:id="386"/>
    <w:p>
      <w:pPr>
        <w:spacing w:after="0"/>
        <w:ind w:left="0"/>
        <w:jc w:val="both"/>
      </w:pPr>
      <w:r>
        <w:rPr>
          <w:rFonts w:ascii="Times New Roman"/>
          <w:b w:val="false"/>
          <w:i w:val="false"/>
          <w:color w:val="000000"/>
          <w:sz w:val="28"/>
        </w:rPr>
        <w:t xml:space="preserve">
      1) областные (городов республиканского значения, столицы) органы: </w:t>
      </w:r>
    </w:p>
    <w:bookmarkEnd w:id="386"/>
    <w:p>
      <w:pPr>
        <w:spacing w:after="0"/>
        <w:ind w:left="0"/>
        <w:jc w:val="both"/>
      </w:pPr>
      <w:r>
        <w:rPr>
          <w:rFonts w:ascii="Times New Roman"/>
          <w:b w:val="false"/>
          <w:i w:val="false"/>
          <w:color w:val="000000"/>
          <w:sz w:val="28"/>
        </w:rPr>
        <w:t>
      архитектуры и градостроительства;</w:t>
      </w:r>
    </w:p>
    <w:p>
      <w:pPr>
        <w:spacing w:after="0"/>
        <w:ind w:left="0"/>
        <w:jc w:val="both"/>
      </w:pPr>
      <w:r>
        <w:rPr>
          <w:rFonts w:ascii="Times New Roman"/>
          <w:b w:val="false"/>
          <w:i w:val="false"/>
          <w:color w:val="000000"/>
          <w:sz w:val="28"/>
        </w:rPr>
        <w:t xml:space="preserve">
      строительства (служба единого заказчика); </w:t>
      </w:r>
    </w:p>
    <w:p>
      <w:pPr>
        <w:spacing w:after="0"/>
        <w:ind w:left="0"/>
        <w:jc w:val="both"/>
      </w:pPr>
      <w:r>
        <w:rPr>
          <w:rFonts w:ascii="Times New Roman"/>
          <w:b w:val="false"/>
          <w:i w:val="false"/>
          <w:color w:val="000000"/>
          <w:sz w:val="28"/>
        </w:rPr>
        <w:t>
      государственного архитектурно-строительного контроля и надзора;</w:t>
      </w:r>
    </w:p>
    <w:bookmarkStart w:name="z394" w:id="387"/>
    <w:p>
      <w:pPr>
        <w:spacing w:after="0"/>
        <w:ind w:left="0"/>
        <w:jc w:val="both"/>
      </w:pPr>
      <w:r>
        <w:rPr>
          <w:rFonts w:ascii="Times New Roman"/>
          <w:b w:val="false"/>
          <w:i w:val="false"/>
          <w:color w:val="000000"/>
          <w:sz w:val="28"/>
        </w:rPr>
        <w:t xml:space="preserve">
      2) районные (городов областного значения) органы: </w:t>
      </w:r>
    </w:p>
    <w:bookmarkEnd w:id="387"/>
    <w:p>
      <w:pPr>
        <w:spacing w:after="0"/>
        <w:ind w:left="0"/>
        <w:jc w:val="both"/>
      </w:pPr>
      <w:r>
        <w:rPr>
          <w:rFonts w:ascii="Times New Roman"/>
          <w:b w:val="false"/>
          <w:i w:val="false"/>
          <w:color w:val="000000"/>
          <w:sz w:val="28"/>
        </w:rPr>
        <w:t>
      архитектуры и градостроительства;</w:t>
      </w:r>
    </w:p>
    <w:p>
      <w:pPr>
        <w:spacing w:after="0"/>
        <w:ind w:left="0"/>
        <w:jc w:val="both"/>
      </w:pPr>
      <w:r>
        <w:rPr>
          <w:rFonts w:ascii="Times New Roman"/>
          <w:b w:val="false"/>
          <w:i w:val="false"/>
          <w:color w:val="000000"/>
          <w:sz w:val="28"/>
        </w:rPr>
        <w:t xml:space="preserve">
      строительства (служба единого заказчика). </w:t>
      </w:r>
    </w:p>
    <w:bookmarkStart w:name="z395" w:id="388"/>
    <w:p>
      <w:pPr>
        <w:spacing w:after="0"/>
        <w:ind w:left="0"/>
        <w:jc w:val="both"/>
      </w:pPr>
      <w:r>
        <w:rPr>
          <w:rFonts w:ascii="Times New Roman"/>
          <w:b w:val="false"/>
          <w:i w:val="false"/>
          <w:color w:val="000000"/>
          <w:sz w:val="28"/>
        </w:rPr>
        <w:t xml:space="preserve">
      2. Компетенция местных исполнительных органов по делам архитектуры, градостроительства, строительства и государственного архитектурно-строительного контроля устанавливается в соответствии со </w:t>
      </w:r>
      <w:r>
        <w:rPr>
          <w:rFonts w:ascii="Times New Roman"/>
          <w:b w:val="false"/>
          <w:i w:val="false"/>
          <w:color w:val="000000"/>
          <w:sz w:val="28"/>
        </w:rPr>
        <w:t>статьями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настоящего Закона.</w:t>
      </w:r>
    </w:p>
    <w:bookmarkEnd w:id="388"/>
    <w:bookmarkStart w:name="z396" w:id="389"/>
    <w:p>
      <w:pPr>
        <w:spacing w:after="0"/>
        <w:ind w:left="0"/>
        <w:jc w:val="both"/>
      </w:pPr>
      <w:r>
        <w:rPr>
          <w:rFonts w:ascii="Times New Roman"/>
          <w:b w:val="false"/>
          <w:i w:val="false"/>
          <w:color w:val="000000"/>
          <w:sz w:val="28"/>
        </w:rPr>
        <w:t xml:space="preserve">
      3. Руководители структурных подразделений местных исполнительных органов городов республиканского значения, столицы и городов областного значения, осуществляющих функции в сфере архитектуры и градостроительства, по должности являются главными архитекторами городов. </w:t>
      </w:r>
    </w:p>
    <w:bookmarkEnd w:id="389"/>
    <w:p>
      <w:pPr>
        <w:spacing w:after="0"/>
        <w:ind w:left="0"/>
        <w:jc w:val="both"/>
      </w:pPr>
      <w:r>
        <w:rPr>
          <w:rFonts w:ascii="Times New Roman"/>
          <w:b w:val="false"/>
          <w:i w:val="false"/>
          <w:color w:val="000000"/>
          <w:sz w:val="28"/>
        </w:rPr>
        <w:t xml:space="preserve">
      Руководители структурных подразделений местных исполнительных органов района, осуществляющих функции в сфере архитектуры и градостроительства, по должности являются главными архитекторами районов.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с изменениями, внесенными законами РК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Глава 4-1. Общие требования безопасности в сфере архитектурной,</w:t>
      </w:r>
    </w:p>
    <w:p>
      <w:pPr>
        <w:spacing w:after="0"/>
        <w:ind w:left="0"/>
        <w:jc w:val="both"/>
      </w:pPr>
      <w:r>
        <w:rPr>
          <w:rFonts w:ascii="Times New Roman"/>
          <w:b/>
          <w:i w:val="false"/>
          <w:color w:val="000000"/>
          <w:sz w:val="28"/>
        </w:rPr>
        <w:t>градостроительной и строительной деятельности</w:t>
      </w:r>
    </w:p>
    <w:p>
      <w:pPr>
        <w:spacing w:after="0"/>
        <w:ind w:left="0"/>
        <w:jc w:val="both"/>
      </w:pPr>
      <w:r>
        <w:rPr>
          <w:rFonts w:ascii="Times New Roman"/>
          <w:b w:val="false"/>
          <w:i w:val="false"/>
          <w:color w:val="ff0000"/>
          <w:sz w:val="28"/>
        </w:rPr>
        <w:t xml:space="preserve">
      Сноска. Глава 4-1 дополнена - Законом РК от 29.12.2006 № </w:t>
      </w:r>
      <w:r>
        <w:rPr>
          <w:rFonts w:ascii="Times New Roman"/>
          <w:b w:val="false"/>
          <w:i w:val="false"/>
          <w:color w:val="ff0000"/>
          <w:sz w:val="28"/>
        </w:rPr>
        <w:t xml:space="preserve">209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w:t>
      </w:r>
    </w:p>
    <w:p>
      <w:pPr>
        <w:spacing w:after="0"/>
        <w:ind w:left="0"/>
        <w:jc w:val="both"/>
      </w:pPr>
      <w:r>
        <w:rPr>
          <w:rFonts w:ascii="Times New Roman"/>
          <w:b/>
          <w:i w:val="false"/>
          <w:color w:val="000000"/>
          <w:sz w:val="28"/>
        </w:rPr>
        <w:t>Статья 27-1. Объекты технического регулирования и стандартизации</w:t>
      </w:r>
    </w:p>
    <w:p>
      <w:pPr>
        <w:spacing w:after="0"/>
        <w:ind w:left="0"/>
        <w:jc w:val="both"/>
      </w:pPr>
      <w:r>
        <w:rPr>
          <w:rFonts w:ascii="Times New Roman"/>
          <w:b w:val="false"/>
          <w:i w:val="false"/>
          <w:color w:val="ff0000"/>
          <w:sz w:val="28"/>
        </w:rPr>
        <w:t xml:space="preserve">
      Сноска. Заголовок статьи 27-1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915" w:id="390"/>
    <w:p>
      <w:pPr>
        <w:spacing w:after="0"/>
        <w:ind w:left="0"/>
        <w:jc w:val="both"/>
      </w:pPr>
      <w:r>
        <w:rPr>
          <w:rFonts w:ascii="Times New Roman"/>
          <w:b w:val="false"/>
          <w:i w:val="false"/>
          <w:color w:val="000000"/>
          <w:sz w:val="28"/>
        </w:rPr>
        <w:t xml:space="preserve">
      Объектами технического регулирования и стандартизации в сфере архитектурной, градостроительной и строительной деятельности являются здания, сооружения, процессы их проектирования, строительства, реконструкции, технического перевооружения, расширения, капитального ремонта и эксплуатации, а также строительные материалы, изделия и конструкции. </w:t>
      </w:r>
    </w:p>
    <w:bookmarkEnd w:id="390"/>
    <w:bookmarkStart w:name="z912" w:id="391"/>
    <w:p>
      <w:pPr>
        <w:spacing w:after="0"/>
        <w:ind w:left="0"/>
        <w:jc w:val="both"/>
      </w:pPr>
      <w:r>
        <w:rPr>
          <w:rFonts w:ascii="Times New Roman"/>
          <w:b w:val="false"/>
          <w:i w:val="false"/>
          <w:color w:val="000000"/>
          <w:sz w:val="28"/>
        </w:rPr>
        <w:t>
      При проектировании, строительстве, реконструкции, проведении технического перевооружения, расширения, капитального ремонта и эксплуатации объектов промышленных предприятий на территории специальных экономических зон, особых индустриальных зон, а также включенных в единую карту индустриализации, допускается прямое применение международных строительных норм и правил, а также международных, региональных стандартов и стандартов иностранных государств в соответствии с законодательством Республики Казахстан в сфере стандартизации. При строительстве объектов на территории специальных экономических зон, особых индустриальных зон, а также включенных в единую карту индустриализации, допускается применение строительных материалов и конструкций, соответствующих требованиям международных строительных норм и правил, а также международных, региональных стандартов и стандартов иностранных государств, в соответствии с законодательством Республики Казахстан в сфере стандартизации.</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27-1 с изменениями, внесенными законами РК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 Требования безопасности к сооружениям</w:t>
      </w:r>
    </w:p>
    <w:bookmarkStart w:name="z306" w:id="392"/>
    <w:p>
      <w:pPr>
        <w:spacing w:after="0"/>
        <w:ind w:left="0"/>
        <w:jc w:val="both"/>
      </w:pPr>
      <w:r>
        <w:rPr>
          <w:rFonts w:ascii="Times New Roman"/>
          <w:b w:val="false"/>
          <w:i w:val="false"/>
          <w:color w:val="000000"/>
          <w:sz w:val="28"/>
        </w:rPr>
        <w:t xml:space="preserve">
      1. Проектирование объектов архитектурной, градостроительной и строительной деятельности должно обеспечивать безопасность сооружений для жизни и здоровья человека и окружающей среды. </w:t>
      </w:r>
    </w:p>
    <w:bookmarkEnd w:id="392"/>
    <w:bookmarkStart w:name="z307" w:id="393"/>
    <w:p>
      <w:pPr>
        <w:spacing w:after="0"/>
        <w:ind w:left="0"/>
        <w:jc w:val="both"/>
      </w:pPr>
      <w:r>
        <w:rPr>
          <w:rFonts w:ascii="Times New Roman"/>
          <w:b w:val="false"/>
          <w:i w:val="false"/>
          <w:color w:val="000000"/>
          <w:sz w:val="28"/>
        </w:rPr>
        <w:t xml:space="preserve">
      2. При проектировании сооружений должны быть идентифицированы и учтены все возможные риски для жизни и здоровья человека и окружающей среды на всех стадиях жизненного цикла с учетом обеспеченности оконных проемов замками и (или) механизмами безопасности, в том числе при нормальной эксплуатации, чрезвычайных ситуациях, предполагаемых нарушениях при проведении строительно-монтажных работ и недопустимом строительстве. </w:t>
      </w:r>
    </w:p>
    <w:bookmarkEnd w:id="393"/>
    <w:bookmarkStart w:name="z308" w:id="394"/>
    <w:p>
      <w:pPr>
        <w:spacing w:after="0"/>
        <w:ind w:left="0"/>
        <w:jc w:val="both"/>
      </w:pPr>
      <w:r>
        <w:rPr>
          <w:rFonts w:ascii="Times New Roman"/>
          <w:b w:val="false"/>
          <w:i w:val="false"/>
          <w:color w:val="000000"/>
          <w:sz w:val="28"/>
        </w:rPr>
        <w:t xml:space="preserve">
      3. При производстве строительно-монтажных работ застройщик обязан выполнить весь комплекс мер по обеспечению безопасности с учетом обеспеченности оконных проемов замками и (или) механизмами безопасности, определенный проектной документацией, и обеспечить возможность контроля и надзора их выполнения на различных стадиях строительства сооружения. </w:t>
      </w:r>
    </w:p>
    <w:bookmarkEnd w:id="394"/>
    <w:bookmarkStart w:name="z309" w:id="395"/>
    <w:p>
      <w:pPr>
        <w:spacing w:after="0"/>
        <w:ind w:left="0"/>
        <w:jc w:val="both"/>
      </w:pPr>
      <w:r>
        <w:rPr>
          <w:rFonts w:ascii="Times New Roman"/>
          <w:b w:val="false"/>
          <w:i w:val="false"/>
          <w:color w:val="000000"/>
          <w:sz w:val="28"/>
        </w:rPr>
        <w:t xml:space="preserve">
      4. Строящиеся сооружения должны быть удалены от иных объектов на необходимое расстояние в соответствии с установленными нормами. </w:t>
      </w:r>
    </w:p>
    <w:bookmarkEnd w:id="395"/>
    <w:bookmarkStart w:name="z310" w:id="396"/>
    <w:p>
      <w:pPr>
        <w:spacing w:after="0"/>
        <w:ind w:left="0"/>
        <w:jc w:val="both"/>
      </w:pPr>
      <w:r>
        <w:rPr>
          <w:rFonts w:ascii="Times New Roman"/>
          <w:b w:val="false"/>
          <w:i w:val="false"/>
          <w:color w:val="000000"/>
          <w:sz w:val="28"/>
        </w:rPr>
        <w:t xml:space="preserve">
      5. При заключении договора строительного подряда на строительство, реконструкцию и ремонт сооружений заказчики должны указать в них требования технических регламентов и других нормативно-технических документов, обеспечивающих безопасность в области технического регулирования. </w:t>
      </w:r>
    </w:p>
    <w:bookmarkEnd w:id="396"/>
    <w:bookmarkStart w:name="z311" w:id="397"/>
    <w:p>
      <w:pPr>
        <w:spacing w:after="0"/>
        <w:ind w:left="0"/>
        <w:jc w:val="both"/>
      </w:pPr>
      <w:r>
        <w:rPr>
          <w:rFonts w:ascii="Times New Roman"/>
          <w:b w:val="false"/>
          <w:i w:val="false"/>
          <w:color w:val="000000"/>
          <w:sz w:val="28"/>
        </w:rPr>
        <w:t xml:space="preserve">
      6. На объектах строительства, являющихся зонами повышенной опасности, заказчик и подрядчик обязаны обеспечить безопасность производства строительно-монтажных работ и исключить возможность причинения вреда жизни и здоровью человека, окружающей среде. </w:t>
      </w:r>
    </w:p>
    <w:bookmarkEnd w:id="397"/>
    <w:bookmarkStart w:name="z312" w:id="398"/>
    <w:p>
      <w:pPr>
        <w:spacing w:after="0"/>
        <w:ind w:left="0"/>
        <w:jc w:val="both"/>
      </w:pPr>
      <w:r>
        <w:rPr>
          <w:rFonts w:ascii="Times New Roman"/>
          <w:b w:val="false"/>
          <w:i w:val="false"/>
          <w:color w:val="000000"/>
          <w:sz w:val="28"/>
        </w:rPr>
        <w:t xml:space="preserve">
      7. При проектировании и строительстве сооружений необходимо учитывать нагрузки, которые могут привести к следующим явлениям: </w:t>
      </w:r>
    </w:p>
    <w:bookmarkEnd w:id="398"/>
    <w:p>
      <w:pPr>
        <w:spacing w:after="0"/>
        <w:ind w:left="0"/>
        <w:jc w:val="both"/>
      </w:pPr>
      <w:r>
        <w:rPr>
          <w:rFonts w:ascii="Times New Roman"/>
          <w:b w:val="false"/>
          <w:i w:val="false"/>
          <w:color w:val="000000"/>
          <w:sz w:val="28"/>
        </w:rPr>
        <w:t xml:space="preserve">
      1) обрушению всего сооружения или его части; </w:t>
      </w:r>
    </w:p>
    <w:p>
      <w:pPr>
        <w:spacing w:after="0"/>
        <w:ind w:left="0"/>
        <w:jc w:val="both"/>
      </w:pPr>
      <w:r>
        <w:rPr>
          <w:rFonts w:ascii="Times New Roman"/>
          <w:b w:val="false"/>
          <w:i w:val="false"/>
          <w:color w:val="000000"/>
          <w:sz w:val="28"/>
        </w:rPr>
        <w:t xml:space="preserve">
      2) деформации недопустимой величины; </w:t>
      </w:r>
    </w:p>
    <w:p>
      <w:pPr>
        <w:spacing w:after="0"/>
        <w:ind w:left="0"/>
        <w:jc w:val="both"/>
      </w:pPr>
      <w:r>
        <w:rPr>
          <w:rFonts w:ascii="Times New Roman"/>
          <w:b w:val="false"/>
          <w:i w:val="false"/>
          <w:color w:val="000000"/>
          <w:sz w:val="28"/>
        </w:rPr>
        <w:t xml:space="preserve">
      3) повреждениям других частей сооружения или установок и оборудования, размещенных в них, вследствие значительных деформаций несущих элементов; </w:t>
      </w:r>
    </w:p>
    <w:p>
      <w:pPr>
        <w:spacing w:after="0"/>
        <w:ind w:left="0"/>
        <w:jc w:val="both"/>
      </w:pPr>
      <w:r>
        <w:rPr>
          <w:rFonts w:ascii="Times New Roman"/>
          <w:b w:val="false"/>
          <w:i w:val="false"/>
          <w:color w:val="000000"/>
          <w:sz w:val="28"/>
        </w:rPr>
        <w:t xml:space="preserve">
      4) ущербу, вызванному случайными событиями, несоразмерными первопричине. </w:t>
      </w:r>
    </w:p>
    <w:bookmarkStart w:name="z313" w:id="399"/>
    <w:p>
      <w:pPr>
        <w:spacing w:after="0"/>
        <w:ind w:left="0"/>
        <w:jc w:val="both"/>
      </w:pPr>
      <w:r>
        <w:rPr>
          <w:rFonts w:ascii="Times New Roman"/>
          <w:b w:val="false"/>
          <w:i w:val="false"/>
          <w:color w:val="000000"/>
          <w:sz w:val="28"/>
        </w:rPr>
        <w:t xml:space="preserve">
      8. Сооружения должны быть спроектированы и построены таким образом, чтобы в случае пожара: </w:t>
      </w:r>
    </w:p>
    <w:bookmarkEnd w:id="399"/>
    <w:p>
      <w:pPr>
        <w:spacing w:after="0"/>
        <w:ind w:left="0"/>
        <w:jc w:val="both"/>
      </w:pPr>
      <w:r>
        <w:rPr>
          <w:rFonts w:ascii="Times New Roman"/>
          <w:b w:val="false"/>
          <w:i w:val="false"/>
          <w:color w:val="000000"/>
          <w:sz w:val="28"/>
        </w:rPr>
        <w:t xml:space="preserve">
      1) прочность несущих элементов обеспечивалась в течение определенного срока; </w:t>
      </w:r>
    </w:p>
    <w:p>
      <w:pPr>
        <w:spacing w:after="0"/>
        <w:ind w:left="0"/>
        <w:jc w:val="both"/>
      </w:pPr>
      <w:r>
        <w:rPr>
          <w:rFonts w:ascii="Times New Roman"/>
          <w:b w:val="false"/>
          <w:i w:val="false"/>
          <w:color w:val="000000"/>
          <w:sz w:val="28"/>
        </w:rPr>
        <w:t xml:space="preserve">
      2) возникновение и распределение огня и дыма внутри сооружения было ограничено; </w:t>
      </w:r>
    </w:p>
    <w:p>
      <w:pPr>
        <w:spacing w:after="0"/>
        <w:ind w:left="0"/>
        <w:jc w:val="both"/>
      </w:pPr>
      <w:r>
        <w:rPr>
          <w:rFonts w:ascii="Times New Roman"/>
          <w:b w:val="false"/>
          <w:i w:val="false"/>
          <w:color w:val="000000"/>
          <w:sz w:val="28"/>
        </w:rPr>
        <w:t>
      3) обеспечить незамедлительную эвакуацию людей через аварийные выходы, в том числе маломобильных групп населения;</w:t>
      </w:r>
    </w:p>
    <w:p>
      <w:pPr>
        <w:spacing w:after="0"/>
        <w:ind w:left="0"/>
        <w:jc w:val="both"/>
      </w:pPr>
      <w:r>
        <w:rPr>
          <w:rFonts w:ascii="Times New Roman"/>
          <w:b w:val="false"/>
          <w:i w:val="false"/>
          <w:color w:val="000000"/>
          <w:sz w:val="28"/>
        </w:rPr>
        <w:t xml:space="preserve">
      4) спасательные группы имели безопасный доступ к очагам возгорания. </w:t>
      </w:r>
    </w:p>
    <w:bookmarkStart w:name="z314" w:id="400"/>
    <w:p>
      <w:pPr>
        <w:spacing w:after="0"/>
        <w:ind w:left="0"/>
        <w:jc w:val="both"/>
      </w:pPr>
      <w:r>
        <w:rPr>
          <w:rFonts w:ascii="Times New Roman"/>
          <w:b w:val="false"/>
          <w:i w:val="false"/>
          <w:color w:val="000000"/>
          <w:sz w:val="28"/>
        </w:rPr>
        <w:t xml:space="preserve">
      9. Сооружения должны быть спроектированы и построены таким образом, чтобы не представлять опасности для гигиены и здоровья человека, в частности, вследствие: </w:t>
      </w:r>
    </w:p>
    <w:bookmarkEnd w:id="400"/>
    <w:p>
      <w:pPr>
        <w:spacing w:after="0"/>
        <w:ind w:left="0"/>
        <w:jc w:val="both"/>
      </w:pPr>
      <w:r>
        <w:rPr>
          <w:rFonts w:ascii="Times New Roman"/>
          <w:b w:val="false"/>
          <w:i w:val="false"/>
          <w:color w:val="000000"/>
          <w:sz w:val="28"/>
        </w:rPr>
        <w:t xml:space="preserve">
      1) выделения токсичных газов и иных вредных химических веществ; </w:t>
      </w:r>
    </w:p>
    <w:p>
      <w:pPr>
        <w:spacing w:after="0"/>
        <w:ind w:left="0"/>
        <w:jc w:val="both"/>
      </w:pPr>
      <w:r>
        <w:rPr>
          <w:rFonts w:ascii="Times New Roman"/>
          <w:b w:val="false"/>
          <w:i w:val="false"/>
          <w:color w:val="000000"/>
          <w:sz w:val="28"/>
        </w:rPr>
        <w:t xml:space="preserve">
      2) наличия в воздухе опасных частиц или газов; </w:t>
      </w:r>
    </w:p>
    <w:p>
      <w:pPr>
        <w:spacing w:after="0"/>
        <w:ind w:left="0"/>
        <w:jc w:val="both"/>
      </w:pPr>
      <w:r>
        <w:rPr>
          <w:rFonts w:ascii="Times New Roman"/>
          <w:b w:val="false"/>
          <w:i w:val="false"/>
          <w:color w:val="000000"/>
          <w:sz w:val="28"/>
        </w:rPr>
        <w:t xml:space="preserve">
      3) излучения опасной радиации; </w:t>
      </w:r>
    </w:p>
    <w:p>
      <w:pPr>
        <w:spacing w:after="0"/>
        <w:ind w:left="0"/>
        <w:jc w:val="both"/>
      </w:pPr>
      <w:r>
        <w:rPr>
          <w:rFonts w:ascii="Times New Roman"/>
          <w:b w:val="false"/>
          <w:i w:val="false"/>
          <w:color w:val="000000"/>
          <w:sz w:val="28"/>
        </w:rPr>
        <w:t xml:space="preserve">
      4) загрязнения или заражения воды или почвы; </w:t>
      </w:r>
    </w:p>
    <w:p>
      <w:pPr>
        <w:spacing w:after="0"/>
        <w:ind w:left="0"/>
        <w:jc w:val="both"/>
      </w:pPr>
      <w:r>
        <w:rPr>
          <w:rFonts w:ascii="Times New Roman"/>
          <w:b w:val="false"/>
          <w:i w:val="false"/>
          <w:color w:val="000000"/>
          <w:sz w:val="28"/>
        </w:rPr>
        <w:t xml:space="preserve">
      5) нарушений с выделением воды, дымов, твердых или жидких отходов; </w:t>
      </w:r>
    </w:p>
    <w:p>
      <w:pPr>
        <w:spacing w:after="0"/>
        <w:ind w:left="0"/>
        <w:jc w:val="both"/>
      </w:pPr>
      <w:r>
        <w:rPr>
          <w:rFonts w:ascii="Times New Roman"/>
          <w:b w:val="false"/>
          <w:i w:val="false"/>
          <w:color w:val="000000"/>
          <w:sz w:val="28"/>
        </w:rPr>
        <w:t xml:space="preserve">
      6) наличия влаги в частях сооружения или внутренних поверхностях сооружения. </w:t>
      </w:r>
    </w:p>
    <w:bookmarkStart w:name="z315" w:id="401"/>
    <w:p>
      <w:pPr>
        <w:spacing w:after="0"/>
        <w:ind w:left="0"/>
        <w:jc w:val="both"/>
      </w:pPr>
      <w:r>
        <w:rPr>
          <w:rFonts w:ascii="Times New Roman"/>
          <w:b w:val="false"/>
          <w:i w:val="false"/>
          <w:color w:val="000000"/>
          <w:sz w:val="28"/>
        </w:rPr>
        <w:t xml:space="preserve">
      10. Сооружения должны быть спроектированы и построены таким образом, чтобы их эксплуатация не представляла недопустимого риска таких несчастных случаев, как скольжение, падение, удары, ожоги, поражение электротоком, ранения вследствие взрывов. </w:t>
      </w:r>
    </w:p>
    <w:bookmarkEnd w:id="401"/>
    <w:bookmarkStart w:name="z316" w:id="402"/>
    <w:p>
      <w:pPr>
        <w:spacing w:after="0"/>
        <w:ind w:left="0"/>
        <w:jc w:val="both"/>
      </w:pPr>
      <w:r>
        <w:rPr>
          <w:rFonts w:ascii="Times New Roman"/>
          <w:b w:val="false"/>
          <w:i w:val="false"/>
          <w:color w:val="000000"/>
          <w:sz w:val="28"/>
        </w:rPr>
        <w:t xml:space="preserve">
      11. Шумоизоляция сооружения должна быть спроектирована и построена с учетом отсутствия недопустимого риска для жизни и здоровья человека. </w:t>
      </w:r>
    </w:p>
    <w:bookmarkEnd w:id="402"/>
    <w:bookmarkStart w:name="z317" w:id="403"/>
    <w:p>
      <w:pPr>
        <w:spacing w:after="0"/>
        <w:ind w:left="0"/>
        <w:jc w:val="both"/>
      </w:pPr>
      <w:r>
        <w:rPr>
          <w:rFonts w:ascii="Times New Roman"/>
          <w:b w:val="false"/>
          <w:i w:val="false"/>
          <w:color w:val="000000"/>
          <w:sz w:val="28"/>
        </w:rPr>
        <w:t xml:space="preserve">
      12. Сооружение, а также его установки отопления, охлаждения и вентиляции должны быть спроектированы и построены таким образом, чтобы потребление энергии, требуемой для использования сооружения, оставалось умеренным с учетом местных климатических условий, но без ущерба здоровью людей. </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Требования безопасности строительных материалов</w:t>
      </w:r>
    </w:p>
    <w:p>
      <w:pPr>
        <w:spacing w:after="0"/>
        <w:ind w:left="0"/>
        <w:jc w:val="both"/>
      </w:pPr>
      <w:r>
        <w:rPr>
          <w:rFonts w:ascii="Times New Roman"/>
          <w:b w:val="false"/>
          <w:i w:val="false"/>
          <w:color w:val="000000"/>
          <w:sz w:val="28"/>
        </w:rPr>
        <w:t xml:space="preserve">
      Строительные материалы должны соответствовать требованиям нормативных правовых актов, устанавливающих комплекс обязательных требований безопасности, в том числе нормы радиационной и химической безопасности, позволяющих строить сооружения, которые с учетом экономических аспектов пригодны к использованию и использование которых обеспечивает выполнение требований, установленных в </w:t>
      </w:r>
      <w:r>
        <w:rPr>
          <w:rFonts w:ascii="Times New Roman"/>
          <w:b w:val="false"/>
          <w:i w:val="false"/>
          <w:color w:val="000000"/>
          <w:sz w:val="28"/>
        </w:rPr>
        <w:t>статье 27-2</w:t>
      </w:r>
      <w:r>
        <w:rPr>
          <w:rFonts w:ascii="Times New Roman"/>
          <w:b w:val="false"/>
          <w:i w:val="false"/>
          <w:color w:val="000000"/>
          <w:sz w:val="28"/>
        </w:rPr>
        <w:t xml:space="preserve"> настоящего Закона.</w:t>
      </w:r>
    </w:p>
    <w:p>
      <w:pPr>
        <w:spacing w:after="0"/>
        <w:ind w:left="0"/>
        <w:jc w:val="both"/>
      </w:pPr>
      <w:r>
        <w:rPr>
          <w:rFonts w:ascii="Times New Roman"/>
          <w:b/>
          <w:i w:val="false"/>
          <w:color w:val="000000"/>
          <w:sz w:val="28"/>
        </w:rPr>
        <w:t>Статья 27-4. Требования к результатам инженерных изысканий и проектной документации</w:t>
      </w:r>
    </w:p>
    <w:bookmarkStart w:name="z782" w:id="404"/>
    <w:p>
      <w:pPr>
        <w:spacing w:after="0"/>
        <w:ind w:left="0"/>
        <w:jc w:val="both"/>
      </w:pPr>
      <w:r>
        <w:rPr>
          <w:rFonts w:ascii="Times New Roman"/>
          <w:b w:val="false"/>
          <w:i w:val="false"/>
          <w:color w:val="000000"/>
          <w:sz w:val="28"/>
        </w:rPr>
        <w:t>
      1. Результаты инженерных изысканий должны быть достоверными и выполнены в объеме, необходимом для установления проектных значений параметров и других проектных характеристик строительного объекта, а также проектируемых мероприятий по обеспечению его безопасности.</w:t>
      </w:r>
    </w:p>
    <w:bookmarkEnd w:id="404"/>
    <w:p>
      <w:pPr>
        <w:spacing w:after="0"/>
        <w:ind w:left="0"/>
        <w:jc w:val="both"/>
      </w:pPr>
      <w:r>
        <w:rPr>
          <w:rFonts w:ascii="Times New Roman"/>
          <w:b w:val="false"/>
          <w:i w:val="false"/>
          <w:color w:val="000000"/>
          <w:sz w:val="28"/>
        </w:rPr>
        <w:t>
      Расчетные данные в составе результатов инженерных изысканий должны быть обоснованы лицом, выполняющим инженерные изыскания, и содержать прогноз изменения их значений в процессе строительства и эксплуатации объекта.</w:t>
      </w:r>
    </w:p>
    <w:bookmarkStart w:name="z1081" w:id="405"/>
    <w:p>
      <w:pPr>
        <w:spacing w:after="0"/>
        <w:ind w:left="0"/>
        <w:jc w:val="both"/>
      </w:pPr>
      <w:r>
        <w:rPr>
          <w:rFonts w:ascii="Times New Roman"/>
          <w:b w:val="false"/>
          <w:i w:val="false"/>
          <w:color w:val="000000"/>
          <w:sz w:val="28"/>
        </w:rPr>
        <w:t>
      Экспертные организации при проведении анализа и оценки качества проектов строительства обязаны проверить актуальность инженерных изысканий и соответствие составления этих результатов действующим нормам, в том числе полноте, составу, объему, методам и технологиям производства инженерно-геологических изысканий.</w:t>
      </w:r>
    </w:p>
    <w:bookmarkEnd w:id="405"/>
    <w:bookmarkStart w:name="z783" w:id="406"/>
    <w:p>
      <w:pPr>
        <w:spacing w:after="0"/>
        <w:ind w:left="0"/>
        <w:jc w:val="both"/>
      </w:pPr>
      <w:r>
        <w:rPr>
          <w:rFonts w:ascii="Times New Roman"/>
          <w:b w:val="false"/>
          <w:i w:val="false"/>
          <w:color w:val="000000"/>
          <w:sz w:val="28"/>
        </w:rPr>
        <w:t>
      2. Соответствие проектных значений параметров и других характеристик объекта требованиям безопасности, а также проектируемые мероприятия по обеспечению его безопасности должны быть обоснованы ссылками на требования настоящего Закона и иных нормативных и нормативных правовых актов Республики Казахстан в области архитектуры, градостроительства и строительства.</w:t>
      </w:r>
    </w:p>
    <w:bookmarkEnd w:id="406"/>
    <w:bookmarkStart w:name="z784" w:id="407"/>
    <w:p>
      <w:pPr>
        <w:spacing w:after="0"/>
        <w:ind w:left="0"/>
        <w:jc w:val="both"/>
      </w:pPr>
      <w:r>
        <w:rPr>
          <w:rFonts w:ascii="Times New Roman"/>
          <w:b w:val="false"/>
          <w:i w:val="false"/>
          <w:color w:val="000000"/>
          <w:sz w:val="28"/>
        </w:rPr>
        <w:t>
      В случае отсутствия указанных требований соответствие проектных значений и характеристик здания или сооружения требованиям безопасности, а также проектируемые мероприятия по обеспечению его безопасности должны быть обоснованы одним или несколькими способами:</w:t>
      </w:r>
    </w:p>
    <w:bookmarkEnd w:id="407"/>
    <w:bookmarkStart w:name="z785" w:id="408"/>
    <w:p>
      <w:pPr>
        <w:spacing w:after="0"/>
        <w:ind w:left="0"/>
        <w:jc w:val="both"/>
      </w:pPr>
      <w:r>
        <w:rPr>
          <w:rFonts w:ascii="Times New Roman"/>
          <w:b w:val="false"/>
          <w:i w:val="false"/>
          <w:color w:val="000000"/>
          <w:sz w:val="28"/>
        </w:rPr>
        <w:t>
      1) результаты исследований;</w:t>
      </w:r>
    </w:p>
    <w:bookmarkEnd w:id="408"/>
    <w:bookmarkStart w:name="z786" w:id="409"/>
    <w:p>
      <w:pPr>
        <w:spacing w:after="0"/>
        <w:ind w:left="0"/>
        <w:jc w:val="both"/>
      </w:pPr>
      <w:r>
        <w:rPr>
          <w:rFonts w:ascii="Times New Roman"/>
          <w:b w:val="false"/>
          <w:i w:val="false"/>
          <w:color w:val="000000"/>
          <w:sz w:val="28"/>
        </w:rPr>
        <w:t>
      2) расчеты и (или) испытания, выполненные по сертифицированным или апробированным иным способом методикам;</w:t>
      </w:r>
    </w:p>
    <w:bookmarkEnd w:id="409"/>
    <w:p>
      <w:pPr>
        <w:spacing w:after="0"/>
        <w:ind w:left="0"/>
        <w:jc w:val="both"/>
      </w:pPr>
      <w:r>
        <w:rPr>
          <w:rFonts w:ascii="Times New Roman"/>
          <w:b w:val="false"/>
          <w:i w:val="false"/>
          <w:color w:val="000000"/>
          <w:sz w:val="28"/>
        </w:rPr>
        <w:t>
      3) моделирование сценариев возникновения опасных природных процессов и явлений, и (или) техногенных воздействий, в том числе при неблагоприятном сочетании опасных природных процессов и явлений, и (или) техногенных воздействий;</w:t>
      </w:r>
    </w:p>
    <w:bookmarkStart w:name="z787" w:id="410"/>
    <w:p>
      <w:pPr>
        <w:spacing w:after="0"/>
        <w:ind w:left="0"/>
        <w:jc w:val="both"/>
      </w:pPr>
      <w:r>
        <w:rPr>
          <w:rFonts w:ascii="Times New Roman"/>
          <w:b w:val="false"/>
          <w:i w:val="false"/>
          <w:color w:val="000000"/>
          <w:sz w:val="28"/>
        </w:rPr>
        <w:t xml:space="preserve">
      4) оценка риска возникновения опасных природных процессов и явлений, и (или) техногенных воздействий. </w:t>
      </w:r>
    </w:p>
    <w:bookmarkEnd w:id="410"/>
    <w:p>
      <w:pPr>
        <w:spacing w:after="0"/>
        <w:ind w:left="0"/>
        <w:jc w:val="both"/>
      </w:pPr>
      <w:r>
        <w:rPr>
          <w:rFonts w:ascii="Times New Roman"/>
          <w:b w:val="false"/>
          <w:i w:val="false"/>
          <w:color w:val="000000"/>
          <w:sz w:val="28"/>
        </w:rPr>
        <w:t>
      При обосновании должны быть учтены результаты инженерных изысканий.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4-1 дополнена статьей 27-4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11"/>
    <w:p>
      <w:pPr>
        <w:spacing w:after="0"/>
        <w:ind w:left="0"/>
        <w:jc w:val="left"/>
      </w:pPr>
      <w:r>
        <w:rPr>
          <w:rFonts w:ascii="Times New Roman"/>
          <w:b/>
          <w:i w:val="false"/>
          <w:color w:val="000000"/>
        </w:rPr>
        <w:t xml:space="preserve"> Глава 5. Государственные нормативы в области архитектуры, </w:t>
      </w:r>
      <w:r>
        <w:br/>
      </w:r>
      <w:r>
        <w:rPr>
          <w:rFonts w:ascii="Times New Roman"/>
          <w:b/>
          <w:i w:val="false"/>
          <w:color w:val="000000"/>
        </w:rPr>
        <w:t>градостроительства и строительства</w:t>
      </w:r>
    </w:p>
    <w:bookmarkEnd w:id="411"/>
    <w:p>
      <w:pPr>
        <w:spacing w:after="0"/>
        <w:ind w:left="0"/>
        <w:jc w:val="both"/>
      </w:pPr>
      <w:r>
        <w:rPr>
          <w:rFonts w:ascii="Times New Roman"/>
          <w:b/>
          <w:i w:val="false"/>
          <w:color w:val="000000"/>
          <w:sz w:val="28"/>
        </w:rPr>
        <w:t>Статья 28. Государственная система нормативных документов в области архитектуры, градостроительства и строительства</w:t>
      </w:r>
    </w:p>
    <w:bookmarkStart w:name="z788" w:id="412"/>
    <w:p>
      <w:pPr>
        <w:spacing w:after="0"/>
        <w:ind w:left="0"/>
        <w:jc w:val="both"/>
      </w:pPr>
      <w:r>
        <w:rPr>
          <w:rFonts w:ascii="Times New Roman"/>
          <w:b w:val="false"/>
          <w:i w:val="false"/>
          <w:color w:val="000000"/>
          <w:sz w:val="28"/>
        </w:rPr>
        <w:t>
      1. Государственное регулирование архитектурной, градостроительной и строительной деятельности, осуществляемой на территории Республики Казахстан, обеспечивается действием законодательства Республики Казахстан об архитектурной, градостроительной и строительной деятельности, а также государственной системой нормативных документов в области архитектуры, градостроительства и строительства.</w:t>
      </w:r>
    </w:p>
    <w:bookmarkEnd w:id="412"/>
    <w:bookmarkStart w:name="z397" w:id="413"/>
    <w:p>
      <w:pPr>
        <w:spacing w:after="0"/>
        <w:ind w:left="0"/>
        <w:jc w:val="both"/>
      </w:pPr>
      <w:r>
        <w:rPr>
          <w:rFonts w:ascii="Times New Roman"/>
          <w:b w:val="false"/>
          <w:i w:val="false"/>
          <w:color w:val="000000"/>
          <w:sz w:val="28"/>
        </w:rPr>
        <w:t>
      2. Государственная система нормативных документов в области архитектуры, градостроительства и строительства включает:</w:t>
      </w:r>
    </w:p>
    <w:bookmarkEnd w:id="413"/>
    <w:bookmarkStart w:name="z789" w:id="414"/>
    <w:p>
      <w:pPr>
        <w:spacing w:after="0"/>
        <w:ind w:left="0"/>
        <w:jc w:val="both"/>
      </w:pPr>
      <w:r>
        <w:rPr>
          <w:rFonts w:ascii="Times New Roman"/>
          <w:b w:val="false"/>
          <w:i w:val="false"/>
          <w:color w:val="000000"/>
          <w:sz w:val="28"/>
        </w:rPr>
        <w:t xml:space="preserve">
      1) нормативные правовые акты, устанавливающие обязательные требования к организации деятельности и регулирующие взаимоотношения субъектов в области архитектуры, градостроительства и строительства: </w:t>
      </w:r>
    </w:p>
    <w:bookmarkEnd w:id="414"/>
    <w:p>
      <w:pPr>
        <w:spacing w:after="0"/>
        <w:ind w:left="0"/>
        <w:jc w:val="both"/>
      </w:pPr>
      <w:r>
        <w:rPr>
          <w:rFonts w:ascii="Times New Roman"/>
          <w:b w:val="false"/>
          <w:i w:val="false"/>
          <w:color w:val="000000"/>
          <w:sz w:val="28"/>
        </w:rPr>
        <w:t>
      государственные градостроительные нормативы и регламенты;</w:t>
      </w:r>
    </w:p>
    <w:p>
      <w:pPr>
        <w:spacing w:after="0"/>
        <w:ind w:left="0"/>
        <w:jc w:val="both"/>
      </w:pPr>
      <w:r>
        <w:rPr>
          <w:rFonts w:ascii="Times New Roman"/>
          <w:b w:val="false"/>
          <w:i w:val="false"/>
          <w:color w:val="000000"/>
          <w:sz w:val="28"/>
        </w:rPr>
        <w:t>
      технические регламенты по проектированию и строительству объектов (зданий, сооружений, их комплексов, коммуникаций);</w:t>
      </w:r>
    </w:p>
    <w:p>
      <w:pPr>
        <w:spacing w:after="0"/>
        <w:ind w:left="0"/>
        <w:jc w:val="both"/>
      </w:pPr>
      <w:r>
        <w:rPr>
          <w:rFonts w:ascii="Times New Roman"/>
          <w:b w:val="false"/>
          <w:i w:val="false"/>
          <w:color w:val="000000"/>
          <w:sz w:val="28"/>
        </w:rPr>
        <w:t>
      нормативы государственного архитектурно-строительного контроля;</w:t>
      </w:r>
    </w:p>
    <w:p>
      <w:pPr>
        <w:spacing w:after="0"/>
        <w:ind w:left="0"/>
        <w:jc w:val="both"/>
      </w:pPr>
      <w:r>
        <w:rPr>
          <w:rFonts w:ascii="Times New Roman"/>
          <w:b w:val="false"/>
          <w:i w:val="false"/>
          <w:color w:val="000000"/>
          <w:sz w:val="28"/>
        </w:rPr>
        <w:t>
      ведомственные нормативы иных органов государственного контроля в строительстве;</w:t>
      </w:r>
    </w:p>
    <w:p>
      <w:pPr>
        <w:spacing w:after="0"/>
        <w:ind w:left="0"/>
        <w:jc w:val="both"/>
      </w:pPr>
      <w:r>
        <w:rPr>
          <w:rFonts w:ascii="Times New Roman"/>
          <w:b w:val="false"/>
          <w:i w:val="false"/>
          <w:color w:val="000000"/>
          <w:sz w:val="28"/>
        </w:rPr>
        <w:t>
      руководящие документы в строительстве;</w:t>
      </w:r>
    </w:p>
    <w:bookmarkStart w:name="z790" w:id="415"/>
    <w:p>
      <w:pPr>
        <w:spacing w:after="0"/>
        <w:ind w:left="0"/>
        <w:jc w:val="both"/>
      </w:pPr>
      <w:r>
        <w:rPr>
          <w:rFonts w:ascii="Times New Roman"/>
          <w:b w:val="false"/>
          <w:i w:val="false"/>
          <w:color w:val="000000"/>
          <w:sz w:val="28"/>
        </w:rPr>
        <w:t>
      2) нормативные технические документы, устанавливающие обязательные требования безопасности к отдельным видам продукции и (или) процессам их жизненного цикла в соответствии с требованиями технических регламентов (зданий, сооружений, их комплексов, коммуникаций):</w:t>
      </w:r>
    </w:p>
    <w:bookmarkEnd w:id="415"/>
    <w:p>
      <w:pPr>
        <w:spacing w:after="0"/>
        <w:ind w:left="0"/>
        <w:jc w:val="both"/>
      </w:pPr>
      <w:r>
        <w:rPr>
          <w:rFonts w:ascii="Times New Roman"/>
          <w:b w:val="false"/>
          <w:i w:val="false"/>
          <w:color w:val="000000"/>
          <w:sz w:val="28"/>
        </w:rPr>
        <w:t>
      строительные нормы;</w:t>
      </w:r>
    </w:p>
    <w:p>
      <w:pPr>
        <w:spacing w:after="0"/>
        <w:ind w:left="0"/>
        <w:jc w:val="both"/>
      </w:pPr>
      <w:r>
        <w:rPr>
          <w:rFonts w:ascii="Times New Roman"/>
          <w:b w:val="false"/>
          <w:i w:val="false"/>
          <w:color w:val="000000"/>
          <w:sz w:val="28"/>
        </w:rPr>
        <w:t>
      строительные нормы и правила (на период параллельного действия со сроком действия, определяемым уполномоченным органом по делам архитектуры, градостроительства и строительства);</w:t>
      </w:r>
    </w:p>
    <w:p>
      <w:pPr>
        <w:spacing w:after="0"/>
        <w:ind w:left="0"/>
        <w:jc w:val="both"/>
      </w:pPr>
      <w:r>
        <w:rPr>
          <w:rFonts w:ascii="Times New Roman"/>
          <w:b w:val="false"/>
          <w:i w:val="false"/>
          <w:color w:val="000000"/>
          <w:sz w:val="28"/>
        </w:rPr>
        <w:t>
      технологические карты;</w:t>
      </w:r>
    </w:p>
    <w:p>
      <w:pPr>
        <w:spacing w:after="0"/>
        <w:ind w:left="0"/>
        <w:jc w:val="both"/>
      </w:pPr>
      <w:r>
        <w:rPr>
          <w:rFonts w:ascii="Times New Roman"/>
          <w:b w:val="false"/>
          <w:i w:val="false"/>
          <w:color w:val="000000"/>
          <w:sz w:val="28"/>
        </w:rPr>
        <w:t>
      нормативные документы по ценообразованию в строительстве;</w:t>
      </w:r>
    </w:p>
    <w:bookmarkStart w:name="z402" w:id="416"/>
    <w:p>
      <w:pPr>
        <w:spacing w:after="0"/>
        <w:ind w:left="0"/>
        <w:jc w:val="both"/>
      </w:pPr>
      <w:r>
        <w:rPr>
          <w:rFonts w:ascii="Times New Roman"/>
          <w:b w:val="false"/>
          <w:i w:val="false"/>
          <w:color w:val="000000"/>
          <w:sz w:val="28"/>
        </w:rPr>
        <w:t>
      3) нормативные технические документы добровольного применения:</w:t>
      </w:r>
    </w:p>
    <w:bookmarkEnd w:id="416"/>
    <w:p>
      <w:pPr>
        <w:spacing w:after="0"/>
        <w:ind w:left="0"/>
        <w:jc w:val="both"/>
      </w:pPr>
      <w:r>
        <w:rPr>
          <w:rFonts w:ascii="Times New Roman"/>
          <w:b w:val="false"/>
          <w:i w:val="false"/>
          <w:color w:val="000000"/>
          <w:sz w:val="28"/>
        </w:rPr>
        <w:t>
      своды правил по проектированию и строительству;</w:t>
      </w:r>
    </w:p>
    <w:p>
      <w:pPr>
        <w:spacing w:after="0"/>
        <w:ind w:left="0"/>
        <w:jc w:val="both"/>
      </w:pPr>
      <w:r>
        <w:rPr>
          <w:rFonts w:ascii="Times New Roman"/>
          <w:b w:val="false"/>
          <w:i w:val="false"/>
          <w:color w:val="000000"/>
          <w:sz w:val="28"/>
        </w:rPr>
        <w:t>
      нормативно-технические пособия;</w:t>
      </w:r>
    </w:p>
    <w:p>
      <w:pPr>
        <w:spacing w:after="0"/>
        <w:ind w:left="0"/>
        <w:jc w:val="both"/>
      </w:pPr>
      <w:r>
        <w:rPr>
          <w:rFonts w:ascii="Times New Roman"/>
          <w:b w:val="false"/>
          <w:i w:val="false"/>
          <w:color w:val="000000"/>
          <w:sz w:val="28"/>
        </w:rPr>
        <w:t>
      нормы технологического проектирования;</w:t>
      </w:r>
    </w:p>
    <w:bookmarkStart w:name="z916" w:id="417"/>
    <w:p>
      <w:pPr>
        <w:spacing w:after="0"/>
        <w:ind w:left="0"/>
        <w:jc w:val="both"/>
      </w:pPr>
      <w:r>
        <w:rPr>
          <w:rFonts w:ascii="Times New Roman"/>
          <w:b w:val="false"/>
          <w:i w:val="false"/>
          <w:color w:val="000000"/>
          <w:sz w:val="28"/>
        </w:rPr>
        <w:t>
      документы по стандартизации в сфере архитектурной, градостроительной и строительной деятельности, промышленности;</w:t>
      </w:r>
    </w:p>
    <w:bookmarkEnd w:id="417"/>
    <w:p>
      <w:pPr>
        <w:spacing w:after="0"/>
        <w:ind w:left="0"/>
        <w:jc w:val="both"/>
      </w:pPr>
      <w:r>
        <w:rPr>
          <w:rFonts w:ascii="Times New Roman"/>
          <w:b w:val="false"/>
          <w:i w:val="false"/>
          <w:color w:val="000000"/>
          <w:sz w:val="28"/>
        </w:rPr>
        <w:t>
      пособия и методические рекомендации, которые устанавливают проверенные практикой положения в развитие и обеспечение обязательных требований технических регламентов и строительных норм или по отдельным самостоятельным вопросам, не регламентированным обязательными нормами.</w:t>
      </w:r>
    </w:p>
    <w:bookmarkStart w:name="z398" w:id="418"/>
    <w:p>
      <w:pPr>
        <w:spacing w:after="0"/>
        <w:ind w:left="0"/>
        <w:jc w:val="both"/>
      </w:pPr>
      <w:r>
        <w:rPr>
          <w:rFonts w:ascii="Times New Roman"/>
          <w:b w:val="false"/>
          <w:i w:val="false"/>
          <w:color w:val="000000"/>
          <w:sz w:val="28"/>
        </w:rPr>
        <w:t>
      3. Государственная система нормативных документов также включает введенные в действие на территории Республики Казахстан в соответствии с международными договорами:</w:t>
      </w:r>
    </w:p>
    <w:bookmarkEnd w:id="418"/>
    <w:p>
      <w:pPr>
        <w:spacing w:after="0"/>
        <w:ind w:left="0"/>
        <w:jc w:val="both"/>
      </w:pPr>
      <w:r>
        <w:rPr>
          <w:rFonts w:ascii="Times New Roman"/>
          <w:b w:val="false"/>
          <w:i w:val="false"/>
          <w:color w:val="000000"/>
          <w:sz w:val="28"/>
        </w:rPr>
        <w:t>
      1) межгосударственные строительные нормы;</w:t>
      </w:r>
    </w:p>
    <w:p>
      <w:pPr>
        <w:spacing w:after="0"/>
        <w:ind w:left="0"/>
        <w:jc w:val="both"/>
      </w:pPr>
      <w:r>
        <w:rPr>
          <w:rFonts w:ascii="Times New Roman"/>
          <w:b w:val="false"/>
          <w:i w:val="false"/>
          <w:color w:val="000000"/>
          <w:sz w:val="28"/>
        </w:rPr>
        <w:t>
      2) межгосударственные стандарты в строительстве;</w:t>
      </w:r>
    </w:p>
    <w:p>
      <w:pPr>
        <w:spacing w:after="0"/>
        <w:ind w:left="0"/>
        <w:jc w:val="both"/>
      </w:pPr>
      <w:r>
        <w:rPr>
          <w:rFonts w:ascii="Times New Roman"/>
          <w:b w:val="false"/>
          <w:i w:val="false"/>
          <w:color w:val="000000"/>
          <w:sz w:val="28"/>
        </w:rPr>
        <w:t>
      3) межгосударственные своды правил по проектированию и строительству.</w:t>
      </w:r>
    </w:p>
    <w:bookmarkStart w:name="z399" w:id="419"/>
    <w:p>
      <w:pPr>
        <w:spacing w:after="0"/>
        <w:ind w:left="0"/>
        <w:jc w:val="both"/>
      </w:pPr>
      <w:r>
        <w:rPr>
          <w:rFonts w:ascii="Times New Roman"/>
          <w:b w:val="false"/>
          <w:i w:val="false"/>
          <w:color w:val="000000"/>
          <w:sz w:val="28"/>
        </w:rPr>
        <w:t>
      4. Объектами государственного нормирования являются:</w:t>
      </w:r>
    </w:p>
    <w:bookmarkEnd w:id="419"/>
    <w:p>
      <w:pPr>
        <w:spacing w:after="0"/>
        <w:ind w:left="0"/>
        <w:jc w:val="both"/>
      </w:pPr>
      <w:r>
        <w:rPr>
          <w:rFonts w:ascii="Times New Roman"/>
          <w:b w:val="false"/>
          <w:i w:val="false"/>
          <w:color w:val="000000"/>
          <w:sz w:val="28"/>
        </w:rPr>
        <w:t>
      1) системы расселения, населенные пункты и их части;</w:t>
      </w:r>
    </w:p>
    <w:p>
      <w:pPr>
        <w:spacing w:after="0"/>
        <w:ind w:left="0"/>
        <w:jc w:val="both"/>
      </w:pPr>
      <w:r>
        <w:rPr>
          <w:rFonts w:ascii="Times New Roman"/>
          <w:b w:val="false"/>
          <w:i w:val="false"/>
          <w:color w:val="000000"/>
          <w:sz w:val="28"/>
        </w:rPr>
        <w:t>
      2) архитектурная, технологическая, инженерная и строительная части зданий, сооружений и иных строений, а также отдельных помещений;</w:t>
      </w:r>
    </w:p>
    <w:p>
      <w:pPr>
        <w:spacing w:after="0"/>
        <w:ind w:left="0"/>
        <w:jc w:val="both"/>
      </w:pPr>
      <w:r>
        <w:rPr>
          <w:rFonts w:ascii="Times New Roman"/>
          <w:b w:val="false"/>
          <w:i w:val="false"/>
          <w:color w:val="000000"/>
          <w:sz w:val="28"/>
        </w:rPr>
        <w:t>
      3) инженерное и (или) технологическое оборудование зданий, сооружений и иных строений;</w:t>
      </w:r>
    </w:p>
    <w:p>
      <w:pPr>
        <w:spacing w:after="0"/>
        <w:ind w:left="0"/>
        <w:jc w:val="both"/>
      </w:pPr>
      <w:r>
        <w:rPr>
          <w:rFonts w:ascii="Times New Roman"/>
          <w:b w:val="false"/>
          <w:i w:val="false"/>
          <w:color w:val="000000"/>
          <w:sz w:val="28"/>
        </w:rPr>
        <w:t>
      4) строительные материалы, изделия и конструкции;</w:t>
      </w:r>
    </w:p>
    <w:p>
      <w:pPr>
        <w:spacing w:after="0"/>
        <w:ind w:left="0"/>
        <w:jc w:val="both"/>
      </w:pPr>
      <w:r>
        <w:rPr>
          <w:rFonts w:ascii="Times New Roman"/>
          <w:b w:val="false"/>
          <w:i w:val="false"/>
          <w:color w:val="000000"/>
          <w:sz w:val="28"/>
        </w:rPr>
        <w:t>
      5) градостроительная, архитектурно-строительная и иная проектно–сметная документация.</w:t>
      </w:r>
    </w:p>
    <w:bookmarkStart w:name="z400" w:id="420"/>
    <w:p>
      <w:pPr>
        <w:spacing w:after="0"/>
        <w:ind w:left="0"/>
        <w:jc w:val="both"/>
      </w:pPr>
      <w:r>
        <w:rPr>
          <w:rFonts w:ascii="Times New Roman"/>
          <w:b w:val="false"/>
          <w:i w:val="false"/>
          <w:color w:val="000000"/>
          <w:sz w:val="28"/>
        </w:rPr>
        <w:t>
      5. Органы государственного управления, утвердившие нормативные документы в области архитектуры, градостроительства и строительства, несут в установленном законами Республики Казахстан порядке ответственность за техническую, экономическую и социальную обоснованность нормативных требований и их соответствие законодательству Республики Казахстан.</w:t>
      </w:r>
    </w:p>
    <w:bookmarkEnd w:id="420"/>
    <w:bookmarkStart w:name="z401" w:id="421"/>
    <w:p>
      <w:pPr>
        <w:spacing w:after="0"/>
        <w:ind w:left="0"/>
        <w:jc w:val="both"/>
      </w:pPr>
      <w:r>
        <w:rPr>
          <w:rFonts w:ascii="Times New Roman"/>
          <w:b w:val="false"/>
          <w:i w:val="false"/>
          <w:color w:val="000000"/>
          <w:sz w:val="28"/>
        </w:rPr>
        <w:t>
      6. Порядок разработки, согласования, утверждения, регистрации и введения в действие (приостановления действия, отмены) государственных нормативов устанавливается уполномоченным органом по делам архитектуры, градостроительства и строительства по согласованию с другими центральными исполнительными органами, в компетенцию которых включены данные вопросы, если иное не предусмотрено законодательством Республики Казахстан.</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Виды государственных нормативных документов в области архитектуры, градостроительства и строительства</w:t>
      </w:r>
    </w:p>
    <w:p>
      <w:pPr>
        <w:spacing w:after="0"/>
        <w:ind w:left="0"/>
        <w:jc w:val="both"/>
      </w:pPr>
      <w:r>
        <w:rPr>
          <w:rFonts w:ascii="Times New Roman"/>
          <w:b w:val="false"/>
          <w:i w:val="false"/>
          <w:color w:val="000000"/>
          <w:sz w:val="28"/>
        </w:rPr>
        <w:t xml:space="preserve">
      Государственные нормативы в области архитектуры, градостроительства и строительства подразделяются на: </w:t>
      </w:r>
    </w:p>
    <w:p>
      <w:pPr>
        <w:spacing w:after="0"/>
        <w:ind w:left="0"/>
        <w:jc w:val="both"/>
      </w:pPr>
      <w:r>
        <w:rPr>
          <w:rFonts w:ascii="Times New Roman"/>
          <w:b w:val="false"/>
          <w:i w:val="false"/>
          <w:color w:val="000000"/>
          <w:sz w:val="28"/>
        </w:rPr>
        <w:t xml:space="preserve">
      1) организационно-методические нормативные документы, включающие нормативы на стандартизацию и сертификацию строительной продукции, геодезическую работу, инженерные изыскания для проектирования и строительства, организацию строительного производства, приемку в эксплуатацию, технику безопасности в строительстве; </w:t>
      </w:r>
    </w:p>
    <w:bookmarkStart w:name="z404" w:id="422"/>
    <w:p>
      <w:pPr>
        <w:spacing w:after="0"/>
        <w:ind w:left="0"/>
        <w:jc w:val="both"/>
      </w:pPr>
      <w:r>
        <w:rPr>
          <w:rFonts w:ascii="Times New Roman"/>
          <w:b w:val="false"/>
          <w:i w:val="false"/>
          <w:color w:val="000000"/>
          <w:sz w:val="28"/>
        </w:rPr>
        <w:t xml:space="preserve">
      2) общие нормативно-технические документы, включающие основные положения надежности сооружений, пожаро- и взрывобезопасность, защиту от опасных (вредных) воздействий природного, антропогенного и техногенного характера, технологические допуски и размерную взаимозаменяемость и совместимость строительных материалов, изделий и конструкций; </w:t>
      </w:r>
    </w:p>
    <w:bookmarkEnd w:id="422"/>
    <w:bookmarkStart w:name="z405" w:id="423"/>
    <w:p>
      <w:pPr>
        <w:spacing w:after="0"/>
        <w:ind w:left="0"/>
        <w:jc w:val="both"/>
      </w:pPr>
      <w:r>
        <w:rPr>
          <w:rFonts w:ascii="Times New Roman"/>
          <w:b w:val="false"/>
          <w:i w:val="false"/>
          <w:color w:val="000000"/>
          <w:sz w:val="28"/>
        </w:rPr>
        <w:t xml:space="preserve">
      3) градостроительные нормативы, включающие требования, условия и ограничения по организации территорий, планировке, застройке и благоустройству населенных пунктов, территорий садоводческих объединений граждан, по разработке генеральных планов промышленных и сельскохозяйственных предприятий; </w:t>
      </w:r>
    </w:p>
    <w:bookmarkEnd w:id="423"/>
    <w:bookmarkStart w:name="z406" w:id="424"/>
    <w:p>
      <w:pPr>
        <w:spacing w:after="0"/>
        <w:ind w:left="0"/>
        <w:jc w:val="both"/>
      </w:pPr>
      <w:r>
        <w:rPr>
          <w:rFonts w:ascii="Times New Roman"/>
          <w:b w:val="false"/>
          <w:i w:val="false"/>
          <w:color w:val="000000"/>
          <w:sz w:val="28"/>
        </w:rPr>
        <w:t xml:space="preserve">
      4) нормативно-технические документы по проектированию и строительству зданий и сооружений жилищно-гражданского и производственного назначения, включая транспортные, гидротехнические, мелиоративные сооружения, а также магистральные и промысловые трубопроводы и коммуникации; </w:t>
      </w:r>
    </w:p>
    <w:bookmarkEnd w:id="424"/>
    <w:bookmarkStart w:name="z407" w:id="425"/>
    <w:p>
      <w:pPr>
        <w:spacing w:after="0"/>
        <w:ind w:left="0"/>
        <w:jc w:val="both"/>
      </w:pPr>
      <w:r>
        <w:rPr>
          <w:rFonts w:ascii="Times New Roman"/>
          <w:b w:val="false"/>
          <w:i w:val="false"/>
          <w:color w:val="000000"/>
          <w:sz w:val="28"/>
        </w:rPr>
        <w:t xml:space="preserve">
      5) нормативные документы на инженерное обеспечение населенных пунктов или их частей, отдельных зданий, сооружений и их комплексов; </w:t>
      </w:r>
    </w:p>
    <w:bookmarkEnd w:id="425"/>
    <w:p>
      <w:pPr>
        <w:spacing w:after="0"/>
        <w:ind w:left="0"/>
        <w:jc w:val="both"/>
      </w:pPr>
      <w:r>
        <w:rPr>
          <w:rFonts w:ascii="Times New Roman"/>
          <w:b w:val="false"/>
          <w:i w:val="false"/>
          <w:color w:val="000000"/>
          <w:sz w:val="28"/>
        </w:rPr>
        <w:t xml:space="preserve">
      6) нормативно-технические документы на строительные материалы, изделия и конструкции; </w:t>
      </w:r>
    </w:p>
    <w:bookmarkStart w:name="z408" w:id="426"/>
    <w:p>
      <w:pPr>
        <w:spacing w:after="0"/>
        <w:ind w:left="0"/>
        <w:jc w:val="both"/>
      </w:pPr>
      <w:r>
        <w:rPr>
          <w:rFonts w:ascii="Times New Roman"/>
          <w:b w:val="false"/>
          <w:i w:val="false"/>
          <w:color w:val="000000"/>
          <w:sz w:val="28"/>
        </w:rPr>
        <w:t xml:space="preserve">
      7) нормативно-технические документы на средства оснащения строительных и строительно-монтажных организаций, включая временные и мобильные строения и оснастку; </w:t>
      </w:r>
    </w:p>
    <w:bookmarkEnd w:id="426"/>
    <w:bookmarkStart w:name="z403" w:id="427"/>
    <w:p>
      <w:pPr>
        <w:spacing w:after="0"/>
        <w:ind w:left="0"/>
        <w:jc w:val="both"/>
      </w:pPr>
      <w:r>
        <w:rPr>
          <w:rFonts w:ascii="Times New Roman"/>
          <w:b w:val="false"/>
          <w:i w:val="false"/>
          <w:color w:val="000000"/>
          <w:sz w:val="28"/>
        </w:rPr>
        <w:t>
      8) нормативные документы по ценообразованию в строительстве;</w:t>
      </w:r>
    </w:p>
    <w:bookmarkEnd w:id="427"/>
    <w:bookmarkStart w:name="z409" w:id="428"/>
    <w:p>
      <w:pPr>
        <w:spacing w:after="0"/>
        <w:ind w:left="0"/>
        <w:jc w:val="both"/>
      </w:pPr>
      <w:r>
        <w:rPr>
          <w:rFonts w:ascii="Times New Roman"/>
          <w:b w:val="false"/>
          <w:i w:val="false"/>
          <w:color w:val="000000"/>
          <w:sz w:val="28"/>
        </w:rPr>
        <w:t xml:space="preserve">
      9) нормативные документы по ведению государственного градостроительного кадастра; </w:t>
      </w:r>
    </w:p>
    <w:bookmarkEnd w:id="428"/>
    <w:bookmarkStart w:name="z410" w:id="429"/>
    <w:p>
      <w:pPr>
        <w:spacing w:after="0"/>
        <w:ind w:left="0"/>
        <w:jc w:val="both"/>
      </w:pPr>
      <w:r>
        <w:rPr>
          <w:rFonts w:ascii="Times New Roman"/>
          <w:b w:val="false"/>
          <w:i w:val="false"/>
          <w:color w:val="000000"/>
          <w:sz w:val="28"/>
        </w:rPr>
        <w:t>
      10) нормативные документы органов государственного контроля и надзора в сфере архитектурной, градостроительной и строительной деятельности (государственного архитектурно-строительного контроля, в сфере гражданской защиты, государственной санитарно-эпидемиологической службы, в области охраны окружающей среды);</w:t>
      </w:r>
    </w:p>
    <w:bookmarkEnd w:id="429"/>
    <w:bookmarkStart w:name="z411" w:id="430"/>
    <w:p>
      <w:pPr>
        <w:spacing w:after="0"/>
        <w:ind w:left="0"/>
        <w:jc w:val="both"/>
      </w:pPr>
      <w:r>
        <w:rPr>
          <w:rFonts w:ascii="Times New Roman"/>
          <w:b w:val="false"/>
          <w:i w:val="false"/>
          <w:color w:val="000000"/>
          <w:sz w:val="28"/>
        </w:rPr>
        <w:t xml:space="preserve">
      11) нормативные документы о порядке организации и проведения конкурсов (тендеров) на подрядные работы в строительстве. </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Архитектурные, градостроительные и строительные каталоги</w:t>
      </w:r>
    </w:p>
    <w:bookmarkStart w:name="z792" w:id="431"/>
    <w:p>
      <w:pPr>
        <w:spacing w:after="0"/>
        <w:ind w:left="0"/>
        <w:jc w:val="both"/>
      </w:pPr>
      <w:r>
        <w:rPr>
          <w:rFonts w:ascii="Times New Roman"/>
          <w:b w:val="false"/>
          <w:i w:val="false"/>
          <w:color w:val="000000"/>
          <w:sz w:val="28"/>
        </w:rPr>
        <w:t>
      1. Архитектурные, градостроительные и строительные каталоги представляют собой информационную систему перечней:</w:t>
      </w:r>
    </w:p>
    <w:bookmarkEnd w:id="431"/>
    <w:p>
      <w:pPr>
        <w:spacing w:after="0"/>
        <w:ind w:left="0"/>
        <w:jc w:val="both"/>
      </w:pPr>
      <w:r>
        <w:rPr>
          <w:rFonts w:ascii="Times New Roman"/>
          <w:b w:val="false"/>
          <w:i w:val="false"/>
          <w:color w:val="000000"/>
          <w:sz w:val="28"/>
        </w:rPr>
        <w:t>
      нормативных правовых актов и нормативных технических документов в области архитектуры, градостроительства и строительства;</w:t>
      </w:r>
    </w:p>
    <w:p>
      <w:pPr>
        <w:spacing w:after="0"/>
        <w:ind w:left="0"/>
        <w:jc w:val="both"/>
      </w:pPr>
      <w:r>
        <w:rPr>
          <w:rFonts w:ascii="Times New Roman"/>
          <w:b w:val="false"/>
          <w:i w:val="false"/>
          <w:color w:val="000000"/>
          <w:sz w:val="28"/>
        </w:rPr>
        <w:t>
      типовых проектов и типовых проектных решений предприятий, зданий и сооружений;</w:t>
      </w:r>
    </w:p>
    <w:p>
      <w:pPr>
        <w:spacing w:after="0"/>
        <w:ind w:left="0"/>
        <w:jc w:val="both"/>
      </w:pPr>
      <w:r>
        <w:rPr>
          <w:rFonts w:ascii="Times New Roman"/>
          <w:b w:val="false"/>
          <w:i w:val="false"/>
          <w:color w:val="000000"/>
          <w:sz w:val="28"/>
        </w:rPr>
        <w:t>
      строительных конструкций и изделий;</w:t>
      </w:r>
    </w:p>
    <w:p>
      <w:pPr>
        <w:spacing w:after="0"/>
        <w:ind w:left="0"/>
        <w:jc w:val="both"/>
      </w:pPr>
      <w:r>
        <w:rPr>
          <w:rFonts w:ascii="Times New Roman"/>
          <w:b w:val="false"/>
          <w:i w:val="false"/>
          <w:color w:val="000000"/>
          <w:sz w:val="28"/>
        </w:rPr>
        <w:t>
      строительных материалов;</w:t>
      </w:r>
    </w:p>
    <w:p>
      <w:pPr>
        <w:spacing w:after="0"/>
        <w:ind w:left="0"/>
        <w:jc w:val="both"/>
      </w:pPr>
      <w:r>
        <w:rPr>
          <w:rFonts w:ascii="Times New Roman"/>
          <w:b w:val="false"/>
          <w:i w:val="false"/>
          <w:color w:val="000000"/>
          <w:sz w:val="28"/>
        </w:rPr>
        <w:t>
      технологий производства работ;</w:t>
      </w:r>
    </w:p>
    <w:p>
      <w:pPr>
        <w:spacing w:after="0"/>
        <w:ind w:left="0"/>
        <w:jc w:val="both"/>
      </w:pPr>
      <w:r>
        <w:rPr>
          <w:rFonts w:ascii="Times New Roman"/>
          <w:b w:val="false"/>
          <w:i w:val="false"/>
          <w:color w:val="000000"/>
          <w:sz w:val="28"/>
        </w:rPr>
        <w:t>
      нормативных документов по ценообразованию в строительстве.</w:t>
      </w:r>
    </w:p>
    <w:bookmarkStart w:name="z793" w:id="432"/>
    <w:p>
      <w:pPr>
        <w:spacing w:after="0"/>
        <w:ind w:left="0"/>
        <w:jc w:val="both"/>
      </w:pPr>
      <w:r>
        <w:rPr>
          <w:rFonts w:ascii="Times New Roman"/>
          <w:b w:val="false"/>
          <w:i w:val="false"/>
          <w:color w:val="000000"/>
          <w:sz w:val="28"/>
        </w:rPr>
        <w:t>
      2. Порядок формирования и ведения архитектурных, градостроительных и строительных каталогов определяется уполномоченным органом по делам архитектуры, градостроительства и строительства.</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29-1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Правила организации застройки и прохождения разрешительных процедур в сфере строительства</w:t>
      </w:r>
    </w:p>
    <w:bookmarkStart w:name="z794" w:id="433"/>
    <w:p>
      <w:pPr>
        <w:spacing w:after="0"/>
        <w:ind w:left="0"/>
        <w:jc w:val="both"/>
      </w:pPr>
      <w:r>
        <w:rPr>
          <w:rFonts w:ascii="Times New Roman"/>
          <w:b w:val="false"/>
          <w:i w:val="false"/>
          <w:color w:val="000000"/>
          <w:sz w:val="28"/>
        </w:rPr>
        <w:t>
      1. На территории Республики Казахстан действуют правила организации застройки и прохождения разрешительных процедур в сфере строительства, регулирующие архитектурную, градостроительную и строительную деятельность на местах, за исключением территории города Алматы.</w:t>
      </w:r>
    </w:p>
    <w:bookmarkEnd w:id="433"/>
    <w:bookmarkStart w:name="z412" w:id="434"/>
    <w:p>
      <w:pPr>
        <w:spacing w:after="0"/>
        <w:ind w:left="0"/>
        <w:jc w:val="both"/>
      </w:pPr>
      <w:r>
        <w:rPr>
          <w:rFonts w:ascii="Times New Roman"/>
          <w:b w:val="false"/>
          <w:i w:val="false"/>
          <w:color w:val="000000"/>
          <w:sz w:val="28"/>
        </w:rPr>
        <w:t>
      2. Правила организации застройки и прохождения разрешительных процедур в сфере строительства определяют условия и требования по использованию субъектами архитектурной, градостроительной и строительной деятельности земельных участков, проектированию и застройке территории населенных пунктов и пригородных зон, устанавливают порядок прохождения разрешительных процедур на размещение и строительство новых, изменение (перепрофилирование, переоборудование, перепланировку, реконструкцию, расширение, капитальный ремонт) существующих объектов недвижимости, функционального назначения помещений, ввод в эксплуатацию объектов недвижимости.</w:t>
      </w:r>
    </w:p>
    <w:bookmarkEnd w:id="434"/>
    <w:bookmarkStart w:name="z413" w:id="435"/>
    <w:p>
      <w:pPr>
        <w:spacing w:after="0"/>
        <w:ind w:left="0"/>
        <w:jc w:val="both"/>
      </w:pPr>
      <w:r>
        <w:rPr>
          <w:rFonts w:ascii="Times New Roman"/>
          <w:b w:val="false"/>
          <w:i w:val="false"/>
          <w:color w:val="000000"/>
          <w:sz w:val="28"/>
        </w:rPr>
        <w:t>
      3. Согласования проектов в порядке, установленном законодательством Республики Казахстан, до введения в действие правил организации застройки и прохождения разрешительных процедур в сфере строительства или изменений к ним действуют в течение срока, указанного в ранее выданных разрешительных документах.</w:t>
      </w:r>
    </w:p>
    <w:bookmarkEnd w:id="435"/>
    <w:p>
      <w:pPr>
        <w:spacing w:after="0"/>
        <w:ind w:left="0"/>
        <w:jc w:val="both"/>
      </w:pPr>
      <w:r>
        <w:rPr>
          <w:rFonts w:ascii="Times New Roman"/>
          <w:b w:val="false"/>
          <w:i w:val="false"/>
          <w:color w:val="000000"/>
          <w:sz w:val="28"/>
        </w:rPr>
        <w:t>
      Данное положение не распространяется на случаи, когда в связи с введением новых требований действие предыдущих правил не исключает возникновения угрозы здоровью и жизни людей.</w:t>
      </w:r>
    </w:p>
    <w:p>
      <w:pPr>
        <w:spacing w:after="0"/>
        <w:ind w:left="0"/>
        <w:jc w:val="both"/>
      </w:pPr>
      <w:r>
        <w:rPr>
          <w:rFonts w:ascii="Times New Roman"/>
          <w:b w:val="false"/>
          <w:i w:val="false"/>
          <w:color w:val="000000"/>
          <w:sz w:val="28"/>
        </w:rPr>
        <w:t>
      Правила организации застройки и прохождения разрешительных процедур в сфере строительства должны учитывать требования по обеспечению доступа к жилым, общественным и производственным зданиям, сооружениям и помещениям для маломобильных групп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436"/>
    <w:p>
      <w:pPr>
        <w:spacing w:after="0"/>
        <w:ind w:left="0"/>
        <w:jc w:val="left"/>
      </w:pPr>
      <w:r>
        <w:rPr>
          <w:rFonts w:ascii="Times New Roman"/>
          <w:b/>
          <w:i w:val="false"/>
          <w:color w:val="000000"/>
        </w:rPr>
        <w:t xml:space="preserve"> Глава 6. Архитектурно-строительный контроль и надзор</w:t>
      </w:r>
    </w:p>
    <w:bookmarkEnd w:id="436"/>
    <w:p>
      <w:pPr>
        <w:spacing w:after="0"/>
        <w:ind w:left="0"/>
        <w:jc w:val="both"/>
      </w:pPr>
      <w:r>
        <w:rPr>
          <w:rFonts w:ascii="Times New Roman"/>
          <w:b w:val="false"/>
          <w:i w:val="false"/>
          <w:color w:val="ff0000"/>
          <w:sz w:val="28"/>
        </w:rPr>
        <w:t xml:space="preserve">
      Сноска. Заголовок главы 6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31. Организация архитектурно-строительного контроля и надзора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645" w:id="437"/>
    <w:p>
      <w:pPr>
        <w:spacing w:after="0"/>
        <w:ind w:left="0"/>
        <w:jc w:val="both"/>
      </w:pPr>
      <w:r>
        <w:rPr>
          <w:rFonts w:ascii="Times New Roman"/>
          <w:b w:val="false"/>
          <w:i w:val="false"/>
          <w:color w:val="000000"/>
          <w:sz w:val="28"/>
        </w:rPr>
        <w:t>
      1. Архитектурно-строительный контроль и надзор осуществляют:</w:t>
      </w:r>
    </w:p>
    <w:bookmarkEnd w:id="437"/>
    <w:bookmarkStart w:name="z644" w:id="438"/>
    <w:p>
      <w:pPr>
        <w:spacing w:after="0"/>
        <w:ind w:left="0"/>
        <w:jc w:val="both"/>
      </w:pPr>
      <w:r>
        <w:rPr>
          <w:rFonts w:ascii="Times New Roman"/>
          <w:b w:val="false"/>
          <w:i w:val="false"/>
          <w:color w:val="000000"/>
          <w:sz w:val="28"/>
        </w:rPr>
        <w:t>
      1) уполномоченный орган по делам архитектуры, градостроительства и строительства путем посещения объектов строительства, а также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и надзора;</w:t>
      </w:r>
    </w:p>
    <w:bookmarkEnd w:id="438"/>
    <w:p>
      <w:pPr>
        <w:spacing w:after="0"/>
        <w:ind w:left="0"/>
        <w:jc w:val="both"/>
      </w:pPr>
      <w:r>
        <w:rPr>
          <w:rFonts w:ascii="Times New Roman"/>
          <w:b w:val="false"/>
          <w:i w:val="false"/>
          <w:color w:val="000000"/>
          <w:sz w:val="28"/>
        </w:rPr>
        <w:t>
      1-1) местные исполнительные органы в пределах их контрольных и надзорных функций, исполняемых путем проведения инспектирования строительства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19" w:id="439"/>
    <w:p>
      <w:pPr>
        <w:spacing w:after="0"/>
        <w:ind w:left="0"/>
        <w:jc w:val="both"/>
      </w:pPr>
      <w:r>
        <w:rPr>
          <w:rFonts w:ascii="Times New Roman"/>
          <w:b w:val="false"/>
          <w:i w:val="false"/>
          <w:color w:val="000000"/>
          <w:sz w:val="28"/>
        </w:rPr>
        <w:t xml:space="preserve">
      3) заказчик путем организации технического надзора за строительством и приемки объекта в эксплуатацию; </w:t>
      </w:r>
    </w:p>
    <w:bookmarkEnd w:id="439"/>
    <w:p>
      <w:pPr>
        <w:spacing w:after="0"/>
        <w:ind w:left="0"/>
        <w:jc w:val="both"/>
      </w:pPr>
      <w:r>
        <w:rPr>
          <w:rFonts w:ascii="Times New Roman"/>
          <w:b w:val="false"/>
          <w:i w:val="false"/>
          <w:color w:val="000000"/>
          <w:sz w:val="28"/>
        </w:rPr>
        <w:t xml:space="preserve">
      4) разработчики проектной документации путем ведения авторского надзора за строительством;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82" w:id="440"/>
    <w:p>
      <w:pPr>
        <w:spacing w:after="0"/>
        <w:ind w:left="0"/>
        <w:jc w:val="both"/>
      </w:pPr>
      <w:r>
        <w:rPr>
          <w:rFonts w:ascii="Times New Roman"/>
          <w:b w:val="false"/>
          <w:i w:val="false"/>
          <w:color w:val="000000"/>
          <w:sz w:val="28"/>
        </w:rPr>
        <w:t>
      1-1. Государственный надзор в сфере архитектурной, градостроительной и строительной деятельности является деятельностью государственного органа архитектурно-строительного контроля и надзора по проверке за соблюдением субъектами надзора требований законодательства Республики Казахстан об архитектурной, градостроительной и строительной деятельности с правом применения мер оперативного реагирования, предусмотренных статьей 31-3 настоящего Закона, без возбуждения административного производства.</w:t>
      </w:r>
    </w:p>
    <w:bookmarkEnd w:id="440"/>
    <w:bookmarkStart w:name="z1083" w:id="441"/>
    <w:p>
      <w:pPr>
        <w:spacing w:after="0"/>
        <w:ind w:left="0"/>
        <w:jc w:val="both"/>
      </w:pPr>
      <w:r>
        <w:rPr>
          <w:rFonts w:ascii="Times New Roman"/>
          <w:b w:val="false"/>
          <w:i w:val="false"/>
          <w:color w:val="000000"/>
          <w:sz w:val="28"/>
        </w:rPr>
        <w:t>
      Субъектами надзора являются:</w:t>
      </w:r>
    </w:p>
    <w:bookmarkEnd w:id="441"/>
    <w:bookmarkStart w:name="z1084" w:id="442"/>
    <w:p>
      <w:pPr>
        <w:spacing w:after="0"/>
        <w:ind w:left="0"/>
        <w:jc w:val="both"/>
      </w:pPr>
      <w:r>
        <w:rPr>
          <w:rFonts w:ascii="Times New Roman"/>
          <w:b w:val="false"/>
          <w:i w:val="false"/>
          <w:color w:val="000000"/>
          <w:sz w:val="28"/>
        </w:rPr>
        <w:t>
      1) деятельность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End w:id="442"/>
    <w:bookmarkStart w:name="z1085" w:id="443"/>
    <w:p>
      <w:pPr>
        <w:spacing w:after="0"/>
        <w:ind w:left="0"/>
        <w:jc w:val="both"/>
      </w:pPr>
      <w:r>
        <w:rPr>
          <w:rFonts w:ascii="Times New Roman"/>
          <w:b w:val="false"/>
          <w:i w:val="false"/>
          <w:color w:val="000000"/>
          <w:sz w:val="28"/>
        </w:rPr>
        <w:t>
      2) физические и юридические лица, которые обязаны соблюдать требования законодательства Республики Казахстан об архитектурной, градостроительной и строительной деятельности.</w:t>
      </w:r>
    </w:p>
    <w:bookmarkEnd w:id="443"/>
    <w:bookmarkStart w:name="z420" w:id="444"/>
    <w:p>
      <w:pPr>
        <w:spacing w:after="0"/>
        <w:ind w:left="0"/>
        <w:jc w:val="both"/>
      </w:pPr>
      <w:r>
        <w:rPr>
          <w:rFonts w:ascii="Times New Roman"/>
          <w:b w:val="false"/>
          <w:i w:val="false"/>
          <w:color w:val="000000"/>
          <w:sz w:val="28"/>
        </w:rPr>
        <w:t xml:space="preserve">
      2. При возникновении ситуации, решение которой выходит за пределы компетенции органов государственного архитектурно-строительного контроля и надзора, контроль и надзор осуществляются с привлечением: </w:t>
      </w:r>
    </w:p>
    <w:bookmarkEnd w:id="444"/>
    <w:bookmarkStart w:name="z643" w:id="445"/>
    <w:p>
      <w:pPr>
        <w:spacing w:after="0"/>
        <w:ind w:left="0"/>
        <w:jc w:val="both"/>
      </w:pPr>
      <w:r>
        <w:rPr>
          <w:rFonts w:ascii="Times New Roman"/>
          <w:b w:val="false"/>
          <w:i w:val="false"/>
          <w:color w:val="000000"/>
          <w:sz w:val="28"/>
        </w:rPr>
        <w:t>
      1) уполномоченного органа в области технического регулирования – в части сертификации строительной продукции;</w:t>
      </w:r>
    </w:p>
    <w:bookmarkEnd w:id="445"/>
    <w:bookmarkStart w:name="z917" w:id="446"/>
    <w:p>
      <w:pPr>
        <w:spacing w:after="0"/>
        <w:ind w:left="0"/>
        <w:jc w:val="both"/>
      </w:pPr>
      <w:r>
        <w:rPr>
          <w:rFonts w:ascii="Times New Roman"/>
          <w:b w:val="false"/>
          <w:i w:val="false"/>
          <w:color w:val="000000"/>
          <w:sz w:val="28"/>
        </w:rPr>
        <w:t>
      1-1) уполномоченного органа в сфере стандартизации – в части стандартизации строительной продукции;</w:t>
      </w:r>
    </w:p>
    <w:bookmarkEnd w:id="446"/>
    <w:bookmarkStart w:name="z421" w:id="447"/>
    <w:p>
      <w:pPr>
        <w:spacing w:after="0"/>
        <w:ind w:left="0"/>
        <w:jc w:val="both"/>
      </w:pPr>
      <w:r>
        <w:rPr>
          <w:rFonts w:ascii="Times New Roman"/>
          <w:b w:val="false"/>
          <w:i w:val="false"/>
          <w:color w:val="000000"/>
          <w:sz w:val="28"/>
        </w:rPr>
        <w:t>
      2) уполномоченного органа в области промышленной безопасности – в части соблюдения требований промышленной безопасности;</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22" w:id="448"/>
    <w:p>
      <w:pPr>
        <w:spacing w:after="0"/>
        <w:ind w:left="0"/>
        <w:jc w:val="both"/>
      </w:pPr>
      <w:r>
        <w:rPr>
          <w:rFonts w:ascii="Times New Roman"/>
          <w:b w:val="false"/>
          <w:i w:val="false"/>
          <w:color w:val="000000"/>
          <w:sz w:val="28"/>
        </w:rPr>
        <w:t xml:space="preserve">
      4) уполномоченного государственного органа в области охраны окружающей среды - в части ведения контроля за воздействием объектов или их частей на экологическое состояние территории вследствие их возведения и (или) эксплуатации; </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4-1) предусматривается в редакции Закона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уполномоченного органа в области использования и охраны водного фонда - в части ведения контроля за архитектурной, градостроительной и строительной деятельностью на территории водоохранных зон; </w:t>
      </w:r>
    </w:p>
    <w:bookmarkStart w:name="z423" w:id="449"/>
    <w:p>
      <w:pPr>
        <w:spacing w:after="0"/>
        <w:ind w:left="0"/>
        <w:jc w:val="both"/>
      </w:pPr>
      <w:r>
        <w:rPr>
          <w:rFonts w:ascii="Times New Roman"/>
          <w:b w:val="false"/>
          <w:i w:val="false"/>
          <w:color w:val="000000"/>
          <w:sz w:val="28"/>
        </w:rPr>
        <w:t xml:space="preserve">
      5) уполномоченного органа социальной защиты населения - в части обеспечения доступа для лиц с инвалидностью и маломобильных групп населения к объектам социальной, транспортной и рекреационной инфраструктуры. </w:t>
      </w:r>
    </w:p>
    <w:bookmarkEnd w:id="449"/>
    <w:bookmarkStart w:name="z424" w:id="450"/>
    <w:p>
      <w:pPr>
        <w:spacing w:after="0"/>
        <w:ind w:left="0"/>
        <w:jc w:val="both"/>
      </w:pPr>
      <w:r>
        <w:rPr>
          <w:rFonts w:ascii="Times New Roman"/>
          <w:b w:val="false"/>
          <w:i w:val="false"/>
          <w:color w:val="000000"/>
          <w:sz w:val="28"/>
        </w:rPr>
        <w:t xml:space="preserve">
      3. Предписания, указания и иные решения государственных органов архитектурно-строительного контроля и надзора, а также государственных органов, указанных в пункте 2 настоящей статьи, выданные в установленном законодательством порядке, обязательны для всех субъектов архитектурной, градостроительной и строительной деятельности, осуществляемой на территории Республики Казахстан. </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31.01.2006 </w:t>
      </w:r>
      <w:r>
        <w:rPr>
          <w:rFonts w:ascii="Times New Roman"/>
          <w:b w:val="false"/>
          <w:i w:val="false"/>
          <w:color w:val="000000"/>
          <w:sz w:val="28"/>
        </w:rPr>
        <w:t>№ 125</w:t>
      </w:r>
      <w:r>
        <w:rPr>
          <w:rFonts w:ascii="Times New Roman"/>
          <w:b w:val="false"/>
          <w:i w:val="false"/>
          <w:color w:val="ff0000"/>
          <w:sz w:val="28"/>
        </w:rPr>
        <w:t>.</w:t>
      </w:r>
      <w:r>
        <w:br/>
      </w:r>
      <w:r>
        <w:rPr>
          <w:rFonts w:ascii="Times New Roman"/>
          <w:b w:val="false"/>
          <w:i w:val="false"/>
          <w:color w:val="000000"/>
          <w:sz w:val="28"/>
        </w:rPr>
        <w:t>
</w:t>
      </w:r>
    </w:p>
    <w:bookmarkStart w:name="z425" w:id="451"/>
    <w:p>
      <w:pPr>
        <w:spacing w:after="0"/>
        <w:ind w:left="0"/>
        <w:jc w:val="both"/>
      </w:pPr>
      <w:r>
        <w:rPr>
          <w:rFonts w:ascii="Times New Roman"/>
          <w:b w:val="false"/>
          <w:i w:val="false"/>
          <w:color w:val="000000"/>
          <w:sz w:val="28"/>
        </w:rPr>
        <w:t>
      5. Взаимные претензии и спорные вопросы между субъектами архитектурной, градостроительной и строительной деятельности и органами (службами, должностными лицами) архитектурно-строительного контроля и надзора решаются в установленном законодательством порядке Республики Казахстан.</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13.04.2005 </w:t>
      </w:r>
      <w:r>
        <w:rPr>
          <w:rFonts w:ascii="Times New Roman"/>
          <w:b w:val="false"/>
          <w:i w:val="false"/>
          <w:color w:val="000000"/>
          <w:sz w:val="28"/>
        </w:rPr>
        <w:t>N 40</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31.01.2006 </w:t>
      </w:r>
      <w:r>
        <w:rPr>
          <w:rFonts w:ascii="Times New Roman"/>
          <w:b w:val="false"/>
          <w:i w:val="false"/>
          <w:color w:val="000000"/>
          <w:sz w:val="28"/>
        </w:rPr>
        <w:t>N 125</w:t>
      </w:r>
      <w:r>
        <w:rPr>
          <w:rFonts w:ascii="Times New Roman"/>
          <w:b w:val="false"/>
          <w:i w:val="false"/>
          <w:color w:val="ff0000"/>
          <w:sz w:val="28"/>
        </w:rPr>
        <w:t xml:space="preserve">;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Архитектурно-строительный контроль и надзор</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Исключен Законом РК от 06.01.2011 </w:t>
      </w:r>
      <w:r>
        <w:rPr>
          <w:rFonts w:ascii="Times New Roman"/>
          <w:b w:val="false"/>
          <w:i w:val="false"/>
          <w:color w:val="000000"/>
          <w:sz w:val="28"/>
        </w:rPr>
        <w:t>№ 378-IV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426" w:id="452"/>
    <w:p>
      <w:pPr>
        <w:spacing w:after="0"/>
        <w:ind w:left="0"/>
        <w:jc w:val="both"/>
      </w:pPr>
      <w:r>
        <w:rPr>
          <w:rFonts w:ascii="Times New Roman"/>
          <w:b w:val="false"/>
          <w:i w:val="false"/>
          <w:color w:val="000000"/>
          <w:sz w:val="28"/>
        </w:rPr>
        <w:t xml:space="preserve">
      2. Заказчик (собственник) и подрядчик (генподрядчик) представляют запрашиваемую государственным органом архитектурно-строительного контроля и надзора или государственным строительным инспектором проектную и исполнительную техническую документацию по данному объекту, а также заключение экспертизы по соответствующим проектам. </w:t>
      </w:r>
    </w:p>
    <w:bookmarkEnd w:id="452"/>
    <w:bookmarkStart w:name="z427" w:id="453"/>
    <w:p>
      <w:pPr>
        <w:spacing w:after="0"/>
        <w:ind w:left="0"/>
        <w:jc w:val="both"/>
      </w:pPr>
      <w:r>
        <w:rPr>
          <w:rFonts w:ascii="Times New Roman"/>
          <w:b w:val="false"/>
          <w:i w:val="false"/>
          <w:color w:val="000000"/>
          <w:sz w:val="28"/>
        </w:rPr>
        <w:t>
      3. Государственный архитектурно-строительный контроль и надзор осуществляется за:</w:t>
      </w:r>
    </w:p>
    <w:bookmarkEnd w:id="453"/>
    <w:p>
      <w:pPr>
        <w:spacing w:after="0"/>
        <w:ind w:left="0"/>
        <w:jc w:val="both"/>
      </w:pPr>
      <w:r>
        <w:rPr>
          <w:rFonts w:ascii="Times New Roman"/>
          <w:b w:val="false"/>
          <w:i w:val="false"/>
          <w:color w:val="000000"/>
          <w:sz w:val="28"/>
        </w:rPr>
        <w:t>
      1) наличием соответствующего права на земельный участок, утвержденной проектной (проектно-сметной) документации, положительного заключения экспертизы проектов, а также уведомлением органов, осуществляющих государственный архитектурно-строительный контроль и надзор, о начале производства строительно-монтажных работ;</w:t>
      </w:r>
    </w:p>
    <w:p>
      <w:pPr>
        <w:spacing w:after="0"/>
        <w:ind w:left="0"/>
        <w:jc w:val="both"/>
      </w:pPr>
      <w:r>
        <w:rPr>
          <w:rFonts w:ascii="Times New Roman"/>
          <w:b w:val="false"/>
          <w:i w:val="false"/>
          <w:color w:val="000000"/>
          <w:sz w:val="28"/>
        </w:rPr>
        <w:t>
      2) достоверностью данных, указанных в уведомлении;</w:t>
      </w:r>
    </w:p>
    <w:p>
      <w:pPr>
        <w:spacing w:after="0"/>
        <w:ind w:left="0"/>
        <w:jc w:val="both"/>
      </w:pPr>
      <w:r>
        <w:rPr>
          <w:rFonts w:ascii="Times New Roman"/>
          <w:b w:val="false"/>
          <w:i w:val="false"/>
          <w:color w:val="000000"/>
          <w:sz w:val="28"/>
        </w:rPr>
        <w:t>
      3) наличием лицензии на право осуществления соответствующих видов лицензируемой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4) соответствием выполненных (выполняемых) строительно-монтажных работ, применяемых строительных материалов, изделий, конструкций и оборудования утвержденным проектным решениям и государственным (межгосударственным) нормативам, в том числе по обеспечению прочности, устойчивости, надежности несущих и ограждающих конструкций и эксплуатационных качеств зданий (сооружений);</w:t>
      </w:r>
    </w:p>
    <w:p>
      <w:pPr>
        <w:spacing w:after="0"/>
        <w:ind w:left="0"/>
        <w:jc w:val="both"/>
      </w:pPr>
      <w:r>
        <w:rPr>
          <w:rFonts w:ascii="Times New Roman"/>
          <w:b w:val="false"/>
          <w:i w:val="false"/>
          <w:color w:val="000000"/>
          <w:sz w:val="28"/>
        </w:rPr>
        <w:t>
      5) организацией и осуществлением подрядчиком (генподрядчиком) всех видов и форм собственного производственного контроля и надзора качества строительства (входного, операционного, приемочного, лабораторного, геодезического и других);</w:t>
      </w:r>
    </w:p>
    <w:p>
      <w:pPr>
        <w:spacing w:after="0"/>
        <w:ind w:left="0"/>
        <w:jc w:val="both"/>
      </w:pPr>
      <w:r>
        <w:rPr>
          <w:rFonts w:ascii="Times New Roman"/>
          <w:b w:val="false"/>
          <w:i w:val="false"/>
          <w:color w:val="000000"/>
          <w:sz w:val="28"/>
        </w:rPr>
        <w:t>
      6) своевременностью и правильностью оформления исполнительной документации;</w:t>
      </w:r>
    </w:p>
    <w:p>
      <w:pPr>
        <w:spacing w:after="0"/>
        <w:ind w:left="0"/>
        <w:jc w:val="both"/>
      </w:pPr>
      <w:r>
        <w:rPr>
          <w:rFonts w:ascii="Times New Roman"/>
          <w:b w:val="false"/>
          <w:i w:val="false"/>
          <w:color w:val="000000"/>
          <w:sz w:val="28"/>
        </w:rPr>
        <w:t>
      7) организацией и осуществлением заказчиком (собственником) технического и авторского надзоров при строительстве объектов;</w:t>
      </w:r>
    </w:p>
    <w:p>
      <w:pPr>
        <w:spacing w:after="0"/>
        <w:ind w:left="0"/>
        <w:jc w:val="both"/>
      </w:pPr>
      <w:r>
        <w:rPr>
          <w:rFonts w:ascii="Times New Roman"/>
          <w:b w:val="false"/>
          <w:i w:val="false"/>
          <w:color w:val="000000"/>
          <w:sz w:val="28"/>
        </w:rPr>
        <w:t>
      8) соблюдением лицами, осуществляющими технический и авторский надзоры, требований, установленных законодательством Республики Казахстан об архитектурной, градостроительной и строительной деятельности.</w:t>
      </w:r>
    </w:p>
    <w:bookmarkStart w:name="z431" w:id="454"/>
    <w:p>
      <w:pPr>
        <w:spacing w:after="0"/>
        <w:ind w:left="0"/>
        <w:jc w:val="both"/>
      </w:pPr>
      <w:r>
        <w:rPr>
          <w:rFonts w:ascii="Times New Roman"/>
          <w:b w:val="false"/>
          <w:i w:val="false"/>
          <w:color w:val="000000"/>
          <w:sz w:val="28"/>
        </w:rPr>
        <w:t>
      4. При выявлении допущенных нарушений государственных нормативов и (или) отклонений от утвержденных проектов (проектных решений) органы государственного архитектурно-строительного контроля и надзора принимают решения (выдают предписания):</w:t>
      </w:r>
    </w:p>
    <w:bookmarkEnd w:id="454"/>
    <w:bookmarkStart w:name="z676" w:id="455"/>
    <w:p>
      <w:pPr>
        <w:spacing w:after="0"/>
        <w:ind w:left="0"/>
        <w:jc w:val="both"/>
      </w:pPr>
      <w:r>
        <w:rPr>
          <w:rFonts w:ascii="Times New Roman"/>
          <w:b w:val="false"/>
          <w:i w:val="false"/>
          <w:color w:val="000000"/>
          <w:sz w:val="28"/>
        </w:rPr>
        <w:t>
      1) о запрещении применения строительных материалов, изделий, конструкций и оборудования, не соответствующих национальным стандартам, требованиям технических регламентов и других нормативных технических документов;</w:t>
      </w:r>
    </w:p>
    <w:bookmarkEnd w:id="455"/>
    <w:bookmarkStart w:name="z677" w:id="456"/>
    <w:p>
      <w:pPr>
        <w:spacing w:after="0"/>
        <w:ind w:left="0"/>
        <w:jc w:val="both"/>
      </w:pPr>
      <w:r>
        <w:rPr>
          <w:rFonts w:ascii="Times New Roman"/>
          <w:b w:val="false"/>
          <w:i w:val="false"/>
          <w:color w:val="000000"/>
          <w:sz w:val="28"/>
        </w:rPr>
        <w:t>
      2) об устранении заказчиком (застройщиком) и (или) подрядной строительно-монтажной организацией (предприятием) допущенных нарушений в установленные сроки;</w:t>
      </w:r>
    </w:p>
    <w:bookmarkEnd w:id="456"/>
    <w:bookmarkStart w:name="z678" w:id="457"/>
    <w:p>
      <w:pPr>
        <w:spacing w:after="0"/>
        <w:ind w:left="0"/>
        <w:jc w:val="both"/>
      </w:pPr>
      <w:r>
        <w:rPr>
          <w:rFonts w:ascii="Times New Roman"/>
          <w:b w:val="false"/>
          <w:i w:val="false"/>
          <w:color w:val="000000"/>
          <w:sz w:val="28"/>
        </w:rPr>
        <w:t>
      3) о приостановлении строительно-монтажных работ в случае невыполнения предписаний, указанных в подпунктах 1) и 2) настоящего пункта.</w:t>
      </w:r>
    </w:p>
    <w:bookmarkEnd w:id="457"/>
    <w:bookmarkStart w:name="z414" w:id="458"/>
    <w:p>
      <w:pPr>
        <w:spacing w:after="0"/>
        <w:ind w:left="0"/>
        <w:jc w:val="both"/>
      </w:pPr>
      <w:r>
        <w:rPr>
          <w:rFonts w:ascii="Times New Roman"/>
          <w:b w:val="false"/>
          <w:i w:val="false"/>
          <w:color w:val="000000"/>
          <w:sz w:val="28"/>
        </w:rPr>
        <w:t>
      4-1. При выявлении незаконных переоборудования и перепланировки жилых и нежилых помещений органы государственного архитектурно-строительного контроля и надзора принимают решения (выдают предписания):</w:t>
      </w:r>
    </w:p>
    <w:bookmarkEnd w:id="458"/>
    <w:p>
      <w:pPr>
        <w:spacing w:after="0"/>
        <w:ind w:left="0"/>
        <w:jc w:val="both"/>
      </w:pPr>
      <w:r>
        <w:rPr>
          <w:rFonts w:ascii="Times New Roman"/>
          <w:b w:val="false"/>
          <w:i w:val="false"/>
          <w:color w:val="000000"/>
          <w:sz w:val="28"/>
        </w:rPr>
        <w:t>
      1) об устранении заказчиком допущенных нарушений в установленные сроки;</w:t>
      </w:r>
    </w:p>
    <w:p>
      <w:pPr>
        <w:spacing w:after="0"/>
        <w:ind w:left="0"/>
        <w:jc w:val="both"/>
      </w:pPr>
      <w:r>
        <w:rPr>
          <w:rFonts w:ascii="Times New Roman"/>
          <w:b w:val="false"/>
          <w:i w:val="false"/>
          <w:color w:val="000000"/>
          <w:sz w:val="28"/>
        </w:rPr>
        <w:t>
      2) о приостановлении строительно-монтажных работ.</w:t>
      </w:r>
    </w:p>
    <w:bookmarkStart w:name="z432" w:id="459"/>
    <w:p>
      <w:pPr>
        <w:spacing w:after="0"/>
        <w:ind w:left="0"/>
        <w:jc w:val="both"/>
      </w:pPr>
      <w:r>
        <w:rPr>
          <w:rFonts w:ascii="Times New Roman"/>
          <w:b w:val="false"/>
          <w:i w:val="false"/>
          <w:color w:val="000000"/>
          <w:sz w:val="28"/>
        </w:rPr>
        <w:t xml:space="preserve">
      5. Предписания государственных органов архитектурно-строительного контроля и надзора или государственных строительных инспекторов могут быть обжалованы в порядке, установленном законодательством Республики Казахстан. </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626" w:id="460"/>
    <w:p>
      <w:pPr>
        <w:spacing w:after="0"/>
        <w:ind w:left="0"/>
        <w:jc w:val="both"/>
      </w:pPr>
      <w:r>
        <w:rPr>
          <w:rFonts w:ascii="Times New Roman"/>
          <w:b w:val="false"/>
          <w:i w:val="false"/>
          <w:color w:val="000000"/>
          <w:sz w:val="28"/>
        </w:rPr>
        <w:t xml:space="preserve">
      7. Архитектурно-строительный контроль и надзор осуществляются в форме проверки и профилактического контроля с посещением субъекта (объекта) контроля и надзора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0" w:id="461"/>
    <w:p>
      <w:pPr>
        <w:spacing w:after="0"/>
        <w:ind w:left="0"/>
        <w:jc w:val="both"/>
      </w:pPr>
      <w:r>
        <w:rPr>
          <w:rFonts w:ascii="Times New Roman"/>
          <w:b w:val="false"/>
          <w:i w:val="false"/>
          <w:color w:val="000000"/>
          <w:sz w:val="28"/>
        </w:rPr>
        <w:t>
      10. В случае выявления нарушений или неустранения на объекте выявленных нарушений норм и требований, установленных законодательством Республики Казахстан об архитектурной, градостроительной и строительной деятельности, лицо, осуществляющее технический надзор, информирует об этом органы государственного архитектурно-строительного контроля и надзора для принятия мер, предусмотренных законами Республики Казахстан.</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31-1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31 января 2006 года N 125; с изменениями, внесенными законами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31-V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31-2. Профилактический контроль с посещением субъекта (объекта) контроля и надзора</w:t>
      </w:r>
    </w:p>
    <w:p>
      <w:pPr>
        <w:spacing w:after="0"/>
        <w:ind w:left="0"/>
        <w:jc w:val="both"/>
      </w:pPr>
      <w:r>
        <w:rPr>
          <w:rFonts w:ascii="Times New Roman"/>
          <w:b w:val="false"/>
          <w:i w:val="false"/>
          <w:color w:val="ff0000"/>
          <w:sz w:val="28"/>
        </w:rPr>
        <w:t xml:space="preserve">
      Сноска. Заголовок статьи 31-2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68" w:id="462"/>
    <w:p>
      <w:pPr>
        <w:spacing w:after="0"/>
        <w:ind w:left="0"/>
        <w:jc w:val="both"/>
      </w:pPr>
      <w:r>
        <w:rPr>
          <w:rFonts w:ascii="Times New Roman"/>
          <w:b w:val="false"/>
          <w:i w:val="false"/>
          <w:color w:val="000000"/>
          <w:sz w:val="28"/>
        </w:rPr>
        <w:t>
      1. Профилактический контроль с посещением субъекта (объекта) контроля и надзора, осуществляемый государственными органами архитектурно-строительного контроля, носит предупредительно-профилактический характер.</w:t>
      </w:r>
    </w:p>
    <w:bookmarkEnd w:id="462"/>
    <w:bookmarkStart w:name="z869" w:id="463"/>
    <w:p>
      <w:pPr>
        <w:spacing w:after="0"/>
        <w:ind w:left="0"/>
        <w:jc w:val="both"/>
      </w:pPr>
      <w:r>
        <w:rPr>
          <w:rFonts w:ascii="Times New Roman"/>
          <w:b w:val="false"/>
          <w:i w:val="false"/>
          <w:color w:val="000000"/>
          <w:sz w:val="28"/>
        </w:rPr>
        <w:t>
      2. Государственные органы архитектурно-строительного контроля вправе проводить профилактический контроль с посещением субъекта (объекта) контроля и надзора с учетом приоритетности, установленной в следующем порядке:</w:t>
      </w:r>
    </w:p>
    <w:bookmarkEnd w:id="463"/>
    <w:bookmarkStart w:name="z870" w:id="464"/>
    <w:p>
      <w:pPr>
        <w:spacing w:after="0"/>
        <w:ind w:left="0"/>
        <w:jc w:val="both"/>
      </w:pPr>
      <w:r>
        <w:rPr>
          <w:rFonts w:ascii="Times New Roman"/>
          <w:b w:val="false"/>
          <w:i w:val="false"/>
          <w:color w:val="000000"/>
          <w:sz w:val="28"/>
        </w:rPr>
        <w:t>
      1) промышленные объекты, производственные здания, сооружения;</w:t>
      </w:r>
    </w:p>
    <w:bookmarkEnd w:id="464"/>
    <w:bookmarkStart w:name="z871" w:id="465"/>
    <w:p>
      <w:pPr>
        <w:spacing w:after="0"/>
        <w:ind w:left="0"/>
        <w:jc w:val="both"/>
      </w:pPr>
      <w:r>
        <w:rPr>
          <w:rFonts w:ascii="Times New Roman"/>
          <w:b w:val="false"/>
          <w:i w:val="false"/>
          <w:color w:val="000000"/>
          <w:sz w:val="28"/>
        </w:rPr>
        <w:t>
      2) административные здания государственных органов, здания музеев республиканского значения, государственных архивов, хранилищ национальных и культурных ценностей и объекты жизнеобеспечения городов и населенных пунктов, требующие специальных устройств искусственного микроклимата и (или) специальных охранных или антитеррористических мероприятий;</w:t>
      </w:r>
    </w:p>
    <w:bookmarkEnd w:id="465"/>
    <w:bookmarkStart w:name="z872" w:id="466"/>
    <w:p>
      <w:pPr>
        <w:spacing w:after="0"/>
        <w:ind w:left="0"/>
        <w:jc w:val="both"/>
      </w:pPr>
      <w:r>
        <w:rPr>
          <w:rFonts w:ascii="Times New Roman"/>
          <w:b w:val="false"/>
          <w:i w:val="false"/>
          <w:color w:val="000000"/>
          <w:sz w:val="28"/>
        </w:rPr>
        <w:t>
      3) социально значимые объекты (организации образования, здравоохранения, культуры и другие);</w:t>
      </w:r>
    </w:p>
    <w:bookmarkEnd w:id="466"/>
    <w:bookmarkStart w:name="z873" w:id="467"/>
    <w:p>
      <w:pPr>
        <w:spacing w:after="0"/>
        <w:ind w:left="0"/>
        <w:jc w:val="both"/>
      </w:pPr>
      <w:r>
        <w:rPr>
          <w:rFonts w:ascii="Times New Roman"/>
          <w:b w:val="false"/>
          <w:i w:val="false"/>
          <w:color w:val="000000"/>
          <w:sz w:val="28"/>
        </w:rPr>
        <w:t>
      4) объекты жилищно-гражданского назначения;</w:t>
      </w:r>
    </w:p>
    <w:bookmarkEnd w:id="467"/>
    <w:bookmarkStart w:name="z874" w:id="468"/>
    <w:p>
      <w:pPr>
        <w:spacing w:after="0"/>
        <w:ind w:left="0"/>
        <w:jc w:val="both"/>
      </w:pPr>
      <w:r>
        <w:rPr>
          <w:rFonts w:ascii="Times New Roman"/>
          <w:b w:val="false"/>
          <w:i w:val="false"/>
          <w:color w:val="000000"/>
          <w:sz w:val="28"/>
        </w:rPr>
        <w:t>
      5) объекты транспортной инфраструктуры;</w:t>
      </w:r>
    </w:p>
    <w:bookmarkEnd w:id="468"/>
    <w:bookmarkStart w:name="z875" w:id="469"/>
    <w:p>
      <w:pPr>
        <w:spacing w:after="0"/>
        <w:ind w:left="0"/>
        <w:jc w:val="both"/>
      </w:pPr>
      <w:r>
        <w:rPr>
          <w:rFonts w:ascii="Times New Roman"/>
          <w:b w:val="false"/>
          <w:i w:val="false"/>
          <w:color w:val="000000"/>
          <w:sz w:val="28"/>
        </w:rPr>
        <w:t>
      6) объекты водоснабжения и водоотведения;</w:t>
      </w:r>
    </w:p>
    <w:bookmarkEnd w:id="469"/>
    <w:bookmarkStart w:name="z876" w:id="470"/>
    <w:p>
      <w:pPr>
        <w:spacing w:after="0"/>
        <w:ind w:left="0"/>
        <w:jc w:val="both"/>
      </w:pPr>
      <w:r>
        <w:rPr>
          <w:rFonts w:ascii="Times New Roman"/>
          <w:b w:val="false"/>
          <w:i w:val="false"/>
          <w:color w:val="000000"/>
          <w:sz w:val="28"/>
        </w:rPr>
        <w:t>
      7) прочие здания и сооружения.</w:t>
      </w:r>
    </w:p>
    <w:bookmarkEnd w:id="470"/>
    <w:bookmarkStart w:name="z877" w:id="471"/>
    <w:p>
      <w:pPr>
        <w:spacing w:after="0"/>
        <w:ind w:left="0"/>
        <w:jc w:val="both"/>
      </w:pPr>
      <w:r>
        <w:rPr>
          <w:rFonts w:ascii="Times New Roman"/>
          <w:b w:val="false"/>
          <w:i w:val="false"/>
          <w:color w:val="000000"/>
          <w:sz w:val="28"/>
        </w:rPr>
        <w:t>
      При этом объекты, финансируемые за счет бюджетных средств и субъектами квазигосударственного сектора, посещаются в приоритетном порядке при прочих равных условиях.</w:t>
      </w:r>
    </w:p>
    <w:bookmarkEnd w:id="471"/>
    <w:bookmarkStart w:name="z878" w:id="472"/>
    <w:p>
      <w:pPr>
        <w:spacing w:after="0"/>
        <w:ind w:left="0"/>
        <w:jc w:val="both"/>
      </w:pPr>
      <w:r>
        <w:rPr>
          <w:rFonts w:ascii="Times New Roman"/>
          <w:b w:val="false"/>
          <w:i w:val="false"/>
          <w:color w:val="000000"/>
          <w:sz w:val="28"/>
        </w:rPr>
        <w:t>
      В случае возникновения аварийной ситуации на строящемся объекте государственные органы архитектурно-строительного контроля посещают данный объект в приоритетном порядке.</w:t>
      </w:r>
    </w:p>
    <w:bookmarkEnd w:id="472"/>
    <w:bookmarkStart w:name="z879" w:id="473"/>
    <w:p>
      <w:pPr>
        <w:spacing w:after="0"/>
        <w:ind w:left="0"/>
        <w:jc w:val="both"/>
      </w:pPr>
      <w:r>
        <w:rPr>
          <w:rFonts w:ascii="Times New Roman"/>
          <w:b w:val="false"/>
          <w:i w:val="false"/>
          <w:color w:val="000000"/>
          <w:sz w:val="28"/>
        </w:rPr>
        <w:t xml:space="preserve">
      3. По результатам профилактического контроля с посещением субъекта (объекта) контроля и надзора составляется предписание об устранении выявленных нарушений без возбуждения дела об административном правонарушении. </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6 дополнена статьей 31-2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31-3. Меры оперативного реагирования и порядок их применения</w:t>
      </w:r>
    </w:p>
    <w:bookmarkStart w:name="z1087" w:id="474"/>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местным исполнительным органом государственного архитектурно-строительного контроля применяются меры оперативного реагирования в случаях выявления деятельности, работы, услуги субъекта (объекта) контроля и надзора, которые представляют непосредственную угрозу правам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474"/>
    <w:bookmarkStart w:name="z1088" w:id="475"/>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и (или) по результатам проведения проверки и (или) профилактического контроля и надзора с посещением субъекта (объекта) контроля и надзора, виды которых предусмотрены настоящей статьей.</w:t>
      </w:r>
    </w:p>
    <w:bookmarkEnd w:id="475"/>
    <w:bookmarkStart w:name="z1120" w:id="476"/>
    <w:p>
      <w:pPr>
        <w:spacing w:after="0"/>
        <w:ind w:left="0"/>
        <w:jc w:val="both"/>
      </w:pPr>
      <w:r>
        <w:rPr>
          <w:rFonts w:ascii="Times New Roman"/>
          <w:b w:val="false"/>
          <w:i w:val="false"/>
          <w:color w:val="000000"/>
          <w:sz w:val="28"/>
        </w:rPr>
        <w:t>
      Меры оперативного реагирования применяются в случае неисполнения соответствующего уведомления об устранении выявленных нарушений.</w:t>
      </w:r>
    </w:p>
    <w:bookmarkEnd w:id="476"/>
    <w:bookmarkStart w:name="z1089" w:id="477"/>
    <w:p>
      <w:pPr>
        <w:spacing w:after="0"/>
        <w:ind w:left="0"/>
        <w:jc w:val="both"/>
      </w:pPr>
      <w:r>
        <w:rPr>
          <w:rFonts w:ascii="Times New Roman"/>
          <w:b w:val="false"/>
          <w:i w:val="false"/>
          <w:color w:val="000000"/>
          <w:sz w:val="28"/>
        </w:rPr>
        <w:t>
      3. Меры оперативного реагирования включают следующие виды:</w:t>
      </w:r>
    </w:p>
    <w:bookmarkEnd w:id="477"/>
    <w:bookmarkStart w:name="z1090" w:id="478"/>
    <w:p>
      <w:pPr>
        <w:spacing w:after="0"/>
        <w:ind w:left="0"/>
        <w:jc w:val="both"/>
      </w:pPr>
      <w:r>
        <w:rPr>
          <w:rFonts w:ascii="Times New Roman"/>
          <w:b w:val="false"/>
          <w:i w:val="false"/>
          <w:color w:val="000000"/>
          <w:sz w:val="28"/>
        </w:rPr>
        <w:t xml:space="preserve">
      1) приостановление строительно-монтажных работ; </w:t>
      </w:r>
    </w:p>
    <w:bookmarkEnd w:id="478"/>
    <w:bookmarkStart w:name="z1091" w:id="479"/>
    <w:p>
      <w:pPr>
        <w:spacing w:after="0"/>
        <w:ind w:left="0"/>
        <w:jc w:val="both"/>
      </w:pPr>
      <w:r>
        <w:rPr>
          <w:rFonts w:ascii="Times New Roman"/>
          <w:b w:val="false"/>
          <w:i w:val="false"/>
          <w:color w:val="000000"/>
          <w:sz w:val="28"/>
        </w:rPr>
        <w:t>
      2) приостановление деятельности или отдельных ее видов;</w:t>
      </w:r>
    </w:p>
    <w:bookmarkEnd w:id="479"/>
    <w:bookmarkStart w:name="z1092" w:id="480"/>
    <w:p>
      <w:pPr>
        <w:spacing w:after="0"/>
        <w:ind w:left="0"/>
        <w:jc w:val="both"/>
      </w:pPr>
      <w:r>
        <w:rPr>
          <w:rFonts w:ascii="Times New Roman"/>
          <w:b w:val="false"/>
          <w:i w:val="false"/>
          <w:color w:val="000000"/>
          <w:sz w:val="28"/>
        </w:rPr>
        <w:t>
      3) запрещение деятельности или отдельных ее видов, осуществляемых с нарушением законодательства Республики Казахстан об архитектурной, градостроительной и строительной деятельности и (или) государственных нормативов.</w:t>
      </w:r>
    </w:p>
    <w:bookmarkEnd w:id="480"/>
    <w:bookmarkStart w:name="z1121" w:id="481"/>
    <w:p>
      <w:pPr>
        <w:spacing w:after="0"/>
        <w:ind w:left="0"/>
        <w:jc w:val="both"/>
      </w:pPr>
      <w:r>
        <w:rPr>
          <w:rFonts w:ascii="Times New Roman"/>
          <w:b w:val="false"/>
          <w:i w:val="false"/>
          <w:color w:val="000000"/>
          <w:sz w:val="28"/>
        </w:rPr>
        <w:t>
      4) приостановление действия разрешения и (или) приложения к разрешению;</w:t>
      </w:r>
    </w:p>
    <w:bookmarkEnd w:id="481"/>
    <w:bookmarkStart w:name="z1122" w:id="482"/>
    <w:p>
      <w:pPr>
        <w:spacing w:after="0"/>
        <w:ind w:left="0"/>
        <w:jc w:val="both"/>
      </w:pPr>
      <w:r>
        <w:rPr>
          <w:rFonts w:ascii="Times New Roman"/>
          <w:b w:val="false"/>
          <w:i w:val="false"/>
          <w:color w:val="000000"/>
          <w:sz w:val="28"/>
        </w:rPr>
        <w:t>
      5) лишение (отзыв) разрешения и (или) приложения к разрешению.</w:t>
      </w:r>
    </w:p>
    <w:bookmarkEnd w:id="482"/>
    <w:bookmarkStart w:name="z1093" w:id="483"/>
    <w:p>
      <w:pPr>
        <w:spacing w:after="0"/>
        <w:ind w:left="0"/>
        <w:jc w:val="both"/>
      </w:pPr>
      <w:r>
        <w:rPr>
          <w:rFonts w:ascii="Times New Roman"/>
          <w:b w:val="false"/>
          <w:i w:val="false"/>
          <w:color w:val="000000"/>
          <w:sz w:val="28"/>
        </w:rPr>
        <w:t xml:space="preserve">
      4. Основанием для применения меры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483"/>
    <w:bookmarkStart w:name="z1094" w:id="484"/>
    <w:p>
      <w:pPr>
        <w:spacing w:after="0"/>
        <w:ind w:left="0"/>
        <w:jc w:val="both"/>
      </w:pPr>
      <w:r>
        <w:rPr>
          <w:rFonts w:ascii="Times New Roman"/>
          <w:b w:val="false"/>
          <w:i w:val="false"/>
          <w:color w:val="000000"/>
          <w:sz w:val="28"/>
        </w:rPr>
        <w:t>
      5. Местный исполнительный орган государственного архитектурно-строительного контроля также применяет меры оперативного реагирования при установлении посредством информационной системы для организации проведения строительства по принципу "одного окна" допущенных нарушений государственных нормативов и (или) отклонений от утвержденных проектов (проектных решений).</w:t>
      </w:r>
    </w:p>
    <w:bookmarkEnd w:id="484"/>
    <w:bookmarkStart w:name="z1095" w:id="485"/>
    <w:p>
      <w:pPr>
        <w:spacing w:after="0"/>
        <w:ind w:left="0"/>
        <w:jc w:val="both"/>
      </w:pPr>
      <w:r>
        <w:rPr>
          <w:rFonts w:ascii="Times New Roman"/>
          <w:b w:val="false"/>
          <w:i w:val="false"/>
          <w:color w:val="000000"/>
          <w:sz w:val="28"/>
        </w:rPr>
        <w:t xml:space="preserve">
      6. Местный исполнительный орган государственного архитектурно-строительного контроля в ходе осуществления и (или) по результатам проверки и (или) профилактического контроля с посещением субъекта (объекта) контроля и надзора при обнаружении факта нарушений требований, являющихся основанием для применения мер оперативного реагирования, оформляет постановление о применении мер оперативного реагирования по форме, утвержденной уполномоченным органом в сфере архитектурной, градостроительной и строительной деятельности. </w:t>
      </w:r>
    </w:p>
    <w:bookmarkEnd w:id="485"/>
    <w:bookmarkStart w:name="z1096" w:id="486"/>
    <w:p>
      <w:pPr>
        <w:spacing w:after="0"/>
        <w:ind w:left="0"/>
        <w:jc w:val="both"/>
      </w:pPr>
      <w:r>
        <w:rPr>
          <w:rFonts w:ascii="Times New Roman"/>
          <w:b w:val="false"/>
          <w:i w:val="false"/>
          <w:color w:val="000000"/>
          <w:sz w:val="28"/>
        </w:rPr>
        <w:t xml:space="preserve">
      Постановление о применении мер оперативного реагирования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486"/>
    <w:bookmarkStart w:name="z1123" w:id="487"/>
    <w:p>
      <w:pPr>
        <w:spacing w:after="0"/>
        <w:ind w:left="0"/>
        <w:jc w:val="both"/>
      </w:pPr>
      <w:r>
        <w:rPr>
          <w:rFonts w:ascii="Times New Roman"/>
          <w:b w:val="false"/>
          <w:i w:val="false"/>
          <w:color w:val="000000"/>
          <w:sz w:val="28"/>
        </w:rPr>
        <w:t>
      В случае осуществления проверки посредством автоматизированного реестра постановление о применении мер оперативного реагирования оформляется в автоматическом режиме в данном автоматизированном реестре.</w:t>
      </w:r>
    </w:p>
    <w:bookmarkEnd w:id="487"/>
    <w:bookmarkStart w:name="z1097" w:id="488"/>
    <w:p>
      <w:pPr>
        <w:spacing w:after="0"/>
        <w:ind w:left="0"/>
        <w:jc w:val="both"/>
      </w:pPr>
      <w:r>
        <w:rPr>
          <w:rFonts w:ascii="Times New Roman"/>
          <w:b w:val="false"/>
          <w:i w:val="false"/>
          <w:color w:val="000000"/>
          <w:sz w:val="28"/>
        </w:rPr>
        <w:t>
      7. В случае отказа в принятии постановления о применении мер оперативного реагирования при его вручении нарочно в него вносится соответствующая запись и осуществляется видеозапись, фиксирующая факт отказа в принятии постановления о применении мер оперативного реагирования. Постановление о применении мер оперативного реагирования направляется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bookmarkEnd w:id="488"/>
    <w:bookmarkStart w:name="z1098" w:id="489"/>
    <w:p>
      <w:pPr>
        <w:spacing w:after="0"/>
        <w:ind w:left="0"/>
        <w:jc w:val="both"/>
      </w:pPr>
      <w:r>
        <w:rPr>
          <w:rFonts w:ascii="Times New Roman"/>
          <w:b w:val="false"/>
          <w:i w:val="false"/>
          <w:color w:val="000000"/>
          <w:sz w:val="28"/>
        </w:rPr>
        <w:t xml:space="preserve">
      8. Отказ от получения постановления о применении мер оперативного реагирования не является основанием для его неисполнения. </w:t>
      </w:r>
    </w:p>
    <w:bookmarkEnd w:id="489"/>
    <w:bookmarkStart w:name="z1099" w:id="490"/>
    <w:p>
      <w:pPr>
        <w:spacing w:after="0"/>
        <w:ind w:left="0"/>
        <w:jc w:val="both"/>
      </w:pPr>
      <w:r>
        <w:rPr>
          <w:rFonts w:ascii="Times New Roman"/>
          <w:b w:val="false"/>
          <w:i w:val="false"/>
          <w:color w:val="000000"/>
          <w:sz w:val="28"/>
        </w:rPr>
        <w:t>
      9. Выявленные в ходе осуществления и (или) по результатам проверки и (или) профилактического контроля с посещением субъекта (объекта) контроля и надзора нарушения требований, являющиеся основанием для применения мер оперативного реагирования, отражаются в акте о результатах проверки и (или) профилактического контроля с посещением субъекта (объекта) контроля и надзора, а также в предписании об устранении выявленных нарушений.</w:t>
      </w:r>
    </w:p>
    <w:bookmarkEnd w:id="490"/>
    <w:bookmarkStart w:name="z1124" w:id="491"/>
    <w:p>
      <w:pPr>
        <w:spacing w:after="0"/>
        <w:ind w:left="0"/>
        <w:jc w:val="both"/>
      </w:pPr>
      <w:r>
        <w:rPr>
          <w:rFonts w:ascii="Times New Roman"/>
          <w:b w:val="false"/>
          <w:i w:val="false"/>
          <w:color w:val="000000"/>
          <w:sz w:val="28"/>
        </w:rPr>
        <w:t>
      При осуществлении проверки посредством автоматизированного реестра акт о результатах проверки не оформляется.</w:t>
      </w:r>
    </w:p>
    <w:bookmarkEnd w:id="491"/>
    <w:bookmarkStart w:name="z1100" w:id="492"/>
    <w:p>
      <w:pPr>
        <w:spacing w:after="0"/>
        <w:ind w:left="0"/>
        <w:jc w:val="both"/>
      </w:pPr>
      <w:r>
        <w:rPr>
          <w:rFonts w:ascii="Times New Roman"/>
          <w:b w:val="false"/>
          <w:i w:val="false"/>
          <w:color w:val="000000"/>
          <w:sz w:val="28"/>
        </w:rPr>
        <w:t>
      10.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предписании об устранении выявленных нарушений.</w:t>
      </w:r>
    </w:p>
    <w:bookmarkEnd w:id="492"/>
    <w:bookmarkStart w:name="z1101" w:id="493"/>
    <w:p>
      <w:pPr>
        <w:spacing w:after="0"/>
        <w:ind w:left="0"/>
        <w:jc w:val="both"/>
      </w:pPr>
      <w:r>
        <w:rPr>
          <w:rFonts w:ascii="Times New Roman"/>
          <w:b w:val="false"/>
          <w:i w:val="false"/>
          <w:color w:val="000000"/>
          <w:sz w:val="28"/>
        </w:rPr>
        <w:t>
      11. По истечении сроков устранения нарушений требований, выявленных по результатам проверки и (или) профилактического контроля с посещением субъекта (объекта) контроля и надзора, проводится внеплановая проверка по контролю устранения выявленных нарушений требований, являющихся основанием для применения меры оперативного реагирования.</w:t>
      </w:r>
    </w:p>
    <w:bookmarkEnd w:id="493"/>
    <w:bookmarkStart w:name="z1102" w:id="494"/>
    <w:p>
      <w:pPr>
        <w:spacing w:after="0"/>
        <w:ind w:left="0"/>
        <w:jc w:val="both"/>
      </w:pPr>
      <w:r>
        <w:rPr>
          <w:rFonts w:ascii="Times New Roman"/>
          <w:b w:val="false"/>
          <w:i w:val="false"/>
          <w:color w:val="000000"/>
          <w:sz w:val="28"/>
        </w:rPr>
        <w:t xml:space="preserve">
      Действие постановления о применении мер оперативного реагирования прекращается в случае подтверждения местным исполнительным органом государственного архитектурно-строительного контроля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494"/>
    <w:bookmarkStart w:name="z1103" w:id="495"/>
    <w:p>
      <w:pPr>
        <w:spacing w:after="0"/>
        <w:ind w:left="0"/>
        <w:jc w:val="both"/>
      </w:pPr>
      <w:r>
        <w:rPr>
          <w:rFonts w:ascii="Times New Roman"/>
          <w:b w:val="false"/>
          <w:i w:val="false"/>
          <w:color w:val="000000"/>
          <w:sz w:val="28"/>
        </w:rPr>
        <w:t>
      12.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495"/>
    <w:bookmarkStart w:name="z1104" w:id="496"/>
    <w:p>
      <w:pPr>
        <w:spacing w:after="0"/>
        <w:ind w:left="0"/>
        <w:jc w:val="both"/>
      </w:pPr>
      <w:r>
        <w:rPr>
          <w:rFonts w:ascii="Times New Roman"/>
          <w:b w:val="false"/>
          <w:i w:val="false"/>
          <w:color w:val="000000"/>
          <w:sz w:val="28"/>
        </w:rPr>
        <w:t>
      13. До истечения сроков, предусмотренных предписанием об устранении выявленных нарушений, субъект контроля и надзора обязан предоставить информацию об устранении выявленных нарушений требований с приложением материалов, доказывающих факт устранения нарушений.</w:t>
      </w:r>
    </w:p>
    <w:bookmarkEnd w:id="496"/>
    <w:bookmarkStart w:name="z1105" w:id="497"/>
    <w:p>
      <w:pPr>
        <w:spacing w:after="0"/>
        <w:ind w:left="0"/>
        <w:jc w:val="both"/>
      </w:pPr>
      <w:r>
        <w:rPr>
          <w:rFonts w:ascii="Times New Roman"/>
          <w:b w:val="false"/>
          <w:i w:val="false"/>
          <w:color w:val="000000"/>
          <w:sz w:val="28"/>
        </w:rPr>
        <w:t xml:space="preserve">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10 настоящей статьи. </w:t>
      </w:r>
    </w:p>
    <w:bookmarkEnd w:id="497"/>
    <w:bookmarkStart w:name="z1106" w:id="498"/>
    <w:p>
      <w:pPr>
        <w:spacing w:after="0"/>
        <w:ind w:left="0"/>
        <w:jc w:val="both"/>
      </w:pPr>
      <w:r>
        <w:rPr>
          <w:rFonts w:ascii="Times New Roman"/>
          <w:b w:val="false"/>
          <w:i w:val="false"/>
          <w:color w:val="000000"/>
          <w:sz w:val="28"/>
        </w:rPr>
        <w:t>
      14. Субъект контроля и надзора в случае несогласия с результатами проверки и (или) профилактического контроля с посещением субъекта (объекта) контроля и надзора, повлекшими применение мер оперативного реагирования, может подать жалобу о признании постановления о применении мер оперативного реагирования недействительным и его отмене.</w:t>
      </w:r>
    </w:p>
    <w:bookmarkEnd w:id="498"/>
    <w:bookmarkStart w:name="z1107" w:id="499"/>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499"/>
    <w:bookmarkStart w:name="z1108" w:id="500"/>
    <w:p>
      <w:pPr>
        <w:spacing w:after="0"/>
        <w:ind w:left="0"/>
        <w:jc w:val="both"/>
      </w:pPr>
      <w:r>
        <w:rPr>
          <w:rFonts w:ascii="Times New Roman"/>
          <w:b w:val="false"/>
          <w:i w:val="false"/>
          <w:color w:val="000000"/>
          <w:sz w:val="28"/>
        </w:rPr>
        <w:t>
      Подача жалобы не приостанавливает исполнение постановления о применении мер оперативного реагирования.</w:t>
      </w:r>
    </w:p>
    <w:bookmarkEnd w:id="500"/>
    <w:bookmarkStart w:name="z1109" w:id="501"/>
    <w:p>
      <w:pPr>
        <w:spacing w:after="0"/>
        <w:ind w:left="0"/>
        <w:jc w:val="both"/>
      </w:pPr>
      <w:r>
        <w:rPr>
          <w:rFonts w:ascii="Times New Roman"/>
          <w:b w:val="false"/>
          <w:i w:val="false"/>
          <w:color w:val="000000"/>
          <w:sz w:val="28"/>
        </w:rPr>
        <w:t>
      15. Основаниями для признания недействительным постановления о применении мер оперативного реагирования и его отмены являются:</w:t>
      </w:r>
    </w:p>
    <w:bookmarkEnd w:id="501"/>
    <w:bookmarkStart w:name="z1110" w:id="502"/>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502"/>
    <w:bookmarkStart w:name="z1111" w:id="503"/>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503"/>
    <w:bookmarkStart w:name="z1112" w:id="504"/>
    <w:p>
      <w:pPr>
        <w:spacing w:after="0"/>
        <w:ind w:left="0"/>
        <w:jc w:val="both"/>
      </w:pPr>
      <w:r>
        <w:rPr>
          <w:rFonts w:ascii="Times New Roman"/>
          <w:b w:val="false"/>
          <w:i w:val="false"/>
          <w:color w:val="000000"/>
          <w:sz w:val="28"/>
        </w:rPr>
        <w:t>
      3) применение местным исполнительным органом государственного архитектурно-строительного контроля мер оперативного реагирования по вопросам, не входящим в их компетенцию.</w:t>
      </w:r>
    </w:p>
    <w:bookmarkEnd w:id="504"/>
    <w:bookmarkStart w:name="z1113" w:id="505"/>
    <w:p>
      <w:pPr>
        <w:spacing w:after="0"/>
        <w:ind w:left="0"/>
        <w:jc w:val="both"/>
      </w:pPr>
      <w:r>
        <w:rPr>
          <w:rFonts w:ascii="Times New Roman"/>
          <w:b w:val="false"/>
          <w:i w:val="false"/>
          <w:color w:val="000000"/>
          <w:sz w:val="28"/>
        </w:rPr>
        <w:t>
      16. Информация о применении меры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31-3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31-4. Государственный контроль посредством автоматизированной информационной системы</w:t>
      </w:r>
    </w:p>
    <w:bookmarkStart w:name="z1126" w:id="506"/>
    <w:p>
      <w:pPr>
        <w:spacing w:after="0"/>
        <w:ind w:left="0"/>
        <w:jc w:val="both"/>
      </w:pPr>
      <w:r>
        <w:rPr>
          <w:rFonts w:ascii="Times New Roman"/>
          <w:b w:val="false"/>
          <w:i w:val="false"/>
          <w:color w:val="000000"/>
          <w:sz w:val="28"/>
        </w:rPr>
        <w:t xml:space="preserve">
      1. Государственный контроль посредством автоматизированной информационной системы осуществляется на автоматизированном реестре в форме проверки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Проверка осуществляется на постоянной основе путем мониторинга сведений о субъекте архитектурной, градостроительной и строительной деятельности, в том числе полученных посредством интеграции с информационными системами государственных органов и иных организаций.</w:t>
      </w:r>
    </w:p>
    <w:bookmarkEnd w:id="506"/>
    <w:bookmarkStart w:name="z1127" w:id="507"/>
    <w:p>
      <w:pPr>
        <w:spacing w:after="0"/>
        <w:ind w:left="0"/>
        <w:jc w:val="both"/>
      </w:pPr>
      <w:r>
        <w:rPr>
          <w:rFonts w:ascii="Times New Roman"/>
          <w:b w:val="false"/>
          <w:i w:val="false"/>
          <w:color w:val="000000"/>
          <w:sz w:val="28"/>
        </w:rPr>
        <w:t>
      2. В случае выявления нарушения требований законодательства Республики Казахстан об архитектурной, градостроительной и строительной деятельности по результатам проверки на соответствие квалификационным или разрешительным требованиям по выданным разрешениям, требованиям по направленным уведомлениям автоматизированный реестр формирует и направляет субъекту архитектурной, градостроительной и строительной деятельности уведомление об устранении выявленных нарушений с указанием:</w:t>
      </w:r>
    </w:p>
    <w:bookmarkEnd w:id="507"/>
    <w:bookmarkStart w:name="z1128" w:id="508"/>
    <w:p>
      <w:pPr>
        <w:spacing w:after="0"/>
        <w:ind w:left="0"/>
        <w:jc w:val="both"/>
      </w:pPr>
      <w:r>
        <w:rPr>
          <w:rFonts w:ascii="Times New Roman"/>
          <w:b w:val="false"/>
          <w:i w:val="false"/>
          <w:color w:val="000000"/>
          <w:sz w:val="28"/>
        </w:rPr>
        <w:t>
      1) номера и даты составления уведомления;</w:t>
      </w:r>
    </w:p>
    <w:bookmarkEnd w:id="508"/>
    <w:bookmarkStart w:name="z1129" w:id="509"/>
    <w:p>
      <w:pPr>
        <w:spacing w:after="0"/>
        <w:ind w:left="0"/>
        <w:jc w:val="both"/>
      </w:pPr>
      <w:r>
        <w:rPr>
          <w:rFonts w:ascii="Times New Roman"/>
          <w:b w:val="false"/>
          <w:i w:val="false"/>
          <w:color w:val="000000"/>
          <w:sz w:val="28"/>
        </w:rPr>
        <w:t>
      2) наименования государственного органа;</w:t>
      </w:r>
    </w:p>
    <w:bookmarkEnd w:id="509"/>
    <w:bookmarkStart w:name="z1130" w:id="510"/>
    <w:p>
      <w:pPr>
        <w:spacing w:after="0"/>
        <w:ind w:left="0"/>
        <w:jc w:val="both"/>
      </w:pPr>
      <w:r>
        <w:rPr>
          <w:rFonts w:ascii="Times New Roman"/>
          <w:b w:val="false"/>
          <w:i w:val="false"/>
          <w:color w:val="000000"/>
          <w:sz w:val="28"/>
        </w:rPr>
        <w:t>
      3) наименования субъекта архитектурной, градостроительной и строительной деятельности (объекта) контроля и надзора, его места нахождения;</w:t>
      </w:r>
    </w:p>
    <w:bookmarkEnd w:id="510"/>
    <w:bookmarkStart w:name="z1131" w:id="511"/>
    <w:p>
      <w:pPr>
        <w:spacing w:after="0"/>
        <w:ind w:left="0"/>
        <w:jc w:val="both"/>
      </w:pPr>
      <w:r>
        <w:rPr>
          <w:rFonts w:ascii="Times New Roman"/>
          <w:b w:val="false"/>
          <w:i w:val="false"/>
          <w:color w:val="000000"/>
          <w:sz w:val="28"/>
        </w:rPr>
        <w:t>
      4) выявленных нарушений и требований об их устранении с указанием срока исполнения требований;</w:t>
      </w:r>
    </w:p>
    <w:bookmarkEnd w:id="511"/>
    <w:bookmarkStart w:name="z1132" w:id="512"/>
    <w:p>
      <w:pPr>
        <w:spacing w:after="0"/>
        <w:ind w:left="0"/>
        <w:jc w:val="both"/>
      </w:pPr>
      <w:r>
        <w:rPr>
          <w:rFonts w:ascii="Times New Roman"/>
          <w:b w:val="false"/>
          <w:i w:val="false"/>
          <w:color w:val="000000"/>
          <w:sz w:val="28"/>
        </w:rPr>
        <w:t>
      5) подписи должностного лица.</w:t>
      </w:r>
    </w:p>
    <w:bookmarkEnd w:id="512"/>
    <w:bookmarkStart w:name="z1133" w:id="513"/>
    <w:p>
      <w:pPr>
        <w:spacing w:after="0"/>
        <w:ind w:left="0"/>
        <w:jc w:val="both"/>
      </w:pPr>
      <w:r>
        <w:rPr>
          <w:rFonts w:ascii="Times New Roman"/>
          <w:b w:val="false"/>
          <w:i w:val="false"/>
          <w:color w:val="000000"/>
          <w:sz w:val="28"/>
        </w:rPr>
        <w:t>
      3. В случае неустранения нарушений, указанных в уведомлении об устранении выявленных нарушений, применяются меры оперативного реагирования в виде приостановления действия разрешения и (или) приложения к разрешению в соответствии со статьей 31-3 настоящего Закона.</w:t>
      </w:r>
    </w:p>
    <w:bookmarkEnd w:id="513"/>
    <w:bookmarkStart w:name="z1134" w:id="514"/>
    <w:p>
      <w:pPr>
        <w:spacing w:after="0"/>
        <w:ind w:left="0"/>
        <w:jc w:val="both"/>
      </w:pPr>
      <w:r>
        <w:rPr>
          <w:rFonts w:ascii="Times New Roman"/>
          <w:b w:val="false"/>
          <w:i w:val="false"/>
          <w:color w:val="000000"/>
          <w:sz w:val="28"/>
        </w:rPr>
        <w:t>
      Лишение (отзыв) разрешения и (или) приложения к разрешению осуществляется за неисполнение меры оперативного реагирования в виде приостановления действия разрешения и (или) приложения к разрешению в соответствии со статьей 31-3 настоящего Закона.</w:t>
      </w:r>
    </w:p>
    <w:bookmarkEnd w:id="514"/>
    <w:bookmarkStart w:name="z1135" w:id="515"/>
    <w:p>
      <w:pPr>
        <w:spacing w:after="0"/>
        <w:ind w:left="0"/>
        <w:jc w:val="both"/>
      </w:pPr>
      <w:r>
        <w:rPr>
          <w:rFonts w:ascii="Times New Roman"/>
          <w:b w:val="false"/>
          <w:i w:val="false"/>
          <w:color w:val="000000"/>
          <w:sz w:val="28"/>
        </w:rPr>
        <w:t>
      В случае нарушения требований законодательства Республики Казахстан об архитектурной, градостроительной и строительной деятельности два и более раза в течение года к субъекту архитектурной, градостроительной и строительной деятельности применяется мера оперативного реагирования в виде лишения (отзыва) разрешения и (или) приложения к разрешению в соответствии со статьей 31-3 настоящего Закона.</w:t>
      </w:r>
    </w:p>
    <w:bookmarkEnd w:id="515"/>
    <w:bookmarkStart w:name="z1136" w:id="516"/>
    <w:p>
      <w:pPr>
        <w:spacing w:after="0"/>
        <w:ind w:left="0"/>
        <w:jc w:val="both"/>
      </w:pPr>
      <w:r>
        <w:rPr>
          <w:rFonts w:ascii="Times New Roman"/>
          <w:b w:val="false"/>
          <w:i w:val="false"/>
          <w:color w:val="000000"/>
          <w:sz w:val="28"/>
        </w:rPr>
        <w:t>
      4. Уведомление об устранении выявленных нарушений и постановление о применении мер оперативного реагирования в автоматическом режиме формируются посредством автоматизированного реестра и направляются в личные кабинеты пользователя на веб-портале "электронного правительства" и информационной системы в сфере строительства, архитектуры и градостроительства.</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31-4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Лицензирование в сфере архитектурной, градостроительной и строительной деятельности</w:t>
      </w:r>
    </w:p>
    <w:bookmarkStart w:name="z434" w:id="517"/>
    <w:p>
      <w:pPr>
        <w:spacing w:after="0"/>
        <w:ind w:left="0"/>
        <w:jc w:val="both"/>
      </w:pPr>
      <w:r>
        <w:rPr>
          <w:rFonts w:ascii="Times New Roman"/>
          <w:b w:val="false"/>
          <w:i w:val="false"/>
          <w:color w:val="000000"/>
          <w:sz w:val="28"/>
        </w:rPr>
        <w:t>
      1. Отдельные виды деятельности в сфере архитектуры, градостроительства и строительства подлежат лицензированию в соответствии с законодательством Республики Казахстан о разрешениях и уведомлениях.</w:t>
      </w:r>
    </w:p>
    <w:bookmarkEnd w:id="517"/>
    <w:bookmarkStart w:name="z435" w:id="518"/>
    <w:p>
      <w:pPr>
        <w:spacing w:after="0"/>
        <w:ind w:left="0"/>
        <w:jc w:val="both"/>
      </w:pPr>
      <w:r>
        <w:rPr>
          <w:rFonts w:ascii="Times New Roman"/>
          <w:b w:val="false"/>
          <w:i w:val="false"/>
          <w:color w:val="000000"/>
          <w:sz w:val="28"/>
        </w:rPr>
        <w:t>
      2. Физические и юридические лица для осуществления проектной деятельности и строительно-монтажных работ в сфере архитектуры, градостроительства и строительства делятся на следующие категории:</w:t>
      </w:r>
    </w:p>
    <w:bookmarkEnd w:id="518"/>
    <w:p>
      <w:pPr>
        <w:spacing w:after="0"/>
        <w:ind w:left="0"/>
        <w:jc w:val="both"/>
      </w:pPr>
      <w:r>
        <w:rPr>
          <w:rFonts w:ascii="Times New Roman"/>
          <w:b w:val="false"/>
          <w:i w:val="false"/>
          <w:color w:val="000000"/>
          <w:sz w:val="28"/>
        </w:rPr>
        <w:t>
      I категория - осуществляют деятельность, указанную в настоящем пункте, на объектах всех уровней ответственности в рамках имеющейся лицензии;</w:t>
      </w:r>
    </w:p>
    <w:p>
      <w:pPr>
        <w:spacing w:after="0"/>
        <w:ind w:left="0"/>
        <w:jc w:val="both"/>
      </w:pPr>
      <w:r>
        <w:rPr>
          <w:rFonts w:ascii="Times New Roman"/>
          <w:b w:val="false"/>
          <w:i w:val="false"/>
          <w:color w:val="000000"/>
          <w:sz w:val="28"/>
        </w:rPr>
        <w:t>
      II категория - осуществляют деятельность, указанную в настоящем пункте, на объектах второго и третьего уровней ответственности, а также работы на объектах первого уровня ответственности в рамках имеющейся лицензии по договорам субподряда;</w:t>
      </w:r>
    </w:p>
    <w:p>
      <w:pPr>
        <w:spacing w:after="0"/>
        <w:ind w:left="0"/>
        <w:jc w:val="both"/>
      </w:pPr>
      <w:r>
        <w:rPr>
          <w:rFonts w:ascii="Times New Roman"/>
          <w:b w:val="false"/>
          <w:i w:val="false"/>
          <w:color w:val="000000"/>
          <w:sz w:val="28"/>
        </w:rPr>
        <w:t>
      III категория - осуществляют деятельность, указанную в настоящем пункте, на объектах второго технически несложного и третьего уровней ответственности, а также работы на объектах первого и второго уровней ответственности в рамках имеющейся лицензии по договорам субподряда.</w:t>
      </w:r>
    </w:p>
    <w:p>
      <w:pPr>
        <w:spacing w:after="0"/>
        <w:ind w:left="0"/>
        <w:jc w:val="both"/>
      </w:pPr>
      <w:r>
        <w:rPr>
          <w:rFonts w:ascii="Times New Roman"/>
          <w:b w:val="false"/>
          <w:i w:val="false"/>
          <w:color w:val="000000"/>
          <w:sz w:val="28"/>
        </w:rPr>
        <w:t>
      Отнесение физических и юридических лиц к определенной категории осуществляется лицензиаром при выдаче лицензии в соответствии с квалификационными требованиями, предъявляемыми к проектной деятельности и строительно-монтажным работам в сфере архитектуры, градостроительства и строительства, и указывается в особых условиях действия лицензии.</w:t>
      </w:r>
    </w:p>
    <w:bookmarkStart w:name="z415" w:id="519"/>
    <w:p>
      <w:pPr>
        <w:spacing w:after="0"/>
        <w:ind w:left="0"/>
        <w:jc w:val="both"/>
      </w:pPr>
      <w:r>
        <w:rPr>
          <w:rFonts w:ascii="Times New Roman"/>
          <w:b w:val="false"/>
          <w:i w:val="false"/>
          <w:color w:val="000000"/>
          <w:sz w:val="28"/>
        </w:rPr>
        <w:t>
      2-1. Заявители, подавшие заявление на получение лицензии на проектную деятельность и строительно-монтажные работы, и лицензиаты, осуществляющие данные виды деятельности, должны иметь в своем составе аттестованных инженерно-технических работников.</w:t>
      </w:r>
    </w:p>
    <w:bookmarkEnd w:id="519"/>
    <w:p>
      <w:pPr>
        <w:spacing w:after="0"/>
        <w:ind w:left="0"/>
        <w:jc w:val="both"/>
      </w:pPr>
      <w:r>
        <w:rPr>
          <w:rFonts w:ascii="Times New Roman"/>
          <w:b w:val="false"/>
          <w:i w:val="false"/>
          <w:color w:val="000000"/>
          <w:sz w:val="28"/>
        </w:rPr>
        <w:t>
      Аттестованным инженерно-техническим работникам, участвующим в процессе проектирования и строительства, не допускается работать по совместительству в других организациях, осуществляющих указанные виды деятельности.</w:t>
      </w:r>
    </w:p>
    <w:bookmarkStart w:name="z416" w:id="520"/>
    <w:p>
      <w:pPr>
        <w:spacing w:after="0"/>
        <w:ind w:left="0"/>
        <w:jc w:val="both"/>
      </w:pPr>
      <w:r>
        <w:rPr>
          <w:rFonts w:ascii="Times New Roman"/>
          <w:b w:val="false"/>
          <w:i w:val="false"/>
          <w:color w:val="000000"/>
          <w:sz w:val="28"/>
        </w:rPr>
        <w:t>
      2-2. Монтаж, пусконаладочные работы технологического оборудования и (или) материалов производителями либо иными лицами согласно документации, подтверждающей соответствующую квалификацию и (или) полномочия, осуществляются в случаях и порядке, установленных Законом Республики Казахстан "О разрешениях и уведомлениях", без лицензии в области архитектуры, градостроительства и строительства.</w:t>
      </w:r>
    </w:p>
    <w:bookmarkEnd w:id="520"/>
    <w:bookmarkStart w:name="z436" w:id="521"/>
    <w:p>
      <w:pPr>
        <w:spacing w:after="0"/>
        <w:ind w:left="0"/>
        <w:jc w:val="both"/>
      </w:pPr>
      <w:r>
        <w:rPr>
          <w:rFonts w:ascii="Times New Roman"/>
          <w:b w:val="false"/>
          <w:i w:val="false"/>
          <w:color w:val="000000"/>
          <w:sz w:val="28"/>
        </w:rPr>
        <w:t xml:space="preserve">
      3. Лицензирование работ в сфере архитектурной, градостроительной и строительной деятельности осуществляется местными исполнительными органами областей, городов республиканского значения, столицы, осуществляющими государственный архитектурно-строительный контроль. </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 в редакции Закона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с изменениями, внесенными законами РК от 13.01.2012 </w:t>
      </w:r>
      <w:r>
        <w:rPr>
          <w:rFonts w:ascii="Times New Roman"/>
          <w:b w:val="false"/>
          <w:i w:val="false"/>
          <w:color w:val="000000"/>
          <w:sz w:val="28"/>
        </w:rPr>
        <w:t>№ 542-IV</w:t>
      </w:r>
      <w:r>
        <w:rPr>
          <w:rFonts w:ascii="Times New Roman"/>
          <w:b w:val="false"/>
          <w:i w:val="false"/>
          <w:color w:val="ff0000"/>
          <w:sz w:val="28"/>
        </w:rPr>
        <w:t>(вводится в действие с 30.01.2012);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Аккредитация в области архитектурной, градостроительной и строительной деятельности</w:t>
      </w:r>
    </w:p>
    <w:bookmarkStart w:name="z723" w:id="522"/>
    <w:p>
      <w:pPr>
        <w:spacing w:after="0"/>
        <w:ind w:left="0"/>
        <w:jc w:val="both"/>
      </w:pPr>
      <w:r>
        <w:rPr>
          <w:rFonts w:ascii="Times New Roman"/>
          <w:b w:val="false"/>
          <w:i w:val="false"/>
          <w:color w:val="000000"/>
          <w:sz w:val="28"/>
        </w:rPr>
        <w:t>
      1. Подлежат аккредитации юридические лица, осуществляющие:</w:t>
      </w:r>
    </w:p>
    <w:bookmarkEnd w:id="522"/>
    <w:p>
      <w:pPr>
        <w:spacing w:after="0"/>
        <w:ind w:left="0"/>
        <w:jc w:val="both"/>
      </w:pPr>
      <w:r>
        <w:rPr>
          <w:rFonts w:ascii="Times New Roman"/>
          <w:b w:val="false"/>
          <w:i w:val="false"/>
          <w:color w:val="000000"/>
          <w:sz w:val="28"/>
        </w:rPr>
        <w:t>
      аттестацию инженерно-технических работников, участвующих в процессе проектирования и строительства;</w:t>
      </w:r>
    </w:p>
    <w:p>
      <w:pPr>
        <w:spacing w:after="0"/>
        <w:ind w:left="0"/>
        <w:jc w:val="both"/>
      </w:pPr>
      <w:r>
        <w:rPr>
          <w:rFonts w:ascii="Times New Roman"/>
          <w:b w:val="false"/>
          <w:i w:val="false"/>
          <w:color w:val="000000"/>
          <w:sz w:val="28"/>
        </w:rPr>
        <w:t>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p>
      <w:pPr>
        <w:spacing w:after="0"/>
        <w:ind w:left="0"/>
        <w:jc w:val="both"/>
      </w:pPr>
      <w:r>
        <w:rPr>
          <w:rFonts w:ascii="Times New Roman"/>
          <w:b w:val="false"/>
          <w:i w:val="false"/>
          <w:color w:val="000000"/>
          <w:sz w:val="28"/>
        </w:rPr>
        <w:t>
      управление проектами в области архитектуры, градостроительства и строительства.</w:t>
      </w:r>
    </w:p>
    <w:bookmarkStart w:name="z840" w:id="523"/>
    <w:p>
      <w:pPr>
        <w:spacing w:after="0"/>
        <w:ind w:left="0"/>
        <w:jc w:val="both"/>
      </w:pPr>
      <w:r>
        <w:rPr>
          <w:rFonts w:ascii="Times New Roman"/>
          <w:b w:val="false"/>
          <w:i w:val="false"/>
          <w:color w:val="000000"/>
          <w:sz w:val="28"/>
        </w:rPr>
        <w:t>
      2. Аккредитованные негосударственные аттестационные центры по аттестации инженерно-технических работников, участвующих в процессе проектирования и строительства, ежемесячно предоставляют в уполномоченный орган по делам архитектуры, градостроительства и строительства информацию о выданных аттестатах.</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32-2. Автоматизированный реестр </w:t>
      </w:r>
    </w:p>
    <w:bookmarkStart w:name="z1138" w:id="524"/>
    <w:p>
      <w:pPr>
        <w:spacing w:after="0"/>
        <w:ind w:left="0"/>
        <w:jc w:val="both"/>
      </w:pPr>
      <w:r>
        <w:rPr>
          <w:rFonts w:ascii="Times New Roman"/>
          <w:b w:val="false"/>
          <w:i w:val="false"/>
          <w:color w:val="000000"/>
          <w:sz w:val="28"/>
        </w:rPr>
        <w:t>
      1. В автоматизированный реестр вносятся сведения и данные о физических, юридических лицах, осуществляющих деятельность в сфере архитектурной, градостроительной и строительной деятельности.</w:t>
      </w:r>
    </w:p>
    <w:bookmarkEnd w:id="524"/>
    <w:bookmarkStart w:name="z1139" w:id="525"/>
    <w:p>
      <w:pPr>
        <w:spacing w:after="0"/>
        <w:ind w:left="0"/>
        <w:jc w:val="both"/>
      </w:pPr>
      <w:r>
        <w:rPr>
          <w:rFonts w:ascii="Times New Roman"/>
          <w:b w:val="false"/>
          <w:i w:val="false"/>
          <w:color w:val="000000"/>
          <w:sz w:val="28"/>
        </w:rPr>
        <w:t>
      2. Порядок ведения автоматизированного реестра определяется уполномоченным органом по делам архитектуры, градостроительства и строительства.</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32-2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Государственная архитектурно-строительная инспекция</w:t>
      </w:r>
    </w:p>
    <w:bookmarkStart w:name="z663" w:id="526"/>
    <w:p>
      <w:pPr>
        <w:spacing w:after="0"/>
        <w:ind w:left="0"/>
        <w:jc w:val="both"/>
      </w:pPr>
      <w:r>
        <w:rPr>
          <w:rFonts w:ascii="Times New Roman"/>
          <w:b w:val="false"/>
          <w:i w:val="false"/>
          <w:color w:val="ff0000"/>
          <w:sz w:val="28"/>
        </w:rPr>
        <w:t>
      1. Исключен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01.04.2015).</w:t>
      </w:r>
    </w:p>
    <w:bookmarkEnd w:id="526"/>
    <w:bookmarkStart w:name="z437" w:id="527"/>
    <w:p>
      <w:pPr>
        <w:spacing w:after="0"/>
        <w:ind w:left="0"/>
        <w:jc w:val="both"/>
      </w:pPr>
      <w:r>
        <w:rPr>
          <w:rFonts w:ascii="Times New Roman"/>
          <w:b w:val="false"/>
          <w:i w:val="false"/>
          <w:color w:val="000000"/>
          <w:sz w:val="28"/>
        </w:rPr>
        <w:t>
      2. Государственная архитектурно-строительная инспекция состоит из:</w:t>
      </w:r>
    </w:p>
    <w:bookmarkEnd w:id="527"/>
    <w:p>
      <w:pPr>
        <w:spacing w:after="0"/>
        <w:ind w:left="0"/>
        <w:jc w:val="both"/>
      </w:pPr>
      <w:r>
        <w:rPr>
          <w:rFonts w:ascii="Times New Roman"/>
          <w:b w:val="false"/>
          <w:i w:val="false"/>
          <w:color w:val="000000"/>
          <w:sz w:val="28"/>
        </w:rPr>
        <w:t>
      1) структурного подразделения уполномоченного органа по делам архитектуры, градостроительства и строительства, осуществляющего государственный архитектурно-строительный контроль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p>
      <w:pPr>
        <w:spacing w:after="0"/>
        <w:ind w:left="0"/>
        <w:jc w:val="both"/>
      </w:pPr>
      <w:r>
        <w:rPr>
          <w:rFonts w:ascii="Times New Roman"/>
          <w:b w:val="false"/>
          <w:i w:val="false"/>
          <w:color w:val="000000"/>
          <w:sz w:val="28"/>
        </w:rPr>
        <w:t>
      2) местного исполнительного органа области, города республиканского значения, столицы, осуществляющего государственный архитектурно-строительный контроль за качеством строительства объектов.</w:t>
      </w:r>
    </w:p>
    <w:bookmarkStart w:name="z438" w:id="528"/>
    <w:p>
      <w:pPr>
        <w:spacing w:after="0"/>
        <w:ind w:left="0"/>
        <w:jc w:val="both"/>
      </w:pPr>
      <w:r>
        <w:rPr>
          <w:rFonts w:ascii="Times New Roman"/>
          <w:b w:val="false"/>
          <w:i w:val="false"/>
          <w:color w:val="000000"/>
          <w:sz w:val="28"/>
        </w:rPr>
        <w:t>
      3. На государственную архитектурно-строительную инспекцию возлагается:</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1) исключен Законом РК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40" w:id="529"/>
    <w:p>
      <w:pPr>
        <w:spacing w:after="0"/>
        <w:ind w:left="0"/>
        <w:jc w:val="both"/>
      </w:pPr>
      <w:r>
        <w:rPr>
          <w:rFonts w:ascii="Times New Roman"/>
          <w:b w:val="false"/>
          <w:i w:val="false"/>
          <w:color w:val="000000"/>
          <w:sz w:val="28"/>
        </w:rPr>
        <w:t>
      2) мониторинг строящихся (реконструируемых, расширяемых, модернизируемых, капитально ремонтируемых) и введенных в эксплуатацию объектов;</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3)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принятие установленных законодательством мер по отношению к юридическим и должностным лицам, допустившим неустраняемые нарушения либо не устранившим допущенные нарушения в установленные нормативные сроки.</w:t>
      </w:r>
    </w:p>
    <w:p>
      <w:pPr>
        <w:spacing w:after="0"/>
        <w:ind w:left="0"/>
        <w:jc w:val="both"/>
      </w:pPr>
      <w:r>
        <w:rPr>
          <w:rFonts w:ascii="Times New Roman"/>
          <w:b w:val="false"/>
          <w:i w:val="false"/>
          <w:color w:val="000000"/>
          <w:sz w:val="28"/>
        </w:rPr>
        <w:t>
      5) осуществление контроля и надзора за деятельностью технического и авторского надзоров;</w:t>
      </w:r>
    </w:p>
    <w:p>
      <w:pPr>
        <w:spacing w:after="0"/>
        <w:ind w:left="0"/>
        <w:jc w:val="both"/>
      </w:pPr>
      <w:r>
        <w:rPr>
          <w:rFonts w:ascii="Times New Roman"/>
          <w:b w:val="false"/>
          <w:i w:val="false"/>
          <w:color w:val="000000"/>
          <w:sz w:val="28"/>
        </w:rPr>
        <w:t>
      6) осуществление контроля и надзора за организацией и осуществлением заказчиком (собственником) технического и авторского надзоров при строительстве объектов.</w:t>
      </w:r>
    </w:p>
    <w:bookmarkStart w:name="z442" w:id="530"/>
    <w:p>
      <w:pPr>
        <w:spacing w:after="0"/>
        <w:ind w:left="0"/>
        <w:jc w:val="both"/>
      </w:pPr>
      <w:r>
        <w:rPr>
          <w:rFonts w:ascii="Times New Roman"/>
          <w:b w:val="false"/>
          <w:i w:val="false"/>
          <w:color w:val="000000"/>
          <w:sz w:val="28"/>
        </w:rPr>
        <w:t xml:space="preserve">
      4. Государственная архитектурно-строительная инспекция (государственный строительный инспектор) наделяется правом: </w:t>
      </w:r>
    </w:p>
    <w:bookmarkEnd w:id="530"/>
    <w:bookmarkStart w:name="z439" w:id="531"/>
    <w:p>
      <w:pPr>
        <w:spacing w:after="0"/>
        <w:ind w:left="0"/>
        <w:jc w:val="both"/>
      </w:pPr>
      <w:r>
        <w:rPr>
          <w:rFonts w:ascii="Times New Roman"/>
          <w:b w:val="false"/>
          <w:i w:val="false"/>
          <w:color w:val="000000"/>
          <w:sz w:val="28"/>
        </w:rPr>
        <w:t xml:space="preserve">
      1) запрашивать у субъектов архитектурной, градостроительной и строительной деятельности и получать от них информацию о намечаемых к строительству и строящихся (реконструируемых, расширяющихся, модернизируемых, капитально ремонтируемых) на территории Республики Казахстан объектах и комплексах; </w:t>
      </w:r>
    </w:p>
    <w:bookmarkEnd w:id="531"/>
    <w:bookmarkStart w:name="z681" w:id="532"/>
    <w:p>
      <w:pPr>
        <w:spacing w:after="0"/>
        <w:ind w:left="0"/>
        <w:jc w:val="both"/>
      </w:pPr>
      <w:r>
        <w:rPr>
          <w:rFonts w:ascii="Times New Roman"/>
          <w:b w:val="false"/>
          <w:i w:val="false"/>
          <w:color w:val="000000"/>
          <w:sz w:val="28"/>
        </w:rPr>
        <w:t>
      2) запрашивать у лиц, осуществляющих технический и авторский надзоры, и получать от них для ознакомления необходимую проектную и исполнительную техническую документацию по данной стройке, а также заключения экспертизы соответствующих проектов;</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1" w:id="533"/>
    <w:p>
      <w:pPr>
        <w:spacing w:after="0"/>
        <w:ind w:left="0"/>
        <w:jc w:val="both"/>
      </w:pPr>
      <w:r>
        <w:rPr>
          <w:rFonts w:ascii="Times New Roman"/>
          <w:b w:val="false"/>
          <w:i w:val="false"/>
          <w:color w:val="000000"/>
          <w:sz w:val="28"/>
        </w:rPr>
        <w:t>
      5) привлекать независимые лаборатории для проведения лабораторных испытаний конструкций строящихся объектов и применяемых строительных материалов, изделий и конструкций на соответствие требованиям проекта и государственным (межгосударственным) нормативам.</w:t>
      </w:r>
    </w:p>
    <w:bookmarkEnd w:id="533"/>
    <w:bookmarkStart w:name="z443" w:id="534"/>
    <w:p>
      <w:pPr>
        <w:spacing w:after="0"/>
        <w:ind w:left="0"/>
        <w:jc w:val="both"/>
      </w:pPr>
      <w:r>
        <w:rPr>
          <w:rFonts w:ascii="Times New Roman"/>
          <w:b w:val="false"/>
          <w:i w:val="false"/>
          <w:color w:val="000000"/>
          <w:sz w:val="28"/>
        </w:rPr>
        <w:t>
      5. При выявлении допущенных нарушений государственных нормативов и (или) отклонений от утвержденных проектов (проектных решений) государственная архитектурно-строительная инспекция выносит предписания об устранении заказчиком (застройщиком) и (или) подрядной строительно-монтажной организацией (предприятием) допущенных нарушений в установленные сроки.</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4" w:id="535"/>
    <w:p>
      <w:pPr>
        <w:spacing w:after="0"/>
        <w:ind w:left="0"/>
        <w:jc w:val="both"/>
      </w:pPr>
      <w:r>
        <w:rPr>
          <w:rFonts w:ascii="Times New Roman"/>
          <w:b w:val="false"/>
          <w:i w:val="false"/>
          <w:color w:val="000000"/>
          <w:sz w:val="28"/>
        </w:rPr>
        <w:t>
      6. Инспектированию со стороны государственной архитектурно-строительной инспекции не подлежат:</w:t>
      </w:r>
    </w:p>
    <w:bookmarkEnd w:id="535"/>
    <w:bookmarkStart w:name="z684" w:id="536"/>
    <w:p>
      <w:pPr>
        <w:spacing w:after="0"/>
        <w:ind w:left="0"/>
        <w:jc w:val="both"/>
      </w:pPr>
      <w:r>
        <w:rPr>
          <w:rFonts w:ascii="Times New Roman"/>
          <w:b w:val="false"/>
          <w:i w:val="false"/>
          <w:color w:val="000000"/>
          <w:sz w:val="28"/>
        </w:rPr>
        <w:t>
      1) строительство индивидуальных жилых домов и других технически не сложных строений, предназначенных для личного пользования граждан, кроме объектов, строящихся за счет бюджетных средств, и индивидуальных жилых домов выше двух этажей;</w:t>
      </w:r>
    </w:p>
    <w:bookmarkEnd w:id="536"/>
    <w:bookmarkStart w:name="z685" w:id="537"/>
    <w:p>
      <w:pPr>
        <w:spacing w:after="0"/>
        <w:ind w:left="0"/>
        <w:jc w:val="both"/>
      </w:pPr>
      <w:r>
        <w:rPr>
          <w:rFonts w:ascii="Times New Roman"/>
          <w:b w:val="false"/>
          <w:i w:val="false"/>
          <w:color w:val="000000"/>
          <w:sz w:val="28"/>
        </w:rPr>
        <w:t xml:space="preserve">
      2) возведение временных строений, располагаемых на собственных приусадебных участках или участках садовых и огородных товариществ, а также жилых и (или) хозяйственно-бытовых помещений для сезонных работ и отгонного животноводства; </w:t>
      </w:r>
    </w:p>
    <w:bookmarkEnd w:id="537"/>
    <w:bookmarkStart w:name="z686" w:id="538"/>
    <w:p>
      <w:pPr>
        <w:spacing w:after="0"/>
        <w:ind w:left="0"/>
        <w:jc w:val="both"/>
      </w:pPr>
      <w:r>
        <w:rPr>
          <w:rFonts w:ascii="Times New Roman"/>
          <w:b w:val="false"/>
          <w:i w:val="false"/>
          <w:color w:val="000000"/>
          <w:sz w:val="28"/>
        </w:rPr>
        <w:t>
      3) реконструкция (перепланировка,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а также с изменением функционального назначения помещений.</w:t>
      </w:r>
    </w:p>
    <w:bookmarkEnd w:id="538"/>
    <w:bookmarkStart w:name="z445" w:id="539"/>
    <w:p>
      <w:pPr>
        <w:spacing w:after="0"/>
        <w:ind w:left="0"/>
        <w:jc w:val="both"/>
      </w:pPr>
      <w:r>
        <w:rPr>
          <w:rFonts w:ascii="Times New Roman"/>
          <w:b w:val="false"/>
          <w:i w:val="false"/>
          <w:color w:val="000000"/>
          <w:sz w:val="28"/>
        </w:rPr>
        <w:t>
      7. Руководитель уполномоченного органа, осуществляющего государственный архитектурно-строительный контроль и надзор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его заместители и штатные работники, в должностные обязанности которых входит осуществление контроля и надзора, являются соответственно Главным государственным строительным инспектором Республики Казахстан, заместителями Главного государственного строительного инспектора Республики Казахстан и государственными строительными инспекторами Республики Казахстан.</w:t>
      </w:r>
    </w:p>
    <w:bookmarkEnd w:id="539"/>
    <w:p>
      <w:pPr>
        <w:spacing w:after="0"/>
        <w:ind w:left="0"/>
        <w:jc w:val="both"/>
      </w:pPr>
      <w:r>
        <w:rPr>
          <w:rFonts w:ascii="Times New Roman"/>
          <w:b w:val="false"/>
          <w:i w:val="false"/>
          <w:color w:val="000000"/>
          <w:sz w:val="28"/>
        </w:rPr>
        <w:t xml:space="preserve">
      Руководители областных, городов республиканского значения, столицы органов, осуществляющих государственный архитектурно-строительный контроль и надзор за ходом и качеством строительства объектов на подведомственной территории, их заместители и штатные работники, в должностные обязанности которых входит оперативное инспектирование строек, являются соответственно главными государственными строительными инспекторами, заместителями главного государственного строительного инспектора и государственными строительными инспекторами областей, городов республиканского значения, столицы. </w:t>
      </w:r>
    </w:p>
    <w:p>
      <w:pPr>
        <w:spacing w:after="0"/>
        <w:ind w:left="0"/>
        <w:jc w:val="both"/>
      </w:pPr>
      <w:r>
        <w:rPr>
          <w:rFonts w:ascii="Times New Roman"/>
          <w:b w:val="false"/>
          <w:i w:val="false"/>
          <w:color w:val="000000"/>
          <w:sz w:val="28"/>
        </w:rPr>
        <w:t>
      Правом рассматривать дела об административных правонарушениях и налагать административные взыскания наделяются Главный государственный строительный инспектор Республики Казахстан и его заместители, а также главные государственные строительные инспекторы областей, городов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с изменениями, внесенными законами РК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Авторский надзор</w:t>
      </w:r>
    </w:p>
    <w:bookmarkStart w:name="z687" w:id="540"/>
    <w:p>
      <w:pPr>
        <w:spacing w:after="0"/>
        <w:ind w:left="0"/>
        <w:jc w:val="both"/>
      </w:pPr>
      <w:r>
        <w:rPr>
          <w:rFonts w:ascii="Times New Roman"/>
          <w:b w:val="false"/>
          <w:i w:val="false"/>
          <w:color w:val="000000"/>
          <w:sz w:val="28"/>
        </w:rPr>
        <w:t xml:space="preserve">
      1. Авторский надзор осуществляется разработчиками проектной (проектно-сметной) документации на всех объектах строительства, за исключением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33 и пункте 1 </w:t>
      </w:r>
      <w:r>
        <w:rPr>
          <w:rFonts w:ascii="Times New Roman"/>
          <w:b w:val="false"/>
          <w:i w:val="false"/>
          <w:color w:val="000000"/>
          <w:sz w:val="28"/>
        </w:rPr>
        <w:t>статьи 74</w:t>
      </w:r>
      <w:r>
        <w:rPr>
          <w:rFonts w:ascii="Times New Roman"/>
          <w:b w:val="false"/>
          <w:i w:val="false"/>
          <w:color w:val="000000"/>
          <w:sz w:val="28"/>
        </w:rPr>
        <w:t xml:space="preserve"> настоящего Закона.</w:t>
      </w:r>
    </w:p>
    <w:bookmarkEnd w:id="540"/>
    <w:bookmarkStart w:name="z448" w:id="541"/>
    <w:p>
      <w:pPr>
        <w:spacing w:after="0"/>
        <w:ind w:left="0"/>
        <w:jc w:val="both"/>
      </w:pPr>
      <w:r>
        <w:rPr>
          <w:rFonts w:ascii="Times New Roman"/>
          <w:b w:val="false"/>
          <w:i w:val="false"/>
          <w:color w:val="000000"/>
          <w:sz w:val="28"/>
        </w:rPr>
        <w:t>
      2. Авторский надзор, проводимый в ходе строительства объектов, осуществляется на основании договора.</w:t>
      </w:r>
    </w:p>
    <w:bookmarkEnd w:id="541"/>
    <w:p>
      <w:pPr>
        <w:spacing w:after="0"/>
        <w:ind w:left="0"/>
        <w:jc w:val="both"/>
      </w:pPr>
      <w:r>
        <w:rPr>
          <w:rFonts w:ascii="Times New Roman"/>
          <w:b w:val="false"/>
          <w:i w:val="false"/>
          <w:color w:val="000000"/>
          <w:sz w:val="28"/>
        </w:rPr>
        <w:t>
      Авторский надзор в обязательном порядке осуществляется в течение всего периода строительства (реконструкции, реставрации, расширения, технического перевооружения, модернизации, капитального ремонта) объекта либо консервации строительства незавершенных объектов за счет средств, предусматриваемых в проектной (проектно-сметной) документации на строительство объектов в соответствии с действующими нормативами.</w:t>
      </w:r>
    </w:p>
    <w:p>
      <w:pPr>
        <w:spacing w:after="0"/>
        <w:ind w:left="0"/>
        <w:jc w:val="both"/>
      </w:pPr>
      <w:r>
        <w:rPr>
          <w:rFonts w:ascii="Times New Roman"/>
          <w:b w:val="false"/>
          <w:i w:val="false"/>
          <w:color w:val="000000"/>
          <w:sz w:val="28"/>
        </w:rPr>
        <w:t>
      При завершении объекта строительства лицо, осуществляющее авторский надзор, выдает заказчику (застройщику) заключение о соответствии выполненных работ проекту.</w:t>
      </w:r>
    </w:p>
    <w:bookmarkStart w:name="z449" w:id="542"/>
    <w:p>
      <w:pPr>
        <w:spacing w:after="0"/>
        <w:ind w:left="0"/>
        <w:jc w:val="both"/>
      </w:pPr>
      <w:r>
        <w:rPr>
          <w:rFonts w:ascii="Times New Roman"/>
          <w:b w:val="false"/>
          <w:i w:val="false"/>
          <w:color w:val="000000"/>
          <w:sz w:val="28"/>
        </w:rPr>
        <w:t xml:space="preserve">
      2-1. Разработчик проекта вправе делегировать проведение (осуществление) авторского надзора за строительством объекта: </w:t>
      </w:r>
    </w:p>
    <w:bookmarkEnd w:id="542"/>
    <w:bookmarkStart w:name="z691" w:id="543"/>
    <w:p>
      <w:pPr>
        <w:spacing w:after="0"/>
        <w:ind w:left="0"/>
        <w:jc w:val="both"/>
      </w:pPr>
      <w:r>
        <w:rPr>
          <w:rFonts w:ascii="Times New Roman"/>
          <w:b w:val="false"/>
          <w:i w:val="false"/>
          <w:color w:val="000000"/>
          <w:sz w:val="28"/>
        </w:rPr>
        <w:t>
      1) эксперту, имеющему аттестат на право осуществления инжиниринговых услуг в сфере архитектурной, градостроительной и строительной деятельности;</w:t>
      </w:r>
    </w:p>
    <w:bookmarkEnd w:id="543"/>
    <w:bookmarkStart w:name="z692" w:id="544"/>
    <w:p>
      <w:pPr>
        <w:spacing w:after="0"/>
        <w:ind w:left="0"/>
        <w:jc w:val="both"/>
      </w:pPr>
      <w:r>
        <w:rPr>
          <w:rFonts w:ascii="Times New Roman"/>
          <w:b w:val="false"/>
          <w:i w:val="false"/>
          <w:color w:val="000000"/>
          <w:sz w:val="28"/>
        </w:rPr>
        <w:t xml:space="preserve">
      2) заказчику для самостоятельного выбора поставщика инжиниринговых услуг по ведению авторского надзора, имеющего соответствующий аттестат. </w:t>
      </w:r>
    </w:p>
    <w:bookmarkEnd w:id="544"/>
    <w:bookmarkStart w:name="z802" w:id="545"/>
    <w:p>
      <w:pPr>
        <w:spacing w:after="0"/>
        <w:ind w:left="0"/>
        <w:jc w:val="both"/>
      </w:pPr>
      <w:r>
        <w:rPr>
          <w:rFonts w:ascii="Times New Roman"/>
          <w:b w:val="false"/>
          <w:i w:val="false"/>
          <w:color w:val="000000"/>
          <w:sz w:val="28"/>
        </w:rPr>
        <w:t>
      2-2. Лица, осуществляющие авторский надзор, имеют право:</w:t>
      </w:r>
    </w:p>
    <w:bookmarkEnd w:id="545"/>
    <w:p>
      <w:pPr>
        <w:spacing w:after="0"/>
        <w:ind w:left="0"/>
        <w:jc w:val="both"/>
      </w:pPr>
      <w:r>
        <w:rPr>
          <w:rFonts w:ascii="Times New Roman"/>
          <w:b w:val="false"/>
          <w:i w:val="false"/>
          <w:color w:val="000000"/>
          <w:sz w:val="28"/>
        </w:rPr>
        <w:t>
      1) свободного доступа на соответствующий строящийся объект;</w:t>
      </w:r>
    </w:p>
    <w:p>
      <w:pPr>
        <w:spacing w:after="0"/>
        <w:ind w:left="0"/>
        <w:jc w:val="both"/>
      </w:pPr>
      <w:r>
        <w:rPr>
          <w:rFonts w:ascii="Times New Roman"/>
          <w:b w:val="false"/>
          <w:i w:val="false"/>
          <w:color w:val="000000"/>
          <w:sz w:val="28"/>
        </w:rPr>
        <w:t>
      2) на ознакомление с документацией, имеющей отношение к строящемуся объекту;</w:t>
      </w:r>
    </w:p>
    <w:p>
      <w:pPr>
        <w:spacing w:after="0"/>
        <w:ind w:left="0"/>
        <w:jc w:val="both"/>
      </w:pPr>
      <w:r>
        <w:rPr>
          <w:rFonts w:ascii="Times New Roman"/>
          <w:b w:val="false"/>
          <w:i w:val="false"/>
          <w:color w:val="000000"/>
          <w:sz w:val="28"/>
        </w:rPr>
        <w:t>
      3) осуществлять контроль за исполнением своих указаний, внесенных в журнал авторского надзора;</w:t>
      </w:r>
    </w:p>
    <w:p>
      <w:pPr>
        <w:spacing w:after="0"/>
        <w:ind w:left="0"/>
        <w:jc w:val="both"/>
      </w:pPr>
      <w:r>
        <w:rPr>
          <w:rFonts w:ascii="Times New Roman"/>
          <w:b w:val="false"/>
          <w:i w:val="false"/>
          <w:color w:val="000000"/>
          <w:sz w:val="28"/>
        </w:rPr>
        <w:t>
      4) требовать от заказчика и подрядчика (генерального подрядчика) неукоснительного соблюдения проектных решений, предусмотренных утвержденным проектом, а также требований законодательства Республики Казахстан и государственных (межгосударственных) нормативов;</w:t>
      </w:r>
    </w:p>
    <w:p>
      <w:pPr>
        <w:spacing w:after="0"/>
        <w:ind w:left="0"/>
        <w:jc w:val="both"/>
      </w:pPr>
      <w:r>
        <w:rPr>
          <w:rFonts w:ascii="Times New Roman"/>
          <w:b w:val="false"/>
          <w:i w:val="false"/>
          <w:color w:val="000000"/>
          <w:sz w:val="28"/>
        </w:rPr>
        <w:t>
      5)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и (или) отклонений от проектных решений, предусмотренных утвержденным проектом.</w:t>
      </w:r>
    </w:p>
    <w:bookmarkStart w:name="z803" w:id="546"/>
    <w:p>
      <w:pPr>
        <w:spacing w:after="0"/>
        <w:ind w:left="0"/>
        <w:jc w:val="both"/>
      </w:pPr>
      <w:r>
        <w:rPr>
          <w:rFonts w:ascii="Times New Roman"/>
          <w:b w:val="false"/>
          <w:i w:val="false"/>
          <w:color w:val="000000"/>
          <w:sz w:val="28"/>
        </w:rPr>
        <w:t>
      2-3. Лица, осуществляющие авторский надзор, обязаны:</w:t>
      </w:r>
    </w:p>
    <w:bookmarkEnd w:id="546"/>
    <w:p>
      <w:pPr>
        <w:spacing w:after="0"/>
        <w:ind w:left="0"/>
        <w:jc w:val="both"/>
      </w:pPr>
      <w:r>
        <w:rPr>
          <w:rFonts w:ascii="Times New Roman"/>
          <w:b w:val="false"/>
          <w:i w:val="false"/>
          <w:color w:val="000000"/>
          <w:sz w:val="28"/>
        </w:rPr>
        <w:t>
      1) обеспечивать точное выполнение в ходе строительства проектных решений, предусмотренных утвержденным проектом;</w:t>
      </w:r>
    </w:p>
    <w:p>
      <w:pPr>
        <w:spacing w:after="0"/>
        <w:ind w:left="0"/>
        <w:jc w:val="both"/>
      </w:pPr>
      <w:r>
        <w:rPr>
          <w:rFonts w:ascii="Times New Roman"/>
          <w:b w:val="false"/>
          <w:i w:val="false"/>
          <w:color w:val="000000"/>
          <w:sz w:val="28"/>
        </w:rPr>
        <w:t>
      2) осуществлять регулярное и надлежащее ведение журнала авторского надзора;</w:t>
      </w:r>
    </w:p>
    <w:p>
      <w:pPr>
        <w:spacing w:after="0"/>
        <w:ind w:left="0"/>
        <w:jc w:val="both"/>
      </w:pPr>
      <w:r>
        <w:rPr>
          <w:rFonts w:ascii="Times New Roman"/>
          <w:b w:val="false"/>
          <w:i w:val="false"/>
          <w:color w:val="000000"/>
          <w:sz w:val="28"/>
        </w:rPr>
        <w:t>
      3) участвовать в оформлении и подписании актов освидетельствования скрытых работ и промежуточной приемки ответственных конструкций;</w:t>
      </w:r>
    </w:p>
    <w:p>
      <w:pPr>
        <w:spacing w:after="0"/>
        <w:ind w:left="0"/>
        <w:jc w:val="both"/>
      </w:pPr>
      <w:r>
        <w:rPr>
          <w:rFonts w:ascii="Times New Roman"/>
          <w:b w:val="false"/>
          <w:i w:val="false"/>
          <w:color w:val="000000"/>
          <w:sz w:val="28"/>
        </w:rPr>
        <w:t>
      4) своевременно принимать решения по внесению обоснованных изменений в утвержденную проектную (проектно-сметную) документацию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5) в случае неисполнения или ненадлежащего исполнения подрядчиком (генеральным подрядчиком) указания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w:t>
      </w:r>
    </w:p>
    <w:bookmarkStart w:name="z881" w:id="547"/>
    <w:p>
      <w:pPr>
        <w:spacing w:after="0"/>
        <w:ind w:left="0"/>
        <w:jc w:val="both"/>
      </w:pPr>
      <w:r>
        <w:rPr>
          <w:rFonts w:ascii="Times New Roman"/>
          <w:b w:val="false"/>
          <w:i w:val="false"/>
          <w:color w:val="000000"/>
          <w:sz w:val="28"/>
        </w:rPr>
        <w:t>
      6) заполнять приложения к акту приемки объекта в эксплуатацию с проведением фактических замеров.</w:t>
      </w:r>
    </w:p>
    <w:bookmarkEnd w:id="547"/>
    <w:bookmarkStart w:name="z804" w:id="548"/>
    <w:p>
      <w:pPr>
        <w:spacing w:after="0"/>
        <w:ind w:left="0"/>
        <w:jc w:val="both"/>
      </w:pPr>
      <w:r>
        <w:rPr>
          <w:rFonts w:ascii="Times New Roman"/>
          <w:b w:val="false"/>
          <w:i w:val="false"/>
          <w:color w:val="000000"/>
          <w:sz w:val="28"/>
        </w:rPr>
        <w:t>
      2-4. За невыполнение (ненадлежащее выполнение) возложенных обязанностей либо осуществление своей деятельности с нарушением требований законодательства Республики Казахстан лица, осуществляющие авторский надзор, несут ответственность, установленную законами Республики Казахстан.</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34 с изменениями, внесенными законами РК от 20.12.2004 </w:t>
      </w:r>
      <w:r>
        <w:rPr>
          <w:rFonts w:ascii="Times New Roman"/>
          <w:b w:val="false"/>
          <w:i w:val="false"/>
          <w:color w:val="000000"/>
          <w:sz w:val="28"/>
        </w:rPr>
        <w:t>N 13</w:t>
      </w:r>
      <w:r>
        <w:rPr>
          <w:rFonts w:ascii="Times New Roman"/>
          <w:b w:val="false"/>
          <w:i/>
          <w:color w:val="000000"/>
          <w:sz w:val="28"/>
        </w:rPr>
        <w:t xml:space="preserve"> (вводится в действие с 01.01.2005); от 10.07.2009 </w:t>
      </w:r>
      <w:r>
        <w:rPr>
          <w:rFonts w:ascii="Times New Roman"/>
          <w:b w:val="false"/>
          <w:i w:val="false"/>
          <w:color w:val="000000"/>
          <w:sz w:val="28"/>
        </w:rPr>
        <w:t>N 180-IV</w:t>
      </w:r>
      <w:r>
        <w:rPr>
          <w:rFonts w:ascii="Times New Roman"/>
          <w:b w:val="false"/>
          <w:i/>
          <w:color w:val="000000"/>
          <w:sz w:val="28"/>
        </w:rPr>
        <w:t>; от 15.07.2011</w:t>
      </w:r>
      <w:r>
        <w:rPr>
          <w:rFonts w:ascii="Times New Roman"/>
          <w:b w:val="false"/>
          <w:i w:val="false"/>
          <w:color w:val="000000"/>
          <w:sz w:val="28"/>
        </w:rPr>
        <w:t xml:space="preserve"> № 461-IV</w:t>
      </w:r>
      <w:r>
        <w:rPr>
          <w:rFonts w:ascii="Times New Roman"/>
          <w:b w:val="false"/>
          <w:i/>
          <w:color w:val="000000"/>
          <w:sz w:val="28"/>
        </w:rPr>
        <w:t xml:space="preserve"> (вводится в действие по истечении шести месяцев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color w:val="000000"/>
          <w:sz w:val="28"/>
        </w:rPr>
        <w:t xml:space="preserve"> (вводится в действие с 01.04.2015);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34-1. Технический надзор</w:t>
      </w:r>
    </w:p>
    <w:bookmarkStart w:name="z693" w:id="549"/>
    <w:p>
      <w:pPr>
        <w:spacing w:after="0"/>
        <w:ind w:left="0"/>
        <w:jc w:val="both"/>
      </w:pPr>
      <w:r>
        <w:rPr>
          <w:rFonts w:ascii="Times New Roman"/>
          <w:b w:val="false"/>
          <w:i w:val="false"/>
          <w:color w:val="000000"/>
          <w:sz w:val="28"/>
        </w:rPr>
        <w:t xml:space="preserve">
      1. Технический надзор в обязательном порядке осуществляется на всех объектах строительства, за исключением объектов,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33 и пункте 1 </w:t>
      </w:r>
      <w:r>
        <w:rPr>
          <w:rFonts w:ascii="Times New Roman"/>
          <w:b w:val="false"/>
          <w:i w:val="false"/>
          <w:color w:val="000000"/>
          <w:sz w:val="28"/>
        </w:rPr>
        <w:t>статьи 74</w:t>
      </w:r>
      <w:r>
        <w:rPr>
          <w:rFonts w:ascii="Times New Roman"/>
          <w:b w:val="false"/>
          <w:i w:val="false"/>
          <w:color w:val="000000"/>
          <w:sz w:val="28"/>
        </w:rPr>
        <w:t xml:space="preserve"> настоящего Закона.</w:t>
      </w:r>
    </w:p>
    <w:bookmarkEnd w:id="549"/>
    <w:p>
      <w:pPr>
        <w:spacing w:after="0"/>
        <w:ind w:left="0"/>
        <w:jc w:val="both"/>
      </w:pPr>
      <w:r>
        <w:rPr>
          <w:rFonts w:ascii="Times New Roman"/>
          <w:b w:val="false"/>
          <w:i w:val="false"/>
          <w:color w:val="000000"/>
          <w:sz w:val="28"/>
        </w:rPr>
        <w:t>
      При завершении объекта строительства лица, осуществляющие технический надзор, выдают заказчику (застройщику) заключение о качестве строительно-монтажных работ.</w:t>
      </w:r>
    </w:p>
    <w:bookmarkStart w:name="z451" w:id="550"/>
    <w:p>
      <w:pPr>
        <w:spacing w:after="0"/>
        <w:ind w:left="0"/>
        <w:jc w:val="both"/>
      </w:pPr>
      <w:r>
        <w:rPr>
          <w:rFonts w:ascii="Times New Roman"/>
          <w:b w:val="false"/>
          <w:i w:val="false"/>
          <w:color w:val="000000"/>
          <w:sz w:val="28"/>
        </w:rPr>
        <w:t>
      2. Технический надзор осуществляется заказчиком самостоятельно и (или) с привлечением экспертов, имеющих соответствующий аттестат на право осуществления инжиниринговых услуг в сфере архитектурной, градостроительной и строительной деятельности, за счет средств, предусматриваемых в проектно-сметной документации на строительство объектов в соответствии с действующими нормативами.</w:t>
      </w:r>
    </w:p>
    <w:bookmarkEnd w:id="550"/>
    <w:bookmarkStart w:name="z452" w:id="551"/>
    <w:p>
      <w:pPr>
        <w:spacing w:after="0"/>
        <w:ind w:left="0"/>
        <w:jc w:val="both"/>
      </w:pPr>
      <w:r>
        <w:rPr>
          <w:rFonts w:ascii="Times New Roman"/>
          <w:b w:val="false"/>
          <w:i w:val="false"/>
          <w:color w:val="000000"/>
          <w:sz w:val="28"/>
        </w:rPr>
        <w:t xml:space="preserve">
      3. Администраторы бюджетных программ (заказчики) для осуществления технического надзора за реализацией проектов, финансируемых из бюджетных средств, вправе привлекать действующих на рынке экспертов, имеющих соответствующий аттестат на оказание инжиниринговых услуг в сфере архитектурной, градостроительной и строительной деятельности. </w:t>
      </w:r>
    </w:p>
    <w:bookmarkEnd w:id="551"/>
    <w:bookmarkStart w:name="z668" w:id="552"/>
    <w:p>
      <w:pPr>
        <w:spacing w:after="0"/>
        <w:ind w:left="0"/>
        <w:jc w:val="both"/>
      </w:pPr>
      <w:r>
        <w:rPr>
          <w:rFonts w:ascii="Times New Roman"/>
          <w:b w:val="false"/>
          <w:i w:val="false"/>
          <w:color w:val="000000"/>
          <w:sz w:val="28"/>
        </w:rPr>
        <w:t>
      4. Лица, осуществляющие технический надзор, имеют право:</w:t>
      </w:r>
    </w:p>
    <w:bookmarkEnd w:id="552"/>
    <w:p>
      <w:pPr>
        <w:spacing w:after="0"/>
        <w:ind w:left="0"/>
        <w:jc w:val="both"/>
      </w:pPr>
      <w:r>
        <w:rPr>
          <w:rFonts w:ascii="Times New Roman"/>
          <w:b w:val="false"/>
          <w:i w:val="false"/>
          <w:color w:val="000000"/>
          <w:sz w:val="28"/>
        </w:rPr>
        <w:t>
      1) свободного доступа на строящийся объект;</w:t>
      </w:r>
    </w:p>
    <w:p>
      <w:pPr>
        <w:spacing w:after="0"/>
        <w:ind w:left="0"/>
        <w:jc w:val="both"/>
      </w:pPr>
      <w:r>
        <w:rPr>
          <w:rFonts w:ascii="Times New Roman"/>
          <w:b w:val="false"/>
          <w:i w:val="false"/>
          <w:color w:val="000000"/>
          <w:sz w:val="28"/>
        </w:rPr>
        <w:t>
      2) на ознакомление с документацией, имеющей отношение к строящемуся объекту;</w:t>
      </w:r>
    </w:p>
    <w:p>
      <w:pPr>
        <w:spacing w:after="0"/>
        <w:ind w:left="0"/>
        <w:jc w:val="both"/>
      </w:pPr>
      <w:r>
        <w:rPr>
          <w:rFonts w:ascii="Times New Roman"/>
          <w:b w:val="false"/>
          <w:i w:val="false"/>
          <w:color w:val="000000"/>
          <w:sz w:val="28"/>
        </w:rPr>
        <w:t>
      3) требовать от подрядчика (генерального подрядчика) неукоснительного соблюдения проектных решений и расчетов, предусмотренных утвержденным проектом, а также требований организационно-технологических документов, определяющих технологический процесс производства строительно-монтажных работ;</w:t>
      </w:r>
    </w:p>
    <w:p>
      <w:pPr>
        <w:spacing w:after="0"/>
        <w:ind w:left="0"/>
        <w:jc w:val="both"/>
      </w:pPr>
      <w:r>
        <w:rPr>
          <w:rFonts w:ascii="Times New Roman"/>
          <w:b w:val="false"/>
          <w:i w:val="false"/>
          <w:color w:val="000000"/>
          <w:sz w:val="28"/>
        </w:rPr>
        <w:t>
      4)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отклонений от проектных решений, предусмотренных утвержденным проектом, и (или) требований организационно-технологических документов с правом приостанавливать строительно-монтажные работы для исполнения указаний в установленные сроки.</w:t>
      </w:r>
    </w:p>
    <w:bookmarkStart w:name="z805" w:id="553"/>
    <w:p>
      <w:pPr>
        <w:spacing w:after="0"/>
        <w:ind w:left="0"/>
        <w:jc w:val="both"/>
      </w:pPr>
      <w:r>
        <w:rPr>
          <w:rFonts w:ascii="Times New Roman"/>
          <w:b w:val="false"/>
          <w:i w:val="false"/>
          <w:color w:val="000000"/>
          <w:sz w:val="28"/>
        </w:rPr>
        <w:t>
      5. Лица, осуществляющие технический надзор, обязаны:</w:t>
      </w:r>
    </w:p>
    <w:bookmarkEnd w:id="553"/>
    <w:p>
      <w:pPr>
        <w:spacing w:after="0"/>
        <w:ind w:left="0"/>
        <w:jc w:val="both"/>
      </w:pPr>
      <w:r>
        <w:rPr>
          <w:rFonts w:ascii="Times New Roman"/>
          <w:b w:val="false"/>
          <w:i w:val="false"/>
          <w:color w:val="000000"/>
          <w:sz w:val="28"/>
        </w:rPr>
        <w:t>
      1) 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pPr>
        <w:spacing w:after="0"/>
        <w:ind w:left="0"/>
        <w:jc w:val="both"/>
      </w:pPr>
      <w:r>
        <w:rPr>
          <w:rFonts w:ascii="Times New Roman"/>
          <w:b w:val="false"/>
          <w:i w:val="false"/>
          <w:color w:val="000000"/>
          <w:sz w:val="28"/>
        </w:rPr>
        <w:t>
      2) обеспечивать качественное выполнение строительно-монтажных работ;</w:t>
      </w:r>
    </w:p>
    <w:p>
      <w:pPr>
        <w:spacing w:after="0"/>
        <w:ind w:left="0"/>
        <w:jc w:val="both"/>
      </w:pPr>
      <w:r>
        <w:rPr>
          <w:rFonts w:ascii="Times New Roman"/>
          <w:b w:val="false"/>
          <w:i w:val="false"/>
          <w:color w:val="000000"/>
          <w:sz w:val="28"/>
        </w:rPr>
        <w:t xml:space="preserve">
      3) обеспечивать надзор за соблюдением на объекте требований, указанных в подпунктах 1), 3), 4), 5) и 6) </w:t>
      </w:r>
      <w:r>
        <w:rPr>
          <w:rFonts w:ascii="Times New Roman"/>
          <w:b w:val="false"/>
          <w:i w:val="false"/>
          <w:color w:val="000000"/>
          <w:sz w:val="28"/>
        </w:rPr>
        <w:t>пункта 3</w:t>
      </w:r>
      <w:r>
        <w:rPr>
          <w:rFonts w:ascii="Times New Roman"/>
          <w:b w:val="false"/>
          <w:i w:val="false"/>
          <w:color w:val="000000"/>
          <w:sz w:val="28"/>
        </w:rPr>
        <w:t xml:space="preserve"> статьи 31-1 настоящего Закона;</w:t>
      </w:r>
    </w:p>
    <w:p>
      <w:pPr>
        <w:spacing w:after="0"/>
        <w:ind w:left="0"/>
        <w:jc w:val="both"/>
      </w:pPr>
      <w:r>
        <w:rPr>
          <w:rFonts w:ascii="Times New Roman"/>
          <w:b w:val="false"/>
          <w:i w:val="false"/>
          <w:color w:val="000000"/>
          <w:sz w:val="28"/>
        </w:rPr>
        <w:t>
      4) осуществлять регулярное и надлежащее ведение журнала технического надзора;</w:t>
      </w:r>
    </w:p>
    <w:p>
      <w:pPr>
        <w:spacing w:after="0"/>
        <w:ind w:left="0"/>
        <w:jc w:val="both"/>
      </w:pPr>
      <w:r>
        <w:rPr>
          <w:rFonts w:ascii="Times New Roman"/>
          <w:b w:val="false"/>
          <w:i w:val="false"/>
          <w:color w:val="000000"/>
          <w:sz w:val="28"/>
        </w:rPr>
        <w:t>
      5) участвовать в оформлении и подписании актов освидетельствования скрытых работ и промежуточной приемки ответственных конструкций;</w:t>
      </w:r>
    </w:p>
    <w:p>
      <w:pPr>
        <w:spacing w:after="0"/>
        <w:ind w:left="0"/>
        <w:jc w:val="both"/>
      </w:pPr>
      <w:r>
        <w:rPr>
          <w:rFonts w:ascii="Times New Roman"/>
          <w:b w:val="false"/>
          <w:i w:val="false"/>
          <w:color w:val="000000"/>
          <w:sz w:val="28"/>
        </w:rPr>
        <w:t>
      6) представлять на ежемесячной основе в орган государственного архитектурно-строительного контроля и надзора отчет о состоянии и ходе строительства объекта;</w:t>
      </w:r>
    </w:p>
    <w:p>
      <w:pPr>
        <w:spacing w:after="0"/>
        <w:ind w:left="0"/>
        <w:jc w:val="both"/>
      </w:pPr>
      <w:r>
        <w:rPr>
          <w:rFonts w:ascii="Times New Roman"/>
          <w:b w:val="false"/>
          <w:i w:val="false"/>
          <w:color w:val="000000"/>
          <w:sz w:val="28"/>
        </w:rPr>
        <w:t>
      7) в случае неисполнения или ненадлежащего исполнения подрядчиком (генеральным подрядчиком) указания в установленные сроки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 для принятия мер, предусмотренных законами Республики Казахстан;</w:t>
      </w:r>
    </w:p>
    <w:p>
      <w:pPr>
        <w:spacing w:after="0"/>
        <w:ind w:left="0"/>
        <w:jc w:val="both"/>
      </w:pPr>
      <w:r>
        <w:rPr>
          <w:rFonts w:ascii="Times New Roman"/>
          <w:b w:val="false"/>
          <w:i w:val="false"/>
          <w:color w:val="000000"/>
          <w:sz w:val="28"/>
        </w:rPr>
        <w:t>
      8) осуществлять контроль за исполнением своих указаний, внесенных в журнал технического надзора.</w:t>
      </w:r>
    </w:p>
    <w:bookmarkStart w:name="z806" w:id="554"/>
    <w:p>
      <w:pPr>
        <w:spacing w:after="0"/>
        <w:ind w:left="0"/>
        <w:jc w:val="both"/>
      </w:pPr>
      <w:r>
        <w:rPr>
          <w:rFonts w:ascii="Times New Roman"/>
          <w:b w:val="false"/>
          <w:i w:val="false"/>
          <w:color w:val="000000"/>
          <w:sz w:val="28"/>
        </w:rPr>
        <w:t>
      6. За невыполнение (ненадлежащее выполнение) обязанностей либо осуществление своей деятельности с нарушением требований законодательства Республики Казахстан лицо, осуществляющее технический надзор, несет ответственность, установленную законами Республики Казахстан.</w:t>
      </w:r>
    </w:p>
    <w:bookmarkEnd w:id="554"/>
    <w:bookmarkStart w:name="z841" w:id="555"/>
    <w:p>
      <w:pPr>
        <w:spacing w:after="0"/>
        <w:ind w:left="0"/>
        <w:jc w:val="both"/>
      </w:pPr>
      <w:r>
        <w:rPr>
          <w:rFonts w:ascii="Times New Roman"/>
          <w:b w:val="false"/>
          <w:i w:val="false"/>
          <w:color w:val="000000"/>
          <w:sz w:val="28"/>
        </w:rPr>
        <w:t>
      7. На технически и технологически сложных объектах первого и второго уровней ответственности технический надзор должен производиться аккредитованными юридическими лицами, имеющими в своем составе не менее трех экспертов, имеющих аттестат на выполнение технического надзора соответствующего уровня ответственности.</w:t>
      </w:r>
    </w:p>
    <w:bookmarkEnd w:id="555"/>
    <w:p>
      <w:pPr>
        <w:spacing w:after="0"/>
        <w:ind w:left="0"/>
        <w:jc w:val="both"/>
      </w:pPr>
      <w:r>
        <w:rPr>
          <w:rFonts w:ascii="Times New Roman"/>
          <w:b w:val="false"/>
          <w:i w:val="false"/>
          <w:color w:val="000000"/>
          <w:sz w:val="28"/>
        </w:rPr>
        <w:t>
      Физические лица, имеющие аттестат эксперта технического надзора, осуществляют деятельность на объектах технически несложных второго и третьего уровней ответственности.</w:t>
      </w:r>
    </w:p>
    <w:bookmarkStart w:name="z842" w:id="556"/>
    <w:p>
      <w:pPr>
        <w:spacing w:after="0"/>
        <w:ind w:left="0"/>
        <w:jc w:val="both"/>
      </w:pPr>
      <w:r>
        <w:rPr>
          <w:rFonts w:ascii="Times New Roman"/>
          <w:b w:val="false"/>
          <w:i w:val="false"/>
          <w:color w:val="000000"/>
          <w:sz w:val="28"/>
        </w:rPr>
        <w:t>
      8. Физические лица и аккредитованные юридические лица при осуществлении деятельности по техническому надзору обязаны иметь на праве собственности или аренды средства измерений и контроля, нормативную документацию и аккредитованную лабораторию (привлеченную).</w:t>
      </w:r>
    </w:p>
    <w:bookmarkEnd w:id="556"/>
    <w:bookmarkStart w:name="z843" w:id="557"/>
    <w:p>
      <w:pPr>
        <w:spacing w:after="0"/>
        <w:ind w:left="0"/>
        <w:jc w:val="both"/>
      </w:pPr>
      <w:r>
        <w:rPr>
          <w:rFonts w:ascii="Times New Roman"/>
          <w:b w:val="false"/>
          <w:i w:val="false"/>
          <w:color w:val="000000"/>
          <w:sz w:val="28"/>
        </w:rPr>
        <w:t>
      9. Аккредитацию юридических лиц, осуществляющих технический надзор, проводит уполномоченный орган по делам архитектуры, градостроительства и строительства.</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34-1 Законом РК от 12.04.2005 </w:t>
      </w:r>
      <w:r>
        <w:rPr>
          <w:rFonts w:ascii="Times New Roman"/>
          <w:b w:val="false"/>
          <w:i w:val="false"/>
          <w:color w:val="000000"/>
          <w:sz w:val="28"/>
        </w:rPr>
        <w:t>N 38</w:t>
      </w:r>
      <w:r>
        <w:rPr>
          <w:rFonts w:ascii="Times New Roman"/>
          <w:b w:val="false"/>
          <w:i w:val="false"/>
          <w:color w:val="ff0000"/>
          <w:sz w:val="28"/>
        </w:rPr>
        <w:t>; с изменениями, внесенными законами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34-2. Права и обязанности заказчика строительства</w:t>
      </w:r>
    </w:p>
    <w:bookmarkStart w:name="z807" w:id="558"/>
    <w:p>
      <w:pPr>
        <w:spacing w:after="0"/>
        <w:ind w:left="0"/>
        <w:jc w:val="both"/>
      </w:pPr>
      <w:r>
        <w:rPr>
          <w:rFonts w:ascii="Times New Roman"/>
          <w:b w:val="false"/>
          <w:i w:val="false"/>
          <w:color w:val="000000"/>
          <w:sz w:val="28"/>
        </w:rPr>
        <w:t>
      1. Заказчик строительства вправе:</w:t>
      </w:r>
    </w:p>
    <w:bookmarkEnd w:id="558"/>
    <w:p>
      <w:pPr>
        <w:spacing w:after="0"/>
        <w:ind w:left="0"/>
        <w:jc w:val="both"/>
      </w:pPr>
      <w:r>
        <w:rPr>
          <w:rFonts w:ascii="Times New Roman"/>
          <w:b w:val="false"/>
          <w:i w:val="false"/>
          <w:color w:val="000000"/>
          <w:sz w:val="28"/>
        </w:rPr>
        <w:t>
      1) осуществлять контроль за ходом и качеством выполняемых подрядчиком (генеральным подрядчиком) работ и соблюдением сроков их выполнения;</w:t>
      </w:r>
    </w:p>
    <w:p>
      <w:pPr>
        <w:spacing w:after="0"/>
        <w:ind w:left="0"/>
        <w:jc w:val="both"/>
      </w:pPr>
      <w:r>
        <w:rPr>
          <w:rFonts w:ascii="Times New Roman"/>
          <w:b w:val="false"/>
          <w:i w:val="false"/>
          <w:color w:val="000000"/>
          <w:sz w:val="28"/>
        </w:rPr>
        <w:t>
      2) не принимать от подрядчика работы, выполненные с нарушением требований;</w:t>
      </w:r>
    </w:p>
    <w:p>
      <w:pPr>
        <w:spacing w:after="0"/>
        <w:ind w:left="0"/>
        <w:jc w:val="both"/>
      </w:pPr>
      <w:r>
        <w:rPr>
          <w:rFonts w:ascii="Times New Roman"/>
          <w:b w:val="false"/>
          <w:i w:val="false"/>
          <w:color w:val="000000"/>
          <w:sz w:val="28"/>
        </w:rPr>
        <w:t>
      3) контролировать деятельность технического надзора;</w:t>
      </w:r>
    </w:p>
    <w:p>
      <w:pPr>
        <w:spacing w:after="0"/>
        <w:ind w:left="0"/>
        <w:jc w:val="both"/>
      </w:pPr>
      <w:r>
        <w:rPr>
          <w:rFonts w:ascii="Times New Roman"/>
          <w:b w:val="false"/>
          <w:i w:val="false"/>
          <w:color w:val="000000"/>
          <w:sz w:val="28"/>
        </w:rPr>
        <w:t>
      4) отказаться от получения заключений технического и авторского надзоров в случае выявления несоответствий;</w:t>
      </w:r>
    </w:p>
    <w:p>
      <w:pPr>
        <w:spacing w:after="0"/>
        <w:ind w:left="0"/>
        <w:jc w:val="both"/>
      </w:pPr>
      <w:r>
        <w:rPr>
          <w:rFonts w:ascii="Times New Roman"/>
          <w:b w:val="false"/>
          <w:i w:val="false"/>
          <w:color w:val="000000"/>
          <w:sz w:val="28"/>
        </w:rPr>
        <w:t>
      5) осуществлять иные права в соответствии с законами Республики Казахстан.</w:t>
      </w:r>
    </w:p>
    <w:bookmarkStart w:name="z808" w:id="559"/>
    <w:p>
      <w:pPr>
        <w:spacing w:after="0"/>
        <w:ind w:left="0"/>
        <w:jc w:val="both"/>
      </w:pPr>
      <w:r>
        <w:rPr>
          <w:rFonts w:ascii="Times New Roman"/>
          <w:b w:val="false"/>
          <w:i w:val="false"/>
          <w:color w:val="000000"/>
          <w:sz w:val="28"/>
        </w:rPr>
        <w:t>
      2. Заказчик строительства обязан:</w:t>
      </w:r>
    </w:p>
    <w:bookmarkEnd w:id="559"/>
    <w:p>
      <w:pPr>
        <w:spacing w:after="0"/>
        <w:ind w:left="0"/>
        <w:jc w:val="both"/>
      </w:pPr>
      <w:r>
        <w:rPr>
          <w:rFonts w:ascii="Times New Roman"/>
          <w:b w:val="false"/>
          <w:i w:val="false"/>
          <w:color w:val="000000"/>
          <w:sz w:val="28"/>
        </w:rPr>
        <w:t>
      1) до начала производства строительно-монтажных работ передать подрядчику (генеральному подрядчику) утвержденную проектную (проектно-сметную) документацию;</w:t>
      </w:r>
    </w:p>
    <w:p>
      <w:pPr>
        <w:spacing w:after="0"/>
        <w:ind w:left="0"/>
        <w:jc w:val="both"/>
      </w:pPr>
      <w:r>
        <w:rPr>
          <w:rFonts w:ascii="Times New Roman"/>
          <w:b w:val="false"/>
          <w:i w:val="false"/>
          <w:color w:val="000000"/>
          <w:sz w:val="28"/>
        </w:rPr>
        <w:t>
      2) обеспечить объект всеми необходимыми разрешительными документами,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3) обеспечить строительство объекта с сопровождением технического и авторского надзоров;</w:t>
      </w:r>
    </w:p>
    <w:p>
      <w:pPr>
        <w:spacing w:after="0"/>
        <w:ind w:left="0"/>
        <w:jc w:val="both"/>
      </w:pPr>
      <w:r>
        <w:rPr>
          <w:rFonts w:ascii="Times New Roman"/>
          <w:b w:val="false"/>
          <w:i w:val="false"/>
          <w:color w:val="000000"/>
          <w:sz w:val="28"/>
        </w:rPr>
        <w:t>
      4) принимать меры к подрядчику (генеральному подрядчику) за неисполнение либо несвоевременное и некачественное исполнение указаний технического и авторского надзоров;</w:t>
      </w:r>
    </w:p>
    <w:p>
      <w:pPr>
        <w:spacing w:after="0"/>
        <w:ind w:left="0"/>
        <w:jc w:val="both"/>
      </w:pPr>
      <w:r>
        <w:rPr>
          <w:rFonts w:ascii="Times New Roman"/>
          <w:b w:val="false"/>
          <w:i w:val="false"/>
          <w:color w:val="000000"/>
          <w:sz w:val="28"/>
        </w:rPr>
        <w:t xml:space="preserve">
      5) обеспечить условия работы для технического и авторского надзоров; </w:t>
      </w:r>
    </w:p>
    <w:p>
      <w:pPr>
        <w:spacing w:after="0"/>
        <w:ind w:left="0"/>
        <w:jc w:val="both"/>
      </w:pPr>
      <w:r>
        <w:rPr>
          <w:rFonts w:ascii="Times New Roman"/>
          <w:b w:val="false"/>
          <w:i w:val="false"/>
          <w:color w:val="000000"/>
          <w:sz w:val="28"/>
        </w:rPr>
        <w:t>
      6) обеспечить исполнение предписаний органов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7) обеспечить допуск на объект должностных лиц органов государственного архитектурно-строительного контроля и надзора по контролю за деятельностью технического надзора;</w:t>
      </w:r>
    </w:p>
    <w:p>
      <w:pPr>
        <w:spacing w:after="0"/>
        <w:ind w:left="0"/>
        <w:jc w:val="both"/>
      </w:pPr>
      <w:r>
        <w:rPr>
          <w:rFonts w:ascii="Times New Roman"/>
          <w:b w:val="false"/>
          <w:i w:val="false"/>
          <w:color w:val="000000"/>
          <w:sz w:val="28"/>
        </w:rPr>
        <w:t>
      8) в течение трех рабочих дней с даты утверждения акта приемки объекта в эксплуатацию направить в Государственную корпорацию "Правительство для граждан" по месту нахождения объекта утвержденный акт приемки объекта в эксплуатацию с приложением к нему технических характеристик объекта, декларации о соответствии и заключений о качестве строительно-монтажных работ и соответствии выполненных работ утвержденному проекту;</w:t>
      </w:r>
    </w:p>
    <w:p>
      <w:pPr>
        <w:spacing w:after="0"/>
        <w:ind w:left="0"/>
        <w:jc w:val="both"/>
      </w:pPr>
      <w:r>
        <w:rPr>
          <w:rFonts w:ascii="Times New Roman"/>
          <w:b w:val="false"/>
          <w:i w:val="false"/>
          <w:color w:val="000000"/>
          <w:sz w:val="28"/>
        </w:rPr>
        <w:t>
      9) осуществлять иные обязанности, предусмотренные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34-2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34-3. Права и обязанности подрядчика (генерального подрядчика)</w:t>
      </w:r>
    </w:p>
    <w:bookmarkStart w:name="z810" w:id="560"/>
    <w:p>
      <w:pPr>
        <w:spacing w:after="0"/>
        <w:ind w:left="0"/>
        <w:jc w:val="both"/>
      </w:pPr>
      <w:r>
        <w:rPr>
          <w:rFonts w:ascii="Times New Roman"/>
          <w:b w:val="false"/>
          <w:i w:val="false"/>
          <w:color w:val="000000"/>
          <w:sz w:val="28"/>
        </w:rPr>
        <w:t>
      1. Подрядчик (генеральный подрядчик) вправе требовать от заказчика:</w:t>
      </w:r>
    </w:p>
    <w:bookmarkEnd w:id="560"/>
    <w:p>
      <w:pPr>
        <w:spacing w:after="0"/>
        <w:ind w:left="0"/>
        <w:jc w:val="both"/>
      </w:pPr>
      <w:r>
        <w:rPr>
          <w:rFonts w:ascii="Times New Roman"/>
          <w:b w:val="false"/>
          <w:i w:val="false"/>
          <w:color w:val="000000"/>
          <w:sz w:val="28"/>
        </w:rPr>
        <w:t>
      1) предоставления необходимых условий для выполнения работ в рамках заключенного договора;</w:t>
      </w:r>
    </w:p>
    <w:p>
      <w:pPr>
        <w:spacing w:after="0"/>
        <w:ind w:left="0"/>
        <w:jc w:val="both"/>
      </w:pPr>
      <w:r>
        <w:rPr>
          <w:rFonts w:ascii="Times New Roman"/>
          <w:b w:val="false"/>
          <w:i w:val="false"/>
          <w:color w:val="000000"/>
          <w:sz w:val="28"/>
        </w:rPr>
        <w:t>
      2) обеспечения объекта всеми необходимыми разрешительными документами, установленными законодательством Республики Казахстан.</w:t>
      </w:r>
    </w:p>
    <w:bookmarkStart w:name="z811" w:id="561"/>
    <w:p>
      <w:pPr>
        <w:spacing w:after="0"/>
        <w:ind w:left="0"/>
        <w:jc w:val="both"/>
      </w:pPr>
      <w:r>
        <w:rPr>
          <w:rFonts w:ascii="Times New Roman"/>
          <w:b w:val="false"/>
          <w:i w:val="false"/>
          <w:color w:val="000000"/>
          <w:sz w:val="28"/>
        </w:rPr>
        <w:t>
      2. Подрядчик (генеральный подрядчик) обязан:</w:t>
      </w:r>
    </w:p>
    <w:bookmarkEnd w:id="561"/>
    <w:p>
      <w:pPr>
        <w:spacing w:after="0"/>
        <w:ind w:left="0"/>
        <w:jc w:val="both"/>
      </w:pPr>
      <w:r>
        <w:rPr>
          <w:rFonts w:ascii="Times New Roman"/>
          <w:b w:val="false"/>
          <w:i w:val="false"/>
          <w:color w:val="000000"/>
          <w:sz w:val="28"/>
        </w:rPr>
        <w:t>
      1) осуществлять строительно-монтажные работы в соответствии с представленной заказчиком утвержденной проектной (проектно-сметной) документацией, требованиями законодательства Республики Казахстан и нормативно-технических документов;</w:t>
      </w:r>
    </w:p>
    <w:p>
      <w:pPr>
        <w:spacing w:after="0"/>
        <w:ind w:left="0"/>
        <w:jc w:val="both"/>
      </w:pPr>
      <w:r>
        <w:rPr>
          <w:rFonts w:ascii="Times New Roman"/>
          <w:b w:val="false"/>
          <w:i w:val="false"/>
          <w:color w:val="000000"/>
          <w:sz w:val="28"/>
        </w:rPr>
        <w:t>
      2) осуществлять все виды и формы собственного производственного контроля качества строительства (входной, операционный, промежуточный, приемочный, лабораторный, геодезический и другие);</w:t>
      </w:r>
    </w:p>
    <w:p>
      <w:pPr>
        <w:spacing w:after="0"/>
        <w:ind w:left="0"/>
        <w:jc w:val="both"/>
      </w:pPr>
      <w:r>
        <w:rPr>
          <w:rFonts w:ascii="Times New Roman"/>
          <w:b w:val="false"/>
          <w:i w:val="false"/>
          <w:color w:val="000000"/>
          <w:sz w:val="28"/>
        </w:rPr>
        <w:t>
      3) обеспечить надлежащее и своевременное ведение исполнительной технической документации;</w:t>
      </w:r>
    </w:p>
    <w:p>
      <w:pPr>
        <w:spacing w:after="0"/>
        <w:ind w:left="0"/>
        <w:jc w:val="both"/>
      </w:pPr>
      <w:r>
        <w:rPr>
          <w:rFonts w:ascii="Times New Roman"/>
          <w:b w:val="false"/>
          <w:i w:val="false"/>
          <w:color w:val="000000"/>
          <w:sz w:val="28"/>
        </w:rPr>
        <w:t>
      4) своевременно устранять недостатки (дефекты и недоделки), выявленные в процессе строительства;</w:t>
      </w:r>
    </w:p>
    <w:p>
      <w:pPr>
        <w:spacing w:after="0"/>
        <w:ind w:left="0"/>
        <w:jc w:val="both"/>
      </w:pPr>
      <w:r>
        <w:rPr>
          <w:rFonts w:ascii="Times New Roman"/>
          <w:b w:val="false"/>
          <w:i w:val="false"/>
          <w:color w:val="000000"/>
          <w:sz w:val="28"/>
        </w:rPr>
        <w:t>
      5) проводить лабораторный контроль качества выполняемых (выполненных) строительно-монтажных работ и применяемых строительных материалов, изделий и конструкций по запросу органов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6) обеспечить допуск на объект должностных лиц органов государственного архитектурно-строительного контроля и надзора по контролю за деятельностью технического надзора;</w:t>
      </w:r>
    </w:p>
    <w:p>
      <w:pPr>
        <w:spacing w:after="0"/>
        <w:ind w:left="0"/>
        <w:jc w:val="both"/>
      </w:pPr>
      <w:r>
        <w:rPr>
          <w:rFonts w:ascii="Times New Roman"/>
          <w:b w:val="false"/>
          <w:i w:val="false"/>
          <w:color w:val="000000"/>
          <w:sz w:val="28"/>
        </w:rPr>
        <w:t>
      7) исполнять предписания органов государственного архитектурно-строительного контроля и надзора, указания лиц, осуществляющих технический и авторский надзоры;</w:t>
      </w:r>
    </w:p>
    <w:p>
      <w:pPr>
        <w:spacing w:after="0"/>
        <w:ind w:left="0"/>
        <w:jc w:val="both"/>
      </w:pPr>
      <w:r>
        <w:rPr>
          <w:rFonts w:ascii="Times New Roman"/>
          <w:b w:val="false"/>
          <w:i w:val="false"/>
          <w:color w:val="000000"/>
          <w:sz w:val="28"/>
        </w:rPr>
        <w:t>
      8) не допускать препятствий и вмешательства в работу органов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9) осуществлять иные обязанности, предусмотренные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34-3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 Техническое обследование надежности и устойчивости зданий и сооружений</w:t>
      </w:r>
    </w:p>
    <w:bookmarkStart w:name="z844" w:id="562"/>
    <w:p>
      <w:pPr>
        <w:spacing w:after="0"/>
        <w:ind w:left="0"/>
        <w:jc w:val="both"/>
      </w:pPr>
      <w:r>
        <w:rPr>
          <w:rFonts w:ascii="Times New Roman"/>
          <w:b w:val="false"/>
          <w:i w:val="false"/>
          <w:color w:val="000000"/>
          <w:sz w:val="28"/>
        </w:rPr>
        <w:t>
      1. При строительстве объектов различного назначения, а также ремонте автомобильных дорог либо построенных объектов при необходимости осуществляется техническое обследование надежности и устойчивости зданий и сооружений.</w:t>
      </w:r>
    </w:p>
    <w:bookmarkEnd w:id="562"/>
    <w:bookmarkStart w:name="z845" w:id="563"/>
    <w:p>
      <w:pPr>
        <w:spacing w:after="0"/>
        <w:ind w:left="0"/>
        <w:jc w:val="both"/>
      </w:pPr>
      <w:r>
        <w:rPr>
          <w:rFonts w:ascii="Times New Roman"/>
          <w:b w:val="false"/>
          <w:i w:val="false"/>
          <w:color w:val="000000"/>
          <w:sz w:val="28"/>
        </w:rPr>
        <w:t>
      2. Техническое обследование надежности и устойчивости зданий и сооружений осуществляется заказчиком с привлечением экспертов, имеющих соответствующий аттестат на право осуществления экспертных работ, на основании договора.</w:t>
      </w:r>
    </w:p>
    <w:bookmarkEnd w:id="563"/>
    <w:bookmarkStart w:name="z846" w:id="564"/>
    <w:p>
      <w:pPr>
        <w:spacing w:after="0"/>
        <w:ind w:left="0"/>
        <w:jc w:val="both"/>
      </w:pPr>
      <w:r>
        <w:rPr>
          <w:rFonts w:ascii="Times New Roman"/>
          <w:b w:val="false"/>
          <w:i w:val="false"/>
          <w:color w:val="000000"/>
          <w:sz w:val="28"/>
        </w:rPr>
        <w:t>
      3. Администраторы бюджетных программ (заказчики) для осуществления технического обследования надежности и устойчивости зданий и сооружений за реализацией проектов, финансируемых из бюджетных средств, вправе привлекать действующих на рынке аккредитованных юридических лиц, имеющих в своем составе экспертов, имеющих соответствующий аттестат на оказание экспертных работ в области архитектурной, градостроительной и строительной деятельности.</w:t>
      </w:r>
    </w:p>
    <w:bookmarkEnd w:id="564"/>
    <w:bookmarkStart w:name="z847" w:id="565"/>
    <w:p>
      <w:pPr>
        <w:spacing w:after="0"/>
        <w:ind w:left="0"/>
        <w:jc w:val="both"/>
      </w:pPr>
      <w:r>
        <w:rPr>
          <w:rFonts w:ascii="Times New Roman"/>
          <w:b w:val="false"/>
          <w:i w:val="false"/>
          <w:color w:val="000000"/>
          <w:sz w:val="28"/>
        </w:rPr>
        <w:t>
      4. При обследовании надежности и устойчивости здания и сооружения лица, осуществляющие техническое обследование, выдают заказчику (застройщику) заключение о состоянии зданий и сооружений с указанием рекомендаций.</w:t>
      </w:r>
    </w:p>
    <w:bookmarkEnd w:id="565"/>
    <w:bookmarkStart w:name="z848" w:id="566"/>
    <w:p>
      <w:pPr>
        <w:spacing w:after="0"/>
        <w:ind w:left="0"/>
        <w:jc w:val="both"/>
      </w:pPr>
      <w:r>
        <w:rPr>
          <w:rFonts w:ascii="Times New Roman"/>
          <w:b w:val="false"/>
          <w:i w:val="false"/>
          <w:color w:val="000000"/>
          <w:sz w:val="28"/>
        </w:rPr>
        <w:t>
      5. Техническое обследование надежности и устойчивости зданий и сооружений должно производиться аккредитованными юридическими лицами, имеющими в своем составе не менее трех экспертов, имеющих аттестат на выполнение технического обследования надежности и устойчивости зданий и сооружений, а также одного эксперта, имеющего аттестат по экспертизе градостроительной, предпроектной и проектно-сметной документации по специализации конструктивная часть, инженера-геодезиста, которые осуществляют деятельность на объектах первого и второго уровней ответственности.</w:t>
      </w:r>
    </w:p>
    <w:bookmarkEnd w:id="566"/>
    <w:p>
      <w:pPr>
        <w:spacing w:after="0"/>
        <w:ind w:left="0"/>
        <w:jc w:val="both"/>
      </w:pPr>
      <w:r>
        <w:rPr>
          <w:rFonts w:ascii="Times New Roman"/>
          <w:b w:val="false"/>
          <w:i w:val="false"/>
          <w:color w:val="000000"/>
          <w:sz w:val="28"/>
        </w:rPr>
        <w:t>
      Физические лица, имеющие аттестат эксперта на техническое обследование надежности и устойчивости зданий и сооружений, индивидуально осуществляют деятельность на объектах третьего уровня ответственности.</w:t>
      </w:r>
    </w:p>
    <w:p>
      <w:pPr>
        <w:spacing w:after="0"/>
        <w:ind w:left="0"/>
        <w:jc w:val="both"/>
      </w:pPr>
      <w:r>
        <w:rPr>
          <w:rFonts w:ascii="Times New Roman"/>
          <w:b w:val="false"/>
          <w:i w:val="false"/>
          <w:color w:val="000000"/>
          <w:sz w:val="28"/>
        </w:rPr>
        <w:t xml:space="preserve">
      Физические лица и аккредитованные юридические лица при осуществлении деятельности по техническому обследованию надежности и устойчивости зданий и сооружений обязаны иметь на праве собственности или аренды административно-производственную базу, компьютеры, оснащенные лицензионным программным обеспечением для выполнения поверочных расчетов, средства измерений и контроля, нормативную документацию и аккредитованную лабораторию (привлеченную). </w:t>
      </w:r>
    </w:p>
    <w:bookmarkStart w:name="z849" w:id="567"/>
    <w:p>
      <w:pPr>
        <w:spacing w:after="0"/>
        <w:ind w:left="0"/>
        <w:jc w:val="both"/>
      </w:pPr>
      <w:r>
        <w:rPr>
          <w:rFonts w:ascii="Times New Roman"/>
          <w:b w:val="false"/>
          <w:i w:val="false"/>
          <w:color w:val="000000"/>
          <w:sz w:val="28"/>
        </w:rPr>
        <w:t>
      6. Аккредитацию юридических лиц, осуществляющих техническое обследование надежности и устойчивости зданий и сооружений, проводит уполномоченный орган по делам архитектуры, градостроительства и строительства.</w:t>
      </w:r>
    </w:p>
    <w:bookmarkEnd w:id="567"/>
    <w:bookmarkStart w:name="z850" w:id="568"/>
    <w:p>
      <w:pPr>
        <w:spacing w:after="0"/>
        <w:ind w:left="0"/>
        <w:jc w:val="both"/>
      </w:pPr>
      <w:r>
        <w:rPr>
          <w:rFonts w:ascii="Times New Roman"/>
          <w:b w:val="false"/>
          <w:i w:val="false"/>
          <w:color w:val="000000"/>
          <w:sz w:val="28"/>
        </w:rPr>
        <w:t xml:space="preserve">
      7. Техническое обследование надежности и устойчивости зданий и сооружений производится в случаях: </w:t>
      </w:r>
    </w:p>
    <w:bookmarkEnd w:id="568"/>
    <w:p>
      <w:pPr>
        <w:spacing w:after="0"/>
        <w:ind w:left="0"/>
        <w:jc w:val="both"/>
      </w:pPr>
      <w:r>
        <w:rPr>
          <w:rFonts w:ascii="Times New Roman"/>
          <w:b w:val="false"/>
          <w:i w:val="false"/>
          <w:color w:val="000000"/>
          <w:sz w:val="28"/>
        </w:rPr>
        <w:t>
      1) обнаружения дефектов и повреждений в ответственных (несущих) элементах и соединениях, представляющих опасность разрушения, несоответствия качественных показателей примененных строительных материалов;</w:t>
      </w:r>
    </w:p>
    <w:p>
      <w:pPr>
        <w:spacing w:after="0"/>
        <w:ind w:left="0"/>
        <w:jc w:val="both"/>
      </w:pPr>
      <w:r>
        <w:rPr>
          <w:rFonts w:ascii="Times New Roman"/>
          <w:b w:val="false"/>
          <w:i w:val="false"/>
          <w:color w:val="000000"/>
          <w:sz w:val="28"/>
        </w:rPr>
        <w:t>
      2) последствий пожаров и стихийных бедствий;</w:t>
      </w:r>
    </w:p>
    <w:p>
      <w:pPr>
        <w:spacing w:after="0"/>
        <w:ind w:left="0"/>
        <w:jc w:val="both"/>
      </w:pPr>
      <w:r>
        <w:rPr>
          <w:rFonts w:ascii="Times New Roman"/>
          <w:b w:val="false"/>
          <w:i w:val="false"/>
          <w:color w:val="000000"/>
          <w:sz w:val="28"/>
        </w:rPr>
        <w:t>
      3) выдачи предписания органами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4) изменения утвержденных проектных решений, связанных с изменениями конструктивной схемы зданий и сооружений, технологии производства;</w:t>
      </w:r>
    </w:p>
    <w:p>
      <w:pPr>
        <w:spacing w:after="0"/>
        <w:ind w:left="0"/>
        <w:jc w:val="both"/>
      </w:pPr>
      <w:r>
        <w:rPr>
          <w:rFonts w:ascii="Times New Roman"/>
          <w:b w:val="false"/>
          <w:i w:val="false"/>
          <w:color w:val="000000"/>
          <w:sz w:val="28"/>
        </w:rPr>
        <w:t>
      5) исчерпания зданием, сооружением нормативных сроков эксплуатации;</w:t>
      </w:r>
    </w:p>
    <w:p>
      <w:pPr>
        <w:spacing w:after="0"/>
        <w:ind w:left="0"/>
        <w:jc w:val="both"/>
      </w:pPr>
      <w:r>
        <w:rPr>
          <w:rFonts w:ascii="Times New Roman"/>
          <w:b w:val="false"/>
          <w:i w:val="false"/>
          <w:color w:val="000000"/>
          <w:sz w:val="28"/>
        </w:rPr>
        <w:t>
      6) определения экономической целесообразности ремонта или реконструкции;</w:t>
      </w:r>
    </w:p>
    <w:p>
      <w:pPr>
        <w:spacing w:after="0"/>
        <w:ind w:left="0"/>
        <w:jc w:val="both"/>
      </w:pPr>
      <w:r>
        <w:rPr>
          <w:rFonts w:ascii="Times New Roman"/>
          <w:b w:val="false"/>
          <w:i w:val="false"/>
          <w:color w:val="000000"/>
          <w:sz w:val="28"/>
        </w:rPr>
        <w:t>
      7) увеличения нормируемых природно-климатических воздействий (снеговые, ветровые воздействия);</w:t>
      </w:r>
    </w:p>
    <w:p>
      <w:pPr>
        <w:spacing w:after="0"/>
        <w:ind w:left="0"/>
        <w:jc w:val="both"/>
      </w:pPr>
      <w:r>
        <w:rPr>
          <w:rFonts w:ascii="Times New Roman"/>
          <w:b w:val="false"/>
          <w:i w:val="false"/>
          <w:color w:val="000000"/>
          <w:sz w:val="28"/>
        </w:rPr>
        <w:t>
      8) наступления сроков технических осмотров строений при технической эксплуатации зданий и сооружений (регулярно);</w:t>
      </w:r>
    </w:p>
    <w:p>
      <w:pPr>
        <w:spacing w:after="0"/>
        <w:ind w:left="0"/>
        <w:jc w:val="both"/>
      </w:pPr>
      <w:r>
        <w:rPr>
          <w:rFonts w:ascii="Times New Roman"/>
          <w:b w:val="false"/>
          <w:i w:val="false"/>
          <w:color w:val="000000"/>
          <w:sz w:val="28"/>
        </w:rPr>
        <w:t>
      9) консервации либо приостановления строящегося объекта сроком более шести месяцев;</w:t>
      </w:r>
    </w:p>
    <w:p>
      <w:pPr>
        <w:spacing w:after="0"/>
        <w:ind w:left="0"/>
        <w:jc w:val="both"/>
      </w:pPr>
      <w:r>
        <w:rPr>
          <w:rFonts w:ascii="Times New Roman"/>
          <w:b w:val="false"/>
          <w:i w:val="false"/>
          <w:color w:val="000000"/>
          <w:sz w:val="28"/>
        </w:rPr>
        <w:t>
      10) модернизации, реконструкции, перевооружения, изменения целевого назначения эксплуатируемого помещения или строения.</w:t>
      </w:r>
    </w:p>
    <w:bookmarkStart w:name="z851" w:id="569"/>
    <w:p>
      <w:pPr>
        <w:spacing w:after="0"/>
        <w:ind w:left="0"/>
        <w:jc w:val="both"/>
      </w:pPr>
      <w:r>
        <w:rPr>
          <w:rFonts w:ascii="Times New Roman"/>
          <w:b w:val="false"/>
          <w:i w:val="false"/>
          <w:color w:val="000000"/>
          <w:sz w:val="28"/>
        </w:rPr>
        <w:t>
      8. Лица, осуществляющие техническое обследование надежности и устойчивости зданий и сооружений, имеют право:</w:t>
      </w:r>
    </w:p>
    <w:bookmarkEnd w:id="569"/>
    <w:p>
      <w:pPr>
        <w:spacing w:after="0"/>
        <w:ind w:left="0"/>
        <w:jc w:val="both"/>
      </w:pPr>
      <w:r>
        <w:rPr>
          <w:rFonts w:ascii="Times New Roman"/>
          <w:b w:val="false"/>
          <w:i w:val="false"/>
          <w:color w:val="000000"/>
          <w:sz w:val="28"/>
        </w:rPr>
        <w:t>
      1) свободного доступа на строящийся или построенный объект для выполнения соответствующих работ;</w:t>
      </w:r>
    </w:p>
    <w:p>
      <w:pPr>
        <w:spacing w:after="0"/>
        <w:ind w:left="0"/>
        <w:jc w:val="both"/>
      </w:pPr>
      <w:r>
        <w:rPr>
          <w:rFonts w:ascii="Times New Roman"/>
          <w:b w:val="false"/>
          <w:i w:val="false"/>
          <w:color w:val="000000"/>
          <w:sz w:val="28"/>
        </w:rPr>
        <w:t>
      2) получать от заказчика всю проектно-техническую и исполнительную документацию, необходимую для выполнения работ по техническому обследованию;</w:t>
      </w:r>
    </w:p>
    <w:p>
      <w:pPr>
        <w:spacing w:after="0"/>
        <w:ind w:left="0"/>
        <w:jc w:val="both"/>
      </w:pPr>
      <w:r>
        <w:rPr>
          <w:rFonts w:ascii="Times New Roman"/>
          <w:b w:val="false"/>
          <w:i w:val="false"/>
          <w:color w:val="000000"/>
          <w:sz w:val="28"/>
        </w:rPr>
        <w:t>
      3) выполнять все работы, необходимые для проведения технического обследования.</w:t>
      </w:r>
    </w:p>
    <w:bookmarkStart w:name="z852" w:id="570"/>
    <w:p>
      <w:pPr>
        <w:spacing w:after="0"/>
        <w:ind w:left="0"/>
        <w:jc w:val="both"/>
      </w:pPr>
      <w:r>
        <w:rPr>
          <w:rFonts w:ascii="Times New Roman"/>
          <w:b w:val="false"/>
          <w:i w:val="false"/>
          <w:color w:val="000000"/>
          <w:sz w:val="28"/>
        </w:rPr>
        <w:t>
      9. Лица, осуществляющие техническое обследование надежности и устойчивости зданий и сооружений, обязаны:</w:t>
      </w:r>
    </w:p>
    <w:bookmarkEnd w:id="570"/>
    <w:p>
      <w:pPr>
        <w:spacing w:after="0"/>
        <w:ind w:left="0"/>
        <w:jc w:val="both"/>
      </w:pPr>
      <w:r>
        <w:rPr>
          <w:rFonts w:ascii="Times New Roman"/>
          <w:b w:val="false"/>
          <w:i w:val="false"/>
          <w:color w:val="000000"/>
          <w:sz w:val="28"/>
        </w:rPr>
        <w:t xml:space="preserve">
      1) обеспечивать обследование в соответствии с нормативной документацией, требованиями организационно-технологических документов, с учетом нормативов по расчету несущих способностей, фактических качественных показателей строительного материала и выполненных проектных решений, с учетом выявленных дефектов, изменения проектных решений, примененного материала, определяющих техническое состояние зданий и сооружений, отдельных конструктивных элементов; </w:t>
      </w:r>
    </w:p>
    <w:p>
      <w:pPr>
        <w:spacing w:after="0"/>
        <w:ind w:left="0"/>
        <w:jc w:val="both"/>
      </w:pPr>
      <w:r>
        <w:rPr>
          <w:rFonts w:ascii="Times New Roman"/>
          <w:b w:val="false"/>
          <w:i w:val="false"/>
          <w:color w:val="000000"/>
          <w:sz w:val="28"/>
        </w:rPr>
        <w:t>
      2) обеспечивать качественное выполнение работ по техническому обследованию в соответствии с нормативными требованиями видов выполняемого обследования;</w:t>
      </w:r>
    </w:p>
    <w:p>
      <w:pPr>
        <w:spacing w:after="0"/>
        <w:ind w:left="0"/>
        <w:jc w:val="both"/>
      </w:pPr>
      <w:r>
        <w:rPr>
          <w:rFonts w:ascii="Times New Roman"/>
          <w:b w:val="false"/>
          <w:i w:val="false"/>
          <w:color w:val="000000"/>
          <w:sz w:val="28"/>
        </w:rPr>
        <w:t>
      3) при проведении технического обследования привлекать аккредитованную испытательную лабораторию (в случае отсутствия собственной аккредитованной лаборатории);</w:t>
      </w:r>
    </w:p>
    <w:p>
      <w:pPr>
        <w:spacing w:after="0"/>
        <w:ind w:left="0"/>
        <w:jc w:val="both"/>
      </w:pPr>
      <w:r>
        <w:rPr>
          <w:rFonts w:ascii="Times New Roman"/>
          <w:b w:val="false"/>
          <w:i w:val="false"/>
          <w:color w:val="000000"/>
          <w:sz w:val="28"/>
        </w:rPr>
        <w:t>
      4) применять средства испытаний, измерений и контроля, поверенные в установленном порядке и соответствующие нормативно-технической документации по метрологическому обеспечению;</w:t>
      </w:r>
    </w:p>
    <w:p>
      <w:pPr>
        <w:spacing w:after="0"/>
        <w:ind w:left="0"/>
        <w:jc w:val="both"/>
      </w:pPr>
      <w:r>
        <w:rPr>
          <w:rFonts w:ascii="Times New Roman"/>
          <w:b w:val="false"/>
          <w:i w:val="false"/>
          <w:color w:val="000000"/>
          <w:sz w:val="28"/>
        </w:rPr>
        <w:t>
      5) выполнять поверочные расчеты на основе фактического состояния конструкций и элементов зданий и сооружений с учетом грунтовых условий на площадке строительства.</w:t>
      </w:r>
    </w:p>
    <w:bookmarkStart w:name="z853" w:id="571"/>
    <w:p>
      <w:pPr>
        <w:spacing w:after="0"/>
        <w:ind w:left="0"/>
        <w:jc w:val="both"/>
      </w:pPr>
      <w:r>
        <w:rPr>
          <w:rFonts w:ascii="Times New Roman"/>
          <w:b w:val="false"/>
          <w:i w:val="false"/>
          <w:color w:val="000000"/>
          <w:sz w:val="28"/>
        </w:rPr>
        <w:t xml:space="preserve">
      10. При проведении технического обследования надежности и устойчивости зданий и сооружений в условиях действующего предприятия эксперты, выполняющие обследование, должны быть проинструктированы о специальных правилах техники безопасности, действующих на данном объекте. </w:t>
      </w:r>
    </w:p>
    <w:bookmarkEnd w:id="571"/>
    <w:bookmarkStart w:name="z854" w:id="572"/>
    <w:p>
      <w:pPr>
        <w:spacing w:after="0"/>
        <w:ind w:left="0"/>
        <w:jc w:val="both"/>
      </w:pPr>
      <w:r>
        <w:rPr>
          <w:rFonts w:ascii="Times New Roman"/>
          <w:b w:val="false"/>
          <w:i w:val="false"/>
          <w:color w:val="000000"/>
          <w:sz w:val="28"/>
        </w:rPr>
        <w:t xml:space="preserve">
      11. Эксперт, выполняющий техническое обследование надежности и устойчивости зданий и сооружений, несет ответственность за качество проводимых исследований, правильность выносимых решений и полноту разработанных рекомендаций. Рекомендации, выданные экспертом (аккредитованной организацией), должны обеспечивать надежность и устойчивость зданий и сооружений по итогам их выполнения. </w:t>
      </w:r>
    </w:p>
    <w:bookmarkEnd w:id="572"/>
    <w:bookmarkStart w:name="z855" w:id="573"/>
    <w:p>
      <w:pPr>
        <w:spacing w:after="0"/>
        <w:ind w:left="0"/>
        <w:jc w:val="both"/>
      </w:pPr>
      <w:r>
        <w:rPr>
          <w:rFonts w:ascii="Times New Roman"/>
          <w:b w:val="false"/>
          <w:i w:val="false"/>
          <w:color w:val="000000"/>
          <w:sz w:val="28"/>
        </w:rPr>
        <w:t xml:space="preserve">
      12. Все выводы и указания экспертов по результатам технических обследований являются обязательными для исполнения заказчиком. </w:t>
      </w:r>
    </w:p>
    <w:bookmarkEnd w:id="573"/>
    <w:bookmarkStart w:name="z856" w:id="574"/>
    <w:p>
      <w:pPr>
        <w:spacing w:after="0"/>
        <w:ind w:left="0"/>
        <w:jc w:val="both"/>
      </w:pPr>
      <w:r>
        <w:rPr>
          <w:rFonts w:ascii="Times New Roman"/>
          <w:b w:val="false"/>
          <w:i w:val="false"/>
          <w:color w:val="000000"/>
          <w:sz w:val="28"/>
        </w:rPr>
        <w:t>
      13. Заказчик несет ответственность за достоверность исходных данных, архивных материалов, представленных эксперту (экспертам), для проведения технического обследования.</w:t>
      </w:r>
    </w:p>
    <w:bookmarkEnd w:id="574"/>
    <w:bookmarkStart w:name="z857" w:id="575"/>
    <w:p>
      <w:pPr>
        <w:spacing w:after="0"/>
        <w:ind w:left="0"/>
        <w:jc w:val="both"/>
      </w:pPr>
      <w:r>
        <w:rPr>
          <w:rFonts w:ascii="Times New Roman"/>
          <w:b w:val="false"/>
          <w:i w:val="false"/>
          <w:color w:val="000000"/>
          <w:sz w:val="28"/>
        </w:rPr>
        <w:t>
      14. За невыполнение (ненадлежащее выполнение) обязанностей либо осуществление своей деятельности с нарушением требований нормативных актов и законодательства Республики Казахстан лицо, осуществляющее техническое обследование надежности и устойчивости зданий и сооружений, несет ответственность, установленную законами Республики Казахстан.</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34-4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 с изменением, внесенным Законом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Должностные лица, осуществляющие архитектурно-строительный контроль и надзор</w:t>
      </w:r>
    </w:p>
    <w:p>
      <w:pPr>
        <w:spacing w:after="0"/>
        <w:ind w:left="0"/>
        <w:jc w:val="both"/>
      </w:pPr>
      <w:r>
        <w:rPr>
          <w:rFonts w:ascii="Times New Roman"/>
          <w:b w:val="false"/>
          <w:i w:val="false"/>
          <w:color w:val="000000"/>
          <w:sz w:val="28"/>
        </w:rPr>
        <w:t xml:space="preserve">
      1. К должностным лицам, осуществляющим архитектурно-строительный контроль и надзор, относятся: </w:t>
      </w:r>
    </w:p>
    <w:p>
      <w:pPr>
        <w:spacing w:after="0"/>
        <w:ind w:left="0"/>
        <w:jc w:val="left"/>
      </w:pPr>
      <w:r>
        <w:rPr>
          <w:rFonts w:ascii="Times New Roman"/>
          <w:b w:val="false"/>
          <w:i w:val="false"/>
          <w:color w:val="000000"/>
          <w:sz w:val="28"/>
        </w:rPr>
        <w:t>
</w:t>
      </w:r>
      <w:r>
        <w:rPr>
          <w:rFonts w:ascii="Times New Roman"/>
          <w:b w:val="false"/>
          <w:i w:val="false"/>
          <w:color w:val="ff0000"/>
          <w:sz w:val="28"/>
        </w:rPr>
        <w:t>      1) (исключен)</w:t>
      </w:r>
      <w:r>
        <w:br/>
      </w:r>
      <w:r>
        <w:rPr>
          <w:rFonts w:ascii="Times New Roman"/>
          <w:b w:val="false"/>
          <w:i w:val="false"/>
          <w:color w:val="000000"/>
          <w:sz w:val="28"/>
        </w:rPr>
        <w:t>
</w:t>
      </w:r>
    </w:p>
    <w:bookmarkStart w:name="z453" w:id="576"/>
    <w:p>
      <w:pPr>
        <w:spacing w:after="0"/>
        <w:ind w:left="0"/>
        <w:jc w:val="both"/>
      </w:pPr>
      <w:r>
        <w:rPr>
          <w:rFonts w:ascii="Times New Roman"/>
          <w:b w:val="false"/>
          <w:i w:val="false"/>
          <w:color w:val="000000"/>
          <w:sz w:val="28"/>
        </w:rPr>
        <w:t xml:space="preserve">
      1-1) государственные строительные инспекторы уполномоченного органа по делам архитектуры, градостроительства и строительства, осуществляющие </w:t>
      </w:r>
      <w:r>
        <w:rPr>
          <w:rFonts w:ascii="Times New Roman"/>
          <w:b w:val="false"/>
          <w:i w:val="false"/>
          <w:color w:val="000000"/>
          <w:sz w:val="28"/>
        </w:rPr>
        <w:t>контроль</w:t>
      </w:r>
      <w:r>
        <w:rPr>
          <w:rFonts w:ascii="Times New Roman"/>
          <w:b w:val="false"/>
          <w:i w:val="false"/>
          <w:color w:val="000000"/>
          <w:sz w:val="28"/>
        </w:rPr>
        <w:t xml:space="preserve">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End w:id="576"/>
    <w:p>
      <w:pPr>
        <w:spacing w:after="0"/>
        <w:ind w:left="0"/>
        <w:jc w:val="both"/>
      </w:pPr>
      <w:r>
        <w:rPr>
          <w:rFonts w:ascii="Times New Roman"/>
          <w:b w:val="false"/>
          <w:i w:val="false"/>
          <w:color w:val="000000"/>
          <w:sz w:val="28"/>
        </w:rPr>
        <w:t>
      1-2) государственные строительные инспекторы областей, городов республиканского значения, столицы, осуществляющие контроль за строительством объектов на подведомственной территории;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55" w:id="577"/>
    <w:p>
      <w:pPr>
        <w:spacing w:after="0"/>
        <w:ind w:left="0"/>
        <w:jc w:val="both"/>
      </w:pPr>
      <w:r>
        <w:rPr>
          <w:rFonts w:ascii="Times New Roman"/>
          <w:b w:val="false"/>
          <w:i w:val="false"/>
          <w:color w:val="000000"/>
          <w:sz w:val="28"/>
        </w:rPr>
        <w:t>
      3) штатные работники уполномоченного государственного органа по делам архитектуры, градостроительства и строительства и местных исполнительных органов.</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57" w:id="578"/>
    <w:p>
      <w:pPr>
        <w:spacing w:after="0"/>
        <w:ind w:left="0"/>
        <w:jc w:val="both"/>
      </w:pPr>
      <w:r>
        <w:rPr>
          <w:rFonts w:ascii="Times New Roman"/>
          <w:b w:val="false"/>
          <w:i w:val="false"/>
          <w:color w:val="000000"/>
          <w:sz w:val="28"/>
        </w:rPr>
        <w:t>
      2. Государственные строительные инспекторы, осуществляющие государственный архитектурно-строительный контроль и надзор, должны быть аттестованы.</w:t>
      </w:r>
    </w:p>
    <w:bookmarkEnd w:id="578"/>
    <w:bookmarkStart w:name="z458" w:id="579"/>
    <w:p>
      <w:pPr>
        <w:spacing w:after="0"/>
        <w:ind w:left="0"/>
        <w:jc w:val="both"/>
      </w:pPr>
      <w:r>
        <w:rPr>
          <w:rFonts w:ascii="Times New Roman"/>
          <w:b w:val="false"/>
          <w:i w:val="false"/>
          <w:color w:val="000000"/>
          <w:sz w:val="28"/>
        </w:rPr>
        <w:t xml:space="preserve">
      3. В обязанности должностных лиц, осуществляющих архитектурно-строительный контроль и надзор, вменяются: </w:t>
      </w:r>
    </w:p>
    <w:bookmarkEnd w:id="579"/>
    <w:p>
      <w:pPr>
        <w:spacing w:after="0"/>
        <w:ind w:left="0"/>
        <w:jc w:val="both"/>
      </w:pPr>
      <w:r>
        <w:rPr>
          <w:rFonts w:ascii="Times New Roman"/>
          <w:b w:val="false"/>
          <w:i w:val="false"/>
          <w:color w:val="000000"/>
          <w:sz w:val="28"/>
        </w:rPr>
        <w:t xml:space="preserve">
      1) выявление и анализ причин нарушений государственных нормативов и требований (условий, ограничений), допущенных субъектами архитектурной, градостроительной и строительной деятельности на территории Республики Казахстан; </w:t>
      </w:r>
    </w:p>
    <w:p>
      <w:pPr>
        <w:spacing w:after="0"/>
        <w:ind w:left="0"/>
        <w:jc w:val="both"/>
      </w:pPr>
      <w:r>
        <w:rPr>
          <w:rFonts w:ascii="Times New Roman"/>
          <w:b w:val="false"/>
          <w:i w:val="false"/>
          <w:color w:val="000000"/>
          <w:sz w:val="28"/>
        </w:rPr>
        <w:t xml:space="preserve">
      2) принятие соответствующих их полномочиям мер воздействия, направленных на устранение нарушений государственных нормативов и требований (условий, ограничений), допущенных субъектами архитектурной, градостроительной и строительной деятельности, а также их последствий; </w:t>
      </w:r>
    </w:p>
    <w:p>
      <w:pPr>
        <w:spacing w:after="0"/>
        <w:ind w:left="0"/>
        <w:jc w:val="both"/>
      </w:pPr>
      <w:r>
        <w:rPr>
          <w:rFonts w:ascii="Times New Roman"/>
          <w:b w:val="false"/>
          <w:i w:val="false"/>
          <w:color w:val="000000"/>
          <w:sz w:val="28"/>
        </w:rPr>
        <w:t xml:space="preserve">
      3) разработка мероприятий по совершенствованию форм и методов осуществления государственного архитектурно-строительного контроля и надзора. </w:t>
      </w:r>
    </w:p>
    <w:bookmarkStart w:name="z459" w:id="580"/>
    <w:p>
      <w:pPr>
        <w:spacing w:after="0"/>
        <w:ind w:left="0"/>
        <w:jc w:val="both"/>
      </w:pPr>
      <w:r>
        <w:rPr>
          <w:rFonts w:ascii="Times New Roman"/>
          <w:b w:val="false"/>
          <w:i w:val="false"/>
          <w:color w:val="000000"/>
          <w:sz w:val="28"/>
        </w:rPr>
        <w:t xml:space="preserve">
      4. Права должностных лиц, осуществляющих архитектурно-строительный контроль и надзор, устанавливаются в пределах полномочий соответствующих органов архитектурно-строительного контроля и надзора, если иное не предусмотрено законодательством Республики Казахстан. </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Предписания органов архитектурно- строительного контроля и надзора</w:t>
      </w:r>
    </w:p>
    <w:p>
      <w:pPr>
        <w:spacing w:after="0"/>
        <w:ind w:left="0"/>
        <w:jc w:val="both"/>
      </w:pPr>
      <w:r>
        <w:rPr>
          <w:rFonts w:ascii="Times New Roman"/>
          <w:b w:val="false"/>
          <w:i w:val="false"/>
          <w:color w:val="000000"/>
          <w:sz w:val="28"/>
        </w:rPr>
        <w:t xml:space="preserve">
      1. В зависимости от установленных нарушений либо отклонений (несоответствий) от требований (условий, ограничений), предусмотренных государственными нормативами, иных обязательных требований органы архитектурно-строительного контроля и надзора выдают субъектам архитектурной, градостроительной и строительной деятельности (ответственным лицам, представляющим субъектов) предписания. </w:t>
      </w:r>
    </w:p>
    <w:bookmarkStart w:name="z460" w:id="581"/>
    <w:p>
      <w:pPr>
        <w:spacing w:after="0"/>
        <w:ind w:left="0"/>
        <w:jc w:val="both"/>
      </w:pPr>
      <w:r>
        <w:rPr>
          <w:rFonts w:ascii="Times New Roman"/>
          <w:b w:val="false"/>
          <w:i w:val="false"/>
          <w:color w:val="000000"/>
          <w:sz w:val="28"/>
        </w:rPr>
        <w:t xml:space="preserve">
      2. Право подписи предписаний принадлежит только должностным лицам, осуществляющим архитектурно-строительный контроль и надзор, если иное не предусмотрено законодательством Республики Казахстан. </w:t>
      </w:r>
    </w:p>
    <w:bookmarkEnd w:id="581"/>
    <w:bookmarkStart w:name="z461" w:id="582"/>
    <w:p>
      <w:pPr>
        <w:spacing w:after="0"/>
        <w:ind w:left="0"/>
        <w:jc w:val="both"/>
      </w:pPr>
      <w:r>
        <w:rPr>
          <w:rFonts w:ascii="Times New Roman"/>
          <w:b w:val="false"/>
          <w:i w:val="false"/>
          <w:color w:val="000000"/>
          <w:sz w:val="28"/>
        </w:rPr>
        <w:t xml:space="preserve">
      3. Предписания, выданные органами архитектурно-строительного контроля и надзора в соответствии с законодательством, обязательны для исполнения всеми субъектами архитектурной, градостроительной и строительной деятельности на территории Республики Казахстан. </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77" w:id="583"/>
    <w:p>
      <w:pPr>
        <w:spacing w:after="0"/>
        <w:ind w:left="0"/>
        <w:jc w:val="left"/>
      </w:pPr>
      <w:r>
        <w:rPr>
          <w:rFonts w:ascii="Times New Roman"/>
          <w:b/>
          <w:i w:val="false"/>
          <w:color w:val="000000"/>
        </w:rPr>
        <w:t xml:space="preserve"> Раздел 2. Архитектура и градостроительство</w:t>
      </w:r>
      <w:r>
        <w:br/>
      </w:r>
      <w:r>
        <w:rPr>
          <w:rFonts w:ascii="Times New Roman"/>
          <w:b/>
          <w:i w:val="false"/>
          <w:color w:val="000000"/>
        </w:rPr>
        <w:t>Глава 7. Государственный градостроительный кадастр</w:t>
      </w:r>
    </w:p>
    <w:bookmarkEnd w:id="583"/>
    <w:p>
      <w:pPr>
        <w:spacing w:after="0"/>
        <w:ind w:left="0"/>
        <w:jc w:val="both"/>
      </w:pPr>
      <w:r>
        <w:rPr>
          <w:rFonts w:ascii="Times New Roman"/>
          <w:b/>
          <w:i w:val="false"/>
          <w:color w:val="000000"/>
          <w:sz w:val="28"/>
        </w:rPr>
        <w:t>Статья 37. Предмет и назначение государственного градостроительного кадастра</w:t>
      </w:r>
    </w:p>
    <w:bookmarkStart w:name="z694" w:id="584"/>
    <w:p>
      <w:pPr>
        <w:spacing w:after="0"/>
        <w:ind w:left="0"/>
        <w:jc w:val="both"/>
      </w:pPr>
      <w:r>
        <w:rPr>
          <w:rFonts w:ascii="Times New Roman"/>
          <w:b w:val="false"/>
          <w:i w:val="false"/>
          <w:color w:val="000000"/>
          <w:sz w:val="28"/>
        </w:rPr>
        <w:t xml:space="preserve">
      1. Государственный градостроительный кадастр содержит сведения о предыдущем и современном состоянии территорий, зданий и сооружений, малых архитектурных форм и элементов благоустройства, а также о градостроительном планировании развития и застройки территорий и населенных пунктов, данные о принадлежности территорий и объектов к соответствующим функциональным зонам, их настоящем и перспективном назначении, экологической, инженерно-геологической, гидрогеологической, геотехнической и сейсмической ситуациях, инженерной обеспеченности. </w:t>
      </w:r>
    </w:p>
    <w:bookmarkEnd w:id="584"/>
    <w:bookmarkStart w:name="z462" w:id="585"/>
    <w:p>
      <w:pPr>
        <w:spacing w:after="0"/>
        <w:ind w:left="0"/>
        <w:jc w:val="both"/>
      </w:pPr>
      <w:r>
        <w:rPr>
          <w:rFonts w:ascii="Times New Roman"/>
          <w:b w:val="false"/>
          <w:i w:val="false"/>
          <w:color w:val="000000"/>
          <w:sz w:val="28"/>
        </w:rPr>
        <w:t xml:space="preserve">
      2. Данные государственного градостроительного кадастра подлежат использованию при: </w:t>
      </w:r>
    </w:p>
    <w:bookmarkEnd w:id="585"/>
    <w:bookmarkStart w:name="z695" w:id="586"/>
    <w:p>
      <w:pPr>
        <w:spacing w:after="0"/>
        <w:ind w:left="0"/>
        <w:jc w:val="both"/>
      </w:pPr>
      <w:r>
        <w:rPr>
          <w:rFonts w:ascii="Times New Roman"/>
          <w:b w:val="false"/>
          <w:i w:val="false"/>
          <w:color w:val="000000"/>
          <w:sz w:val="28"/>
        </w:rPr>
        <w:t xml:space="preserve">
      1) разработке и реализации градостроительной и архитектурно-строительной документации; </w:t>
      </w:r>
    </w:p>
    <w:bookmarkEnd w:id="586"/>
    <w:bookmarkStart w:name="z696" w:id="587"/>
    <w:p>
      <w:pPr>
        <w:spacing w:after="0"/>
        <w:ind w:left="0"/>
        <w:jc w:val="both"/>
      </w:pPr>
      <w:r>
        <w:rPr>
          <w:rFonts w:ascii="Times New Roman"/>
          <w:b w:val="false"/>
          <w:i w:val="false"/>
          <w:color w:val="000000"/>
          <w:sz w:val="28"/>
        </w:rPr>
        <w:t xml:space="preserve">
      2) развитии и изменении объектов недвижимости; </w:t>
      </w:r>
    </w:p>
    <w:bookmarkEnd w:id="587"/>
    <w:bookmarkStart w:name="z697" w:id="588"/>
    <w:p>
      <w:pPr>
        <w:spacing w:after="0"/>
        <w:ind w:left="0"/>
        <w:jc w:val="both"/>
      </w:pPr>
      <w:r>
        <w:rPr>
          <w:rFonts w:ascii="Times New Roman"/>
          <w:b w:val="false"/>
          <w:i w:val="false"/>
          <w:color w:val="000000"/>
          <w:sz w:val="28"/>
        </w:rPr>
        <w:t xml:space="preserve">
      3) осуществлении сделок с недвижимостью, ее регистрации; </w:t>
      </w:r>
    </w:p>
    <w:bookmarkEnd w:id="588"/>
    <w:bookmarkStart w:name="z698" w:id="589"/>
    <w:p>
      <w:pPr>
        <w:spacing w:after="0"/>
        <w:ind w:left="0"/>
        <w:jc w:val="both"/>
      </w:pPr>
      <w:r>
        <w:rPr>
          <w:rFonts w:ascii="Times New Roman"/>
          <w:b w:val="false"/>
          <w:i w:val="false"/>
          <w:color w:val="000000"/>
          <w:sz w:val="28"/>
        </w:rPr>
        <w:t xml:space="preserve">
      4) оценке инвестиционной деятельности; </w:t>
      </w:r>
    </w:p>
    <w:bookmarkEnd w:id="589"/>
    <w:bookmarkStart w:name="z699" w:id="590"/>
    <w:p>
      <w:pPr>
        <w:spacing w:after="0"/>
        <w:ind w:left="0"/>
        <w:jc w:val="both"/>
      </w:pPr>
      <w:r>
        <w:rPr>
          <w:rFonts w:ascii="Times New Roman"/>
          <w:b w:val="false"/>
          <w:i w:val="false"/>
          <w:color w:val="000000"/>
          <w:sz w:val="28"/>
        </w:rPr>
        <w:t>
      5) выдаче градостроительных и архитектурно-планировочных заданий;</w:t>
      </w:r>
    </w:p>
    <w:bookmarkEnd w:id="590"/>
    <w:bookmarkStart w:name="z700" w:id="591"/>
    <w:p>
      <w:pPr>
        <w:spacing w:after="0"/>
        <w:ind w:left="0"/>
        <w:jc w:val="both"/>
      </w:pPr>
      <w:r>
        <w:rPr>
          <w:rFonts w:ascii="Times New Roman"/>
          <w:b w:val="false"/>
          <w:i w:val="false"/>
          <w:color w:val="000000"/>
          <w:sz w:val="28"/>
        </w:rPr>
        <w:t xml:space="preserve">
      6) осуществлении архитектурно-строительного контроля и надзора, охране окружающей среды. </w:t>
      </w:r>
    </w:p>
    <w:bookmarkEnd w:id="591"/>
    <w:bookmarkStart w:name="z1028" w:id="592"/>
    <w:p>
      <w:pPr>
        <w:spacing w:after="0"/>
        <w:ind w:left="0"/>
        <w:jc w:val="both"/>
      </w:pPr>
      <w:r>
        <w:rPr>
          <w:rFonts w:ascii="Times New Roman"/>
          <w:b w:val="false"/>
          <w:i w:val="false"/>
          <w:color w:val="000000"/>
          <w:sz w:val="28"/>
        </w:rPr>
        <w:t>
      7) оказании обязательных услуг физическим и юридическим лицам субъектами естественных монополий и квазигосударственного сектора в соответствии с Предпринимательским кодексом Республики Казахстан;</w:t>
      </w:r>
    </w:p>
    <w:bookmarkEnd w:id="592"/>
    <w:bookmarkStart w:name="z1029" w:id="593"/>
    <w:p>
      <w:pPr>
        <w:spacing w:after="0"/>
        <w:ind w:left="0"/>
        <w:jc w:val="both"/>
      </w:pPr>
      <w:r>
        <w:rPr>
          <w:rFonts w:ascii="Times New Roman"/>
          <w:b w:val="false"/>
          <w:i w:val="false"/>
          <w:color w:val="000000"/>
          <w:sz w:val="28"/>
        </w:rPr>
        <w:t>
      8) градостроительном планировании как инструменте мониторинга и учета размещения объектов на территории региона.</w:t>
      </w:r>
    </w:p>
    <w:bookmarkEnd w:id="593"/>
    <w:bookmarkStart w:name="z463" w:id="594"/>
    <w:p>
      <w:pPr>
        <w:spacing w:after="0"/>
        <w:ind w:left="0"/>
        <w:jc w:val="both"/>
      </w:pPr>
      <w:r>
        <w:rPr>
          <w:rFonts w:ascii="Times New Roman"/>
          <w:b w:val="false"/>
          <w:i w:val="false"/>
          <w:color w:val="000000"/>
          <w:sz w:val="28"/>
        </w:rPr>
        <w:t xml:space="preserve">
      3. Государственный градостроительный кадастр используется для установления размеров налогообложения на землю и другую недвижимость, правового регулирования использования оборота недвижимости, контроля за рациональным использованием территорий населенных пунктов, соблюдения градостроительных регламентов и анализа реализации проектов. </w:t>
      </w:r>
    </w:p>
    <w:bookmarkEnd w:id="594"/>
    <w:bookmarkStart w:name="z1030" w:id="595"/>
    <w:p>
      <w:pPr>
        <w:spacing w:after="0"/>
        <w:ind w:left="0"/>
        <w:jc w:val="both"/>
      </w:pPr>
      <w:r>
        <w:rPr>
          <w:rFonts w:ascii="Times New Roman"/>
          <w:b w:val="false"/>
          <w:i w:val="false"/>
          <w:color w:val="000000"/>
          <w:sz w:val="28"/>
        </w:rPr>
        <w:t>
      3-1. Физические и юридические лица пользуются данными государственного градостроительного кадастра в порядке, установленном законодательством Республики Казахстан.</w:t>
      </w:r>
    </w:p>
    <w:bookmarkEnd w:id="595"/>
    <w:bookmarkStart w:name="z1031" w:id="596"/>
    <w:p>
      <w:pPr>
        <w:spacing w:after="0"/>
        <w:ind w:left="0"/>
        <w:jc w:val="both"/>
      </w:pPr>
      <w:r>
        <w:rPr>
          <w:rFonts w:ascii="Times New Roman"/>
          <w:b w:val="false"/>
          <w:i w:val="false"/>
          <w:color w:val="000000"/>
          <w:sz w:val="28"/>
        </w:rPr>
        <w:t>
      Сведения государственного градостроительного кадастра, не содержащие государственных секретов и иную охраняемую законом тайну, представляются заинтересованным физическим и юридическим лицам на платной основе. Представление сведений государственного градостроительного кадастра государственным органам, организациям, предоставляющим государственные услуги, а также субъектам естественных монополий и квазигосударственного сектора, предоставляющим обязательные услуги физическим и юридическим лицам, осуществляется на бесплатной основе за счет предусмотренных на эти цели бюджетных средств.</w:t>
      </w:r>
    </w:p>
    <w:bookmarkEnd w:id="596"/>
    <w:bookmarkStart w:name="z464" w:id="597"/>
    <w:p>
      <w:pPr>
        <w:spacing w:after="0"/>
        <w:ind w:left="0"/>
        <w:jc w:val="both"/>
      </w:pPr>
      <w:r>
        <w:rPr>
          <w:rFonts w:ascii="Times New Roman"/>
          <w:b w:val="false"/>
          <w:i w:val="false"/>
          <w:color w:val="000000"/>
          <w:sz w:val="28"/>
        </w:rPr>
        <w:t>
      4. Государственный градостроительный кадастр подразделяется по уровням на:</w:t>
      </w:r>
    </w:p>
    <w:bookmarkEnd w:id="597"/>
    <w:p>
      <w:pPr>
        <w:spacing w:after="0"/>
        <w:ind w:left="0"/>
        <w:jc w:val="both"/>
      </w:pPr>
      <w:r>
        <w:rPr>
          <w:rFonts w:ascii="Times New Roman"/>
          <w:b w:val="false"/>
          <w:i w:val="false"/>
          <w:color w:val="000000"/>
          <w:sz w:val="28"/>
        </w:rPr>
        <w:t>
      1) республиканский;</w:t>
      </w:r>
    </w:p>
    <w:p>
      <w:pPr>
        <w:spacing w:after="0"/>
        <w:ind w:left="0"/>
        <w:jc w:val="both"/>
      </w:pPr>
      <w:r>
        <w:rPr>
          <w:rFonts w:ascii="Times New Roman"/>
          <w:b w:val="false"/>
          <w:i w:val="false"/>
          <w:color w:val="000000"/>
          <w:sz w:val="28"/>
        </w:rPr>
        <w:t>
      2) областной;</w:t>
      </w:r>
    </w:p>
    <w:p>
      <w:pPr>
        <w:spacing w:after="0"/>
        <w:ind w:left="0"/>
        <w:jc w:val="both"/>
      </w:pPr>
      <w:r>
        <w:rPr>
          <w:rFonts w:ascii="Times New Roman"/>
          <w:b w:val="false"/>
          <w:i w:val="false"/>
          <w:color w:val="000000"/>
          <w:sz w:val="28"/>
        </w:rPr>
        <w:t>
      3) районный области;</w:t>
      </w:r>
    </w:p>
    <w:p>
      <w:pPr>
        <w:spacing w:after="0"/>
        <w:ind w:left="0"/>
        <w:jc w:val="both"/>
      </w:pPr>
      <w:r>
        <w:rPr>
          <w:rFonts w:ascii="Times New Roman"/>
          <w:b w:val="false"/>
          <w:i w:val="false"/>
          <w:color w:val="000000"/>
          <w:sz w:val="28"/>
        </w:rPr>
        <w:t>
      4) базовый (населенные пункты, включая города республиканского значения и столицу).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Государственный градостроительный кадастр</w:t>
      </w:r>
    </w:p>
    <w:bookmarkStart w:name="z688" w:id="598"/>
    <w:p>
      <w:pPr>
        <w:spacing w:after="0"/>
        <w:ind w:left="0"/>
        <w:jc w:val="both"/>
      </w:pPr>
      <w:r>
        <w:rPr>
          <w:rFonts w:ascii="Times New Roman"/>
          <w:b w:val="false"/>
          <w:i w:val="false"/>
          <w:color w:val="000000"/>
          <w:sz w:val="28"/>
        </w:rPr>
        <w:t>
      1. Государственный градостроительный кадастр ведется по единой системе на всей территории Республики Казахстан.</w:t>
      </w:r>
    </w:p>
    <w:bookmarkEnd w:id="598"/>
    <w:bookmarkStart w:name="z689" w:id="599"/>
    <w:p>
      <w:pPr>
        <w:spacing w:after="0"/>
        <w:ind w:left="0"/>
        <w:jc w:val="both"/>
      </w:pPr>
      <w:r>
        <w:rPr>
          <w:rFonts w:ascii="Times New Roman"/>
          <w:b w:val="false"/>
          <w:i w:val="false"/>
          <w:color w:val="000000"/>
          <w:sz w:val="28"/>
        </w:rPr>
        <w:t>
      2. Деятельность по ведению государственного градостроительного кадастра относится к государственной монополии и осуществляется республиканским государственным предприятием на праве хозяйственного ведения, созданным по решению Правительства Республики Казахстан.</w:t>
      </w:r>
    </w:p>
    <w:bookmarkEnd w:id="599"/>
    <w:bookmarkStart w:name="z837" w:id="600"/>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делам архитектуры, градостроительства и строительства по согласованию с антимонопольным органом.</w:t>
      </w:r>
    </w:p>
    <w:bookmarkEnd w:id="600"/>
    <w:bookmarkStart w:name="z701" w:id="601"/>
    <w:p>
      <w:pPr>
        <w:spacing w:after="0"/>
        <w:ind w:left="0"/>
        <w:jc w:val="both"/>
      </w:pPr>
      <w:r>
        <w:rPr>
          <w:rFonts w:ascii="Times New Roman"/>
          <w:b w:val="false"/>
          <w:i w:val="false"/>
          <w:color w:val="000000"/>
          <w:sz w:val="28"/>
        </w:rPr>
        <w:t>
      3. Сведения государственного градостроительного кадастра являются государственным информационным ресурсом.</w:t>
      </w:r>
    </w:p>
    <w:bookmarkEnd w:id="601"/>
    <w:bookmarkStart w:name="z1032" w:id="602"/>
    <w:p>
      <w:pPr>
        <w:spacing w:after="0"/>
        <w:ind w:left="0"/>
        <w:jc w:val="both"/>
      </w:pPr>
      <w:r>
        <w:rPr>
          <w:rFonts w:ascii="Times New Roman"/>
          <w:b w:val="false"/>
          <w:i w:val="false"/>
          <w:color w:val="000000"/>
          <w:sz w:val="28"/>
        </w:rPr>
        <w:t xml:space="preserve">
      3-1. Для сбора, обработки, хранения и предоставления информации и (или) сведений государственного градостроительного кадастра применяются методы дистанционного зондирования Земли, наземных съемок и наблюдений, фондовые данные, а также информация, полученная при информационном взаимодействии с автоматизированной информационной системой государственного градостроительного кадастра. </w:t>
      </w:r>
    </w:p>
    <w:bookmarkEnd w:id="602"/>
    <w:bookmarkStart w:name="z1033" w:id="603"/>
    <w:p>
      <w:pPr>
        <w:spacing w:after="0"/>
        <w:ind w:left="0"/>
        <w:jc w:val="both"/>
      </w:pPr>
      <w:r>
        <w:rPr>
          <w:rFonts w:ascii="Times New Roman"/>
          <w:b w:val="false"/>
          <w:i w:val="false"/>
          <w:color w:val="000000"/>
          <w:sz w:val="28"/>
        </w:rPr>
        <w:t>
      Формат предоставления информации и (или) сведений в автоматизированную информационную систему государственного градостроительного кадастра и структура их данных устанавливаются государственным нормативным документом по ведению государственного градостроительного кадастра Республики Казахстан, утвержденным уполномоченным органом по делам архитектуры, градостроительства и строительства.</w:t>
      </w:r>
    </w:p>
    <w:bookmarkEnd w:id="603"/>
    <w:bookmarkStart w:name="z702" w:id="604"/>
    <w:p>
      <w:pPr>
        <w:spacing w:after="0"/>
        <w:ind w:left="0"/>
        <w:jc w:val="both"/>
      </w:pPr>
      <w:r>
        <w:rPr>
          <w:rFonts w:ascii="Times New Roman"/>
          <w:b w:val="false"/>
          <w:i w:val="false"/>
          <w:color w:val="000000"/>
          <w:sz w:val="28"/>
        </w:rPr>
        <w:t>
      4. Информационной основой государственного градостроительного кадастра вышестоящего уровня являются государственные градостроительные кадастры нижестоящих уровней.</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Государственный градостроительный кадастр областного (города республиканского значения, столицы) и базового уровней</w:t>
      </w:r>
    </w:p>
    <w:p>
      <w:pPr>
        <w:spacing w:after="0"/>
        <w:ind w:left="0"/>
        <w:jc w:val="both"/>
      </w:pPr>
      <w:r>
        <w:rPr>
          <w:rFonts w:ascii="Times New Roman"/>
          <w:b w:val="false"/>
          <w:i w:val="false"/>
          <w:color w:val="ff0000"/>
          <w:sz w:val="28"/>
        </w:rPr>
        <w:t xml:space="preserve">
      Сноска. Статья 39 исключена Законом РК от 21.01.2014 </w:t>
      </w:r>
      <w:r>
        <w:rPr>
          <w:rFonts w:ascii="Times New Roman"/>
          <w:b w:val="false"/>
          <w:i w:val="false"/>
          <w:color w:val="ff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40. Мониторинг объектов архитектурной, градостроительной и строительной деятельности и государственного градостроительного кадастра</w:t>
      </w:r>
    </w:p>
    <w:bookmarkStart w:name="z796" w:id="605"/>
    <w:p>
      <w:pPr>
        <w:spacing w:after="0"/>
        <w:ind w:left="0"/>
        <w:jc w:val="both"/>
      </w:pPr>
      <w:r>
        <w:rPr>
          <w:rFonts w:ascii="Times New Roman"/>
          <w:b w:val="false"/>
          <w:i w:val="false"/>
          <w:color w:val="000000"/>
          <w:sz w:val="28"/>
        </w:rPr>
        <w:t xml:space="preserve">
      1. Государственный градостроительный кадастр ведется по единой для Республики Казахстан системе сбора, обработки, учета, регистрации, хранения и предоставления информации по объектам архитектурной, градостроительной и строительной деятельности, устанавливаемым уполномоченным органом по делам архитектуры, градостроительства и строительства. </w:t>
      </w:r>
    </w:p>
    <w:bookmarkEnd w:id="605"/>
    <w:p>
      <w:pPr>
        <w:spacing w:after="0"/>
        <w:ind w:left="0"/>
        <w:jc w:val="both"/>
      </w:pPr>
      <w:r>
        <w:rPr>
          <w:rFonts w:ascii="Times New Roman"/>
          <w:b w:val="false"/>
          <w:i w:val="false"/>
          <w:color w:val="000000"/>
          <w:sz w:val="28"/>
        </w:rPr>
        <w:t>
      Мониторинг объектов ведется Государственным градостроительным кадастром.</w:t>
      </w:r>
    </w:p>
    <w:bookmarkStart w:name="z465" w:id="606"/>
    <w:p>
      <w:pPr>
        <w:spacing w:after="0"/>
        <w:ind w:left="0"/>
        <w:jc w:val="both"/>
      </w:pPr>
      <w:r>
        <w:rPr>
          <w:rFonts w:ascii="Times New Roman"/>
          <w:b w:val="false"/>
          <w:i w:val="false"/>
          <w:color w:val="000000"/>
          <w:sz w:val="28"/>
        </w:rPr>
        <w:t xml:space="preserve">
      2. Источниками исходной информации (сведений) для государственного градостроительного кадастра являются: </w:t>
      </w:r>
    </w:p>
    <w:bookmarkEnd w:id="606"/>
    <w:p>
      <w:pPr>
        <w:spacing w:after="0"/>
        <w:ind w:left="0"/>
        <w:jc w:val="both"/>
      </w:pPr>
      <w:r>
        <w:rPr>
          <w:rFonts w:ascii="Times New Roman"/>
          <w:b w:val="false"/>
          <w:i w:val="false"/>
          <w:color w:val="000000"/>
          <w:sz w:val="28"/>
        </w:rPr>
        <w:t xml:space="preserve">
      1) центральные и местные исполнительные органы, территориальные органы управления государственным имуществом и приватизации, земельными ресурсами, геодезии и картографии; </w:t>
      </w:r>
    </w:p>
    <w:p>
      <w:pPr>
        <w:spacing w:after="0"/>
        <w:ind w:left="0"/>
        <w:jc w:val="both"/>
      </w:pPr>
      <w:r>
        <w:rPr>
          <w:rFonts w:ascii="Times New Roman"/>
          <w:b w:val="false"/>
          <w:i w:val="false"/>
          <w:color w:val="000000"/>
          <w:sz w:val="28"/>
        </w:rPr>
        <w:t xml:space="preserve">
      2) службы регистрации, технической инвентаризации и оценки недвижимости; </w:t>
      </w:r>
    </w:p>
    <w:p>
      <w:pPr>
        <w:spacing w:after="0"/>
        <w:ind w:left="0"/>
        <w:jc w:val="both"/>
      </w:pPr>
      <w:r>
        <w:rPr>
          <w:rFonts w:ascii="Times New Roman"/>
          <w:b w:val="false"/>
          <w:i w:val="false"/>
          <w:color w:val="000000"/>
          <w:sz w:val="28"/>
        </w:rPr>
        <w:t xml:space="preserve">
      3) службы санитарно-эпидемиологического надзора, охраны окружающей среды и природных ресурсов; </w:t>
      </w:r>
    </w:p>
    <w:bookmarkStart w:name="z934" w:id="607"/>
    <w:p>
      <w:pPr>
        <w:spacing w:after="0"/>
        <w:ind w:left="0"/>
        <w:jc w:val="both"/>
      </w:pPr>
      <w:r>
        <w:rPr>
          <w:rFonts w:ascii="Times New Roman"/>
          <w:b w:val="false"/>
          <w:i w:val="false"/>
          <w:color w:val="000000"/>
          <w:sz w:val="28"/>
        </w:rPr>
        <w:t>
      4) органы, осуществляющие государственный контроль в сфере охраны и использования объектов историко-культурного наследия;</w:t>
      </w:r>
    </w:p>
    <w:bookmarkEnd w:id="607"/>
    <w:p>
      <w:pPr>
        <w:spacing w:after="0"/>
        <w:ind w:left="0"/>
        <w:jc w:val="both"/>
      </w:pPr>
      <w:r>
        <w:rPr>
          <w:rFonts w:ascii="Times New Roman"/>
          <w:b w:val="false"/>
          <w:i w:val="false"/>
          <w:color w:val="000000"/>
          <w:sz w:val="28"/>
        </w:rPr>
        <w:t>
      5) данные земельного, водного и других отраслевых кадастров, регистров и иных объектов информатизации;</w:t>
      </w:r>
    </w:p>
    <w:bookmarkStart w:name="z1034" w:id="608"/>
    <w:p>
      <w:pPr>
        <w:spacing w:after="0"/>
        <w:ind w:left="0"/>
        <w:jc w:val="both"/>
      </w:pPr>
      <w:r>
        <w:rPr>
          <w:rFonts w:ascii="Times New Roman"/>
          <w:b w:val="false"/>
          <w:i w:val="false"/>
          <w:color w:val="000000"/>
          <w:sz w:val="28"/>
        </w:rPr>
        <w:t>
      6) данные субъектов естественных монополий, квазигосударственных организаций, предоставляющих обязательные услуги физическим и юридическим лицам.</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19.03.2010 </w:t>
      </w:r>
      <w:r>
        <w:rPr>
          <w:rFonts w:ascii="Times New Roman"/>
          <w:b w:val="false"/>
          <w:i w:val="false"/>
          <w:color w:val="000000"/>
          <w:sz w:val="28"/>
        </w:rPr>
        <w:t>№ 258-IV</w:t>
      </w:r>
      <w:r>
        <w:rPr>
          <w:rFonts w:ascii="Times New Roman"/>
          <w:b w:val="false"/>
          <w:i w:val="false"/>
          <w:color w:val="ff0000"/>
          <w:sz w:val="28"/>
        </w:rPr>
        <w:t xml:space="preserve">;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7" w:id="609"/>
    <w:p>
      <w:pPr>
        <w:spacing w:after="0"/>
        <w:ind w:left="0"/>
        <w:jc w:val="left"/>
      </w:pPr>
      <w:r>
        <w:rPr>
          <w:rFonts w:ascii="Times New Roman"/>
          <w:b/>
          <w:i w:val="false"/>
          <w:color w:val="000000"/>
        </w:rPr>
        <w:t xml:space="preserve"> Глава 8. Градостроительное планирование развития и застройки</w:t>
      </w:r>
      <w:r>
        <w:br/>
      </w:r>
      <w:r>
        <w:rPr>
          <w:rFonts w:ascii="Times New Roman"/>
          <w:b/>
          <w:i w:val="false"/>
          <w:color w:val="000000"/>
        </w:rPr>
        <w:t>территорий</w:t>
      </w:r>
    </w:p>
    <w:bookmarkEnd w:id="609"/>
    <w:p>
      <w:pPr>
        <w:spacing w:after="0"/>
        <w:ind w:left="0"/>
        <w:jc w:val="both"/>
      </w:pPr>
      <w:r>
        <w:rPr>
          <w:rFonts w:ascii="Times New Roman"/>
          <w:b/>
          <w:i w:val="false"/>
          <w:color w:val="000000"/>
          <w:sz w:val="28"/>
        </w:rPr>
        <w:t>Статья 41. Градостроительные регламенты</w:t>
      </w:r>
    </w:p>
    <w:p>
      <w:pPr>
        <w:spacing w:after="0"/>
        <w:ind w:left="0"/>
        <w:jc w:val="both"/>
      </w:pPr>
      <w:r>
        <w:rPr>
          <w:rFonts w:ascii="Times New Roman"/>
          <w:b w:val="false"/>
          <w:i w:val="false"/>
          <w:color w:val="000000"/>
          <w:sz w:val="28"/>
        </w:rPr>
        <w:t xml:space="preserve">
      1. Градостроительные регламенты использования зданий и сооружений, а также любых изменений их состояния при ведении государственного градостроительного кадастра характеризуются типами, видами и параметрами предпочтений, запрещений, ограничений и иными режимами, действующими в пределах установленного срока. </w:t>
      </w:r>
    </w:p>
    <w:p>
      <w:pPr>
        <w:spacing w:after="0"/>
        <w:ind w:left="0"/>
        <w:jc w:val="both"/>
      </w:pPr>
      <w:r>
        <w:rPr>
          <w:rFonts w:ascii="Times New Roman"/>
          <w:b w:val="false"/>
          <w:i w:val="false"/>
          <w:color w:val="000000"/>
          <w:sz w:val="28"/>
        </w:rPr>
        <w:t xml:space="preserve">
      Источниками регламентов является утвержденная в установленном законодательством порядке градостроительная и архитектурно-строительная документация. </w:t>
      </w:r>
    </w:p>
    <w:bookmarkStart w:name="z466" w:id="610"/>
    <w:p>
      <w:pPr>
        <w:spacing w:after="0"/>
        <w:ind w:left="0"/>
        <w:jc w:val="both"/>
      </w:pPr>
      <w:r>
        <w:rPr>
          <w:rFonts w:ascii="Times New Roman"/>
          <w:b w:val="false"/>
          <w:i w:val="false"/>
          <w:color w:val="000000"/>
          <w:sz w:val="28"/>
        </w:rPr>
        <w:t xml:space="preserve">
      2. Классификатор государственных градостроительных регламентов и их показатели устанавливаются на республиканском и местном уровнях в соответствии с законодательством Республики Казахстан. </w:t>
      </w:r>
    </w:p>
    <w:bookmarkEnd w:id="610"/>
    <w:bookmarkStart w:name="z467" w:id="611"/>
    <w:p>
      <w:pPr>
        <w:spacing w:after="0"/>
        <w:ind w:left="0"/>
        <w:jc w:val="both"/>
      </w:pPr>
      <w:r>
        <w:rPr>
          <w:rFonts w:ascii="Times New Roman"/>
          <w:b w:val="false"/>
          <w:i w:val="false"/>
          <w:color w:val="000000"/>
          <w:sz w:val="28"/>
        </w:rPr>
        <w:t xml:space="preserve">
      3. Система градостроительных регламентов для ведения государственного градостроительного кадастра должна охватывать следующие их типы: </w:t>
      </w:r>
    </w:p>
    <w:bookmarkEnd w:id="611"/>
    <w:p>
      <w:pPr>
        <w:spacing w:after="0"/>
        <w:ind w:left="0"/>
        <w:jc w:val="both"/>
      </w:pPr>
      <w:r>
        <w:rPr>
          <w:rFonts w:ascii="Times New Roman"/>
          <w:b w:val="false"/>
          <w:i w:val="false"/>
          <w:color w:val="000000"/>
          <w:sz w:val="28"/>
        </w:rPr>
        <w:t xml:space="preserve">
      1) назначение и (или) изменение функционального использования территории и связанной с ней недвижимости при осуществлении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2) интенсивность развития и обустройства (застройки) территории и населенных пунктов; </w:t>
      </w:r>
    </w:p>
    <w:p>
      <w:pPr>
        <w:spacing w:after="0"/>
        <w:ind w:left="0"/>
        <w:jc w:val="both"/>
      </w:pPr>
      <w:r>
        <w:rPr>
          <w:rFonts w:ascii="Times New Roman"/>
          <w:b w:val="false"/>
          <w:i w:val="false"/>
          <w:color w:val="000000"/>
          <w:sz w:val="28"/>
        </w:rPr>
        <w:t xml:space="preserve">
      3) обеспечение баланса развития и обустройства (застройки) территории и населенных пунктов; </w:t>
      </w:r>
    </w:p>
    <w:p>
      <w:pPr>
        <w:spacing w:after="0"/>
        <w:ind w:left="0"/>
        <w:jc w:val="both"/>
      </w:pPr>
      <w:r>
        <w:rPr>
          <w:rFonts w:ascii="Times New Roman"/>
          <w:b w:val="false"/>
          <w:i w:val="false"/>
          <w:color w:val="000000"/>
          <w:sz w:val="28"/>
        </w:rPr>
        <w:t xml:space="preserve">
      4) воздействие обустройства (застройки) территории и населенных пунктов на окружающую среду. </w:t>
      </w:r>
    </w:p>
    <w:bookmarkStart w:name="z468" w:id="612"/>
    <w:p>
      <w:pPr>
        <w:spacing w:after="0"/>
        <w:ind w:left="0"/>
        <w:jc w:val="both"/>
      </w:pPr>
      <w:r>
        <w:rPr>
          <w:rFonts w:ascii="Times New Roman"/>
          <w:b w:val="false"/>
          <w:i w:val="false"/>
          <w:color w:val="000000"/>
          <w:sz w:val="28"/>
        </w:rPr>
        <w:t xml:space="preserve">
      4. Назначение и (или) изменение функционального использования территории и связанной с ней недвижимости при осуществлении архитектурной, градостроительной и строительной деятельности реализуется в градостроительных регламентах следующих видов: </w:t>
      </w:r>
    </w:p>
    <w:bookmarkEnd w:id="612"/>
    <w:p>
      <w:pPr>
        <w:spacing w:after="0"/>
        <w:ind w:left="0"/>
        <w:jc w:val="both"/>
      </w:pPr>
      <w:r>
        <w:rPr>
          <w:rFonts w:ascii="Times New Roman"/>
          <w:b w:val="false"/>
          <w:i w:val="false"/>
          <w:color w:val="000000"/>
          <w:sz w:val="28"/>
        </w:rPr>
        <w:t xml:space="preserve">
      1) функциональном назначении и (или) изменении территории; </w:t>
      </w:r>
    </w:p>
    <w:p>
      <w:pPr>
        <w:spacing w:after="0"/>
        <w:ind w:left="0"/>
        <w:jc w:val="both"/>
      </w:pPr>
      <w:r>
        <w:rPr>
          <w:rFonts w:ascii="Times New Roman"/>
          <w:b w:val="false"/>
          <w:i w:val="false"/>
          <w:color w:val="000000"/>
          <w:sz w:val="28"/>
        </w:rPr>
        <w:t xml:space="preserve">
      2) функциональном назначении вновь строящихся и реконструируемых зданий и сооружений; </w:t>
      </w:r>
    </w:p>
    <w:p>
      <w:pPr>
        <w:spacing w:after="0"/>
        <w:ind w:left="0"/>
        <w:jc w:val="both"/>
      </w:pPr>
      <w:r>
        <w:rPr>
          <w:rFonts w:ascii="Times New Roman"/>
          <w:b w:val="false"/>
          <w:i w:val="false"/>
          <w:color w:val="000000"/>
          <w:sz w:val="28"/>
        </w:rPr>
        <w:t xml:space="preserve">
      3) изменении функционального использования существующих зданий и сооружений. </w:t>
      </w:r>
    </w:p>
    <w:bookmarkStart w:name="z469" w:id="613"/>
    <w:p>
      <w:pPr>
        <w:spacing w:after="0"/>
        <w:ind w:left="0"/>
        <w:jc w:val="both"/>
      </w:pPr>
      <w:r>
        <w:rPr>
          <w:rFonts w:ascii="Times New Roman"/>
          <w:b w:val="false"/>
          <w:i w:val="false"/>
          <w:color w:val="000000"/>
          <w:sz w:val="28"/>
        </w:rPr>
        <w:t xml:space="preserve">
      5. Развитие и обустройство (застройка) территорий и населенных пунктов вследствие осуществления архитектурной, градостроительной и строительной деятельности должны отражаться в градостроительных регламентах следующих видов: </w:t>
      </w:r>
    </w:p>
    <w:bookmarkEnd w:id="613"/>
    <w:p>
      <w:pPr>
        <w:spacing w:after="0"/>
        <w:ind w:left="0"/>
        <w:jc w:val="both"/>
      </w:pPr>
      <w:r>
        <w:rPr>
          <w:rFonts w:ascii="Times New Roman"/>
          <w:b w:val="false"/>
          <w:i w:val="false"/>
          <w:color w:val="000000"/>
          <w:sz w:val="28"/>
        </w:rPr>
        <w:t xml:space="preserve">
      1) масштабах осваиваемых территорий; </w:t>
      </w:r>
    </w:p>
    <w:p>
      <w:pPr>
        <w:spacing w:after="0"/>
        <w:ind w:left="0"/>
        <w:jc w:val="both"/>
      </w:pPr>
      <w:r>
        <w:rPr>
          <w:rFonts w:ascii="Times New Roman"/>
          <w:b w:val="false"/>
          <w:i w:val="false"/>
          <w:color w:val="000000"/>
          <w:sz w:val="28"/>
        </w:rPr>
        <w:t xml:space="preserve">
      2) запретах, разрешениях и ограничениях на отдельные виды архитектурной, градостроительной и строительной деятельности для данной территории; </w:t>
      </w:r>
    </w:p>
    <w:p>
      <w:pPr>
        <w:spacing w:after="0"/>
        <w:ind w:left="0"/>
        <w:jc w:val="both"/>
      </w:pPr>
      <w:r>
        <w:rPr>
          <w:rFonts w:ascii="Times New Roman"/>
          <w:b w:val="false"/>
          <w:i w:val="false"/>
          <w:color w:val="000000"/>
          <w:sz w:val="28"/>
        </w:rPr>
        <w:t xml:space="preserve">
      3) нагрузках на территорию в результате осуществляемой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4) режимах развития и изменениях территории или объектов недвижимости в результате осуществляемой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5) формировании планировочной структуры и архитектурного облика населенного пункта или его части; </w:t>
      </w:r>
    </w:p>
    <w:p>
      <w:pPr>
        <w:spacing w:after="0"/>
        <w:ind w:left="0"/>
        <w:jc w:val="both"/>
      </w:pPr>
      <w:r>
        <w:rPr>
          <w:rFonts w:ascii="Times New Roman"/>
          <w:b w:val="false"/>
          <w:i w:val="false"/>
          <w:color w:val="000000"/>
          <w:sz w:val="28"/>
        </w:rPr>
        <w:t xml:space="preserve">
      6) формировании (совершенствовании) социальной, рекреационной, транспортной и инженерной инфраструктуры населенного пункта или его части. </w:t>
      </w:r>
    </w:p>
    <w:bookmarkStart w:name="z470" w:id="614"/>
    <w:p>
      <w:pPr>
        <w:spacing w:after="0"/>
        <w:ind w:left="0"/>
        <w:jc w:val="both"/>
      </w:pPr>
      <w:r>
        <w:rPr>
          <w:rFonts w:ascii="Times New Roman"/>
          <w:b w:val="false"/>
          <w:i w:val="false"/>
          <w:color w:val="000000"/>
          <w:sz w:val="28"/>
        </w:rPr>
        <w:t xml:space="preserve">
      6. Баланс развития территории и населенного пункта должен обеспечиваться градостроительными регламентами следующих видов: </w:t>
      </w:r>
    </w:p>
    <w:bookmarkEnd w:id="614"/>
    <w:p>
      <w:pPr>
        <w:spacing w:after="0"/>
        <w:ind w:left="0"/>
        <w:jc w:val="both"/>
      </w:pPr>
      <w:r>
        <w:rPr>
          <w:rFonts w:ascii="Times New Roman"/>
          <w:b w:val="false"/>
          <w:i w:val="false"/>
          <w:color w:val="000000"/>
          <w:sz w:val="28"/>
        </w:rPr>
        <w:t xml:space="preserve">
      1) ресурсными условиями развития территорий и объектов; </w:t>
      </w:r>
    </w:p>
    <w:p>
      <w:pPr>
        <w:spacing w:after="0"/>
        <w:ind w:left="0"/>
        <w:jc w:val="both"/>
      </w:pPr>
      <w:r>
        <w:rPr>
          <w:rFonts w:ascii="Times New Roman"/>
          <w:b w:val="false"/>
          <w:i w:val="false"/>
          <w:color w:val="000000"/>
          <w:sz w:val="28"/>
        </w:rPr>
        <w:t xml:space="preserve">
      2) средовыми условиями территорий и населенных пунктов; </w:t>
      </w:r>
    </w:p>
    <w:p>
      <w:pPr>
        <w:spacing w:after="0"/>
        <w:ind w:left="0"/>
        <w:jc w:val="both"/>
      </w:pPr>
      <w:r>
        <w:rPr>
          <w:rFonts w:ascii="Times New Roman"/>
          <w:b w:val="false"/>
          <w:i w:val="false"/>
          <w:color w:val="000000"/>
          <w:sz w:val="28"/>
        </w:rPr>
        <w:t xml:space="preserve">
      3) инженерными условиями жизнеобеспечения населения. </w:t>
      </w:r>
    </w:p>
    <w:bookmarkStart w:name="z471" w:id="615"/>
    <w:p>
      <w:pPr>
        <w:spacing w:after="0"/>
        <w:ind w:left="0"/>
        <w:jc w:val="both"/>
      </w:pPr>
      <w:r>
        <w:rPr>
          <w:rFonts w:ascii="Times New Roman"/>
          <w:b w:val="false"/>
          <w:i w:val="false"/>
          <w:color w:val="000000"/>
          <w:sz w:val="28"/>
        </w:rPr>
        <w:t xml:space="preserve">
      7. Воздействие обустройства (застройки) территорий и населенных пунктов на окружающую среду регулируется градостроительными регламентами следующих видов: </w:t>
      </w:r>
    </w:p>
    <w:bookmarkEnd w:id="615"/>
    <w:p>
      <w:pPr>
        <w:spacing w:after="0"/>
        <w:ind w:left="0"/>
        <w:jc w:val="both"/>
      </w:pPr>
      <w:r>
        <w:rPr>
          <w:rFonts w:ascii="Times New Roman"/>
          <w:b w:val="false"/>
          <w:i w:val="false"/>
          <w:color w:val="000000"/>
          <w:sz w:val="28"/>
        </w:rPr>
        <w:t xml:space="preserve">
      1) размещением экологически и санитарно уязвимых объектов; </w:t>
      </w:r>
    </w:p>
    <w:p>
      <w:pPr>
        <w:spacing w:after="0"/>
        <w:ind w:left="0"/>
        <w:jc w:val="both"/>
      </w:pPr>
      <w:r>
        <w:rPr>
          <w:rFonts w:ascii="Times New Roman"/>
          <w:b w:val="false"/>
          <w:i w:val="false"/>
          <w:color w:val="000000"/>
          <w:sz w:val="28"/>
        </w:rPr>
        <w:t xml:space="preserve">
      2) размещением объектов, представляющих техногенную опасность; </w:t>
      </w:r>
    </w:p>
    <w:p>
      <w:pPr>
        <w:spacing w:after="0"/>
        <w:ind w:left="0"/>
        <w:jc w:val="both"/>
      </w:pPr>
      <w:r>
        <w:rPr>
          <w:rFonts w:ascii="Times New Roman"/>
          <w:b w:val="false"/>
          <w:i w:val="false"/>
          <w:color w:val="000000"/>
          <w:sz w:val="28"/>
        </w:rPr>
        <w:t xml:space="preserve">
      3) размещением среды обитания человека относительно источников опасных природных явлений; </w:t>
      </w:r>
    </w:p>
    <w:p>
      <w:pPr>
        <w:spacing w:after="0"/>
        <w:ind w:left="0"/>
        <w:jc w:val="both"/>
      </w:pPr>
      <w:r>
        <w:rPr>
          <w:rFonts w:ascii="Times New Roman"/>
          <w:b w:val="false"/>
          <w:i w:val="false"/>
          <w:color w:val="000000"/>
          <w:sz w:val="28"/>
        </w:rPr>
        <w:t xml:space="preserve">
      4) санитарными, противопожарными и иными обязательными требованиями; </w:t>
      </w:r>
    </w:p>
    <w:p>
      <w:pPr>
        <w:spacing w:after="0"/>
        <w:ind w:left="0"/>
        <w:jc w:val="both"/>
      </w:pPr>
      <w:r>
        <w:rPr>
          <w:rFonts w:ascii="Times New Roman"/>
          <w:b w:val="false"/>
          <w:i w:val="false"/>
          <w:color w:val="000000"/>
          <w:sz w:val="28"/>
        </w:rPr>
        <w:t xml:space="preserve">
      5) инженерными и транспортными условиями. </w:t>
      </w:r>
    </w:p>
    <w:bookmarkStart w:name="z472" w:id="616"/>
    <w:p>
      <w:pPr>
        <w:spacing w:after="0"/>
        <w:ind w:left="0"/>
        <w:jc w:val="both"/>
      </w:pPr>
      <w:r>
        <w:rPr>
          <w:rFonts w:ascii="Times New Roman"/>
          <w:b w:val="false"/>
          <w:i w:val="false"/>
          <w:color w:val="000000"/>
          <w:sz w:val="28"/>
        </w:rPr>
        <w:t xml:space="preserve">
      8. Сведения градостроительных регламентов подлежат внесению в государственный градостроительный кадастр. </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Генеральная схема организации территории Республики Казахстан</w:t>
      </w:r>
    </w:p>
    <w:p>
      <w:pPr>
        <w:spacing w:after="0"/>
        <w:ind w:left="0"/>
        <w:jc w:val="both"/>
      </w:pPr>
      <w:r>
        <w:rPr>
          <w:rFonts w:ascii="Times New Roman"/>
          <w:b w:val="false"/>
          <w:i w:val="false"/>
          <w:color w:val="000000"/>
          <w:sz w:val="28"/>
        </w:rPr>
        <w:t xml:space="preserve">
      1. Организация территории и размещение производительных сил на ее пространстве осуществляется в соответствии с решениями, принятыми в генеральной схеме организации территории Республики Казахстан. </w:t>
      </w:r>
    </w:p>
    <w:bookmarkStart w:name="z473" w:id="617"/>
    <w:p>
      <w:pPr>
        <w:spacing w:after="0"/>
        <w:ind w:left="0"/>
        <w:jc w:val="both"/>
      </w:pPr>
      <w:r>
        <w:rPr>
          <w:rFonts w:ascii="Times New Roman"/>
          <w:b w:val="false"/>
          <w:i w:val="false"/>
          <w:color w:val="000000"/>
          <w:sz w:val="28"/>
        </w:rPr>
        <w:t>
      2. Генеральная схема организации территории Республики Казахстан включает:</w:t>
      </w:r>
    </w:p>
    <w:bookmarkEnd w:id="617"/>
    <w:p>
      <w:pPr>
        <w:spacing w:after="0"/>
        <w:ind w:left="0"/>
        <w:jc w:val="both"/>
      </w:pPr>
      <w:r>
        <w:rPr>
          <w:rFonts w:ascii="Times New Roman"/>
          <w:b w:val="false"/>
          <w:i w:val="false"/>
          <w:color w:val="000000"/>
          <w:sz w:val="28"/>
        </w:rPr>
        <w:t>
      1) основные принципы расселения и размещения производительных сил в соответствии с положениями стратегического и экономического планирования;</w:t>
      </w:r>
    </w:p>
    <w:p>
      <w:pPr>
        <w:spacing w:after="0"/>
        <w:ind w:left="0"/>
        <w:jc w:val="both"/>
      </w:pPr>
      <w:r>
        <w:rPr>
          <w:rFonts w:ascii="Times New Roman"/>
          <w:b w:val="false"/>
          <w:i w:val="false"/>
          <w:color w:val="000000"/>
          <w:sz w:val="28"/>
        </w:rPr>
        <w:t>
      2) основные положения рационального природопользования и хозяйственной деятельности, развития транспортной, инженерной, социальной и рекреационной инфраструктуры республиканского значения;</w:t>
      </w:r>
    </w:p>
    <w:p>
      <w:pPr>
        <w:spacing w:after="0"/>
        <w:ind w:left="0"/>
        <w:jc w:val="both"/>
      </w:pPr>
      <w:r>
        <w:rPr>
          <w:rFonts w:ascii="Times New Roman"/>
          <w:b w:val="false"/>
          <w:i w:val="false"/>
          <w:color w:val="000000"/>
          <w:sz w:val="28"/>
        </w:rPr>
        <w:t>
      3) основные меры по улучшению экологической обстановки в регионах, сохранению территорий с объектами историко-культурного наследия и (или) охраняемыми ландшафтными объектами;</w:t>
      </w:r>
    </w:p>
    <w:p>
      <w:pPr>
        <w:spacing w:after="0"/>
        <w:ind w:left="0"/>
        <w:jc w:val="both"/>
      </w:pPr>
      <w:r>
        <w:rPr>
          <w:rFonts w:ascii="Times New Roman"/>
          <w:b w:val="false"/>
          <w:i w:val="false"/>
          <w:color w:val="000000"/>
          <w:sz w:val="28"/>
        </w:rPr>
        <w:t>
      4) виды использования или ограничения по использованию особо охраняемых территорий, территорий залегания полезных ископаемых, подверженных воздействию опасных (вредных) явлений и процессов природного и техногенного характера или экстремальных природно-климатических условий для осуществления архитектурно-градостроительной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4" w:id="618"/>
    <w:p>
      <w:pPr>
        <w:spacing w:after="0"/>
        <w:ind w:left="0"/>
        <w:jc w:val="both"/>
      </w:pPr>
      <w:r>
        <w:rPr>
          <w:rFonts w:ascii="Times New Roman"/>
          <w:b w:val="false"/>
          <w:i w:val="false"/>
          <w:color w:val="000000"/>
          <w:sz w:val="28"/>
        </w:rPr>
        <w:t xml:space="preserve">
      3. Генеральная схема: </w:t>
      </w:r>
    </w:p>
    <w:bookmarkEnd w:id="618"/>
    <w:p>
      <w:pPr>
        <w:spacing w:after="0"/>
        <w:ind w:left="0"/>
        <w:jc w:val="both"/>
      </w:pPr>
      <w:r>
        <w:rPr>
          <w:rFonts w:ascii="Times New Roman"/>
          <w:b w:val="false"/>
          <w:i w:val="false"/>
          <w:color w:val="000000"/>
          <w:sz w:val="28"/>
        </w:rPr>
        <w:t xml:space="preserve">
      1) обеспечивает государственное регулирование системы расселения и размещения производительных сил; </w:t>
      </w:r>
    </w:p>
    <w:p>
      <w:pPr>
        <w:spacing w:after="0"/>
        <w:ind w:left="0"/>
        <w:jc w:val="both"/>
      </w:pPr>
      <w:r>
        <w:rPr>
          <w:rFonts w:ascii="Times New Roman"/>
          <w:b w:val="false"/>
          <w:i w:val="false"/>
          <w:color w:val="000000"/>
          <w:sz w:val="28"/>
        </w:rPr>
        <w:t xml:space="preserve">
      2) устанавливает статус, назначение и характер использования территорий с учетом административно-территориального устройства Республики Казахстан; </w:t>
      </w:r>
    </w:p>
    <w:p>
      <w:pPr>
        <w:spacing w:after="0"/>
        <w:ind w:left="0"/>
        <w:jc w:val="both"/>
      </w:pPr>
      <w:r>
        <w:rPr>
          <w:rFonts w:ascii="Times New Roman"/>
          <w:b w:val="false"/>
          <w:i w:val="false"/>
          <w:color w:val="000000"/>
          <w:sz w:val="28"/>
        </w:rPr>
        <w:t>
      3) координирует межрегиональные и межотраслевые государственные интересы по социально-экономическому и хозяйственному развитию через осуществление архитектурной, градостроительной и строительной деятельности.</w:t>
      </w:r>
    </w:p>
    <w:bookmarkStart w:name="z475" w:id="619"/>
    <w:p>
      <w:pPr>
        <w:spacing w:after="0"/>
        <w:ind w:left="0"/>
        <w:jc w:val="both"/>
      </w:pPr>
      <w:r>
        <w:rPr>
          <w:rFonts w:ascii="Times New Roman"/>
          <w:b w:val="false"/>
          <w:i w:val="false"/>
          <w:color w:val="000000"/>
          <w:sz w:val="28"/>
        </w:rPr>
        <w:t xml:space="preserve">
      4. Основные положения генеральной схемы утверждаются Правительством Республики Казахстан. </w:t>
      </w:r>
    </w:p>
    <w:bookmarkEnd w:id="619"/>
    <w:p>
      <w:pPr>
        <w:spacing w:after="0"/>
        <w:ind w:left="0"/>
        <w:jc w:val="both"/>
      </w:pPr>
      <w:r>
        <w:rPr>
          <w:rFonts w:ascii="Times New Roman"/>
          <w:b w:val="false"/>
          <w:i w:val="false"/>
          <w:color w:val="000000"/>
          <w:sz w:val="28"/>
        </w:rPr>
        <w:t xml:space="preserve">
      5. Порядок разработки и согласования генеральной схемы устанавливается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Межрегиональные схемы территориального развития</w:t>
      </w:r>
    </w:p>
    <w:bookmarkStart w:name="z446" w:id="620"/>
    <w:p>
      <w:pPr>
        <w:spacing w:after="0"/>
        <w:ind w:left="0"/>
        <w:jc w:val="both"/>
      </w:pPr>
      <w:r>
        <w:rPr>
          <w:rFonts w:ascii="Times New Roman"/>
          <w:b w:val="false"/>
          <w:i w:val="false"/>
          <w:color w:val="000000"/>
          <w:sz w:val="28"/>
        </w:rPr>
        <w:t>
      1. Межрегиональные схемы территориального развития разрабатываются в соответствии с генеральной схемой организации территории Республики Казахстан, служат для взаимно согласованной (консолидированной) архитектурной, градостроительной и строительной деятельности на территориях двух и более областей (либо их частей), агломераций, а также социально-экономических или экологических районов без учета границ административно-территориальных единиц и определяют:</w:t>
      </w:r>
    </w:p>
    <w:bookmarkEnd w:id="620"/>
    <w:p>
      <w:pPr>
        <w:spacing w:after="0"/>
        <w:ind w:left="0"/>
        <w:jc w:val="both"/>
      </w:pPr>
      <w:r>
        <w:rPr>
          <w:rFonts w:ascii="Times New Roman"/>
          <w:b w:val="false"/>
          <w:i w:val="false"/>
          <w:color w:val="000000"/>
          <w:sz w:val="28"/>
        </w:rPr>
        <w:t>
      1) зонирование планируемой территории;</w:t>
      </w:r>
    </w:p>
    <w:p>
      <w:pPr>
        <w:spacing w:after="0"/>
        <w:ind w:left="0"/>
        <w:jc w:val="both"/>
      </w:pPr>
      <w:r>
        <w:rPr>
          <w:rFonts w:ascii="Times New Roman"/>
          <w:b w:val="false"/>
          <w:i w:val="false"/>
          <w:color w:val="000000"/>
          <w:sz w:val="28"/>
        </w:rPr>
        <w:t>
      2) градостроительное освоение и развитие территории;</w:t>
      </w:r>
    </w:p>
    <w:p>
      <w:pPr>
        <w:spacing w:after="0"/>
        <w:ind w:left="0"/>
        <w:jc w:val="both"/>
      </w:pPr>
      <w:r>
        <w:rPr>
          <w:rFonts w:ascii="Times New Roman"/>
          <w:b w:val="false"/>
          <w:i w:val="false"/>
          <w:color w:val="000000"/>
          <w:sz w:val="28"/>
        </w:rPr>
        <w:t>
      3) меры по комплексному развитию системы расселения и размещения производительных сил, транспортной, инженерной, социальной и рекреационной инфраструктур регионального и межрегионального значений;</w:t>
      </w:r>
    </w:p>
    <w:p>
      <w:pPr>
        <w:spacing w:after="0"/>
        <w:ind w:left="0"/>
        <w:jc w:val="both"/>
      </w:pPr>
      <w:r>
        <w:rPr>
          <w:rFonts w:ascii="Times New Roman"/>
          <w:b w:val="false"/>
          <w:i w:val="false"/>
          <w:color w:val="000000"/>
          <w:sz w:val="28"/>
        </w:rPr>
        <w:t>
      4) меры по рациональному природопользованию, обеспечению ресурсами, охране окружающей среды.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621"/>
    <w:p>
      <w:pPr>
        <w:spacing w:after="0"/>
        <w:ind w:left="0"/>
        <w:jc w:val="both"/>
      </w:pPr>
      <w:r>
        <w:rPr>
          <w:rFonts w:ascii="Times New Roman"/>
          <w:b w:val="false"/>
          <w:i w:val="false"/>
          <w:color w:val="000000"/>
          <w:sz w:val="28"/>
        </w:rPr>
        <w:t xml:space="preserve">
      2. Межрегиональные схемы территориального развития разрабатываются по заказу уполномоченного органа по делам архитектуры, градостроительства и строительства совместно с местными исполнительными органами. </w:t>
      </w:r>
    </w:p>
    <w:bookmarkEnd w:id="621"/>
    <w:bookmarkStart w:name="z1012" w:id="622"/>
    <w:p>
      <w:pPr>
        <w:spacing w:after="0"/>
        <w:ind w:left="0"/>
        <w:jc w:val="both"/>
      </w:pPr>
      <w:r>
        <w:rPr>
          <w:rFonts w:ascii="Times New Roman"/>
          <w:b w:val="false"/>
          <w:i w:val="false"/>
          <w:color w:val="000000"/>
          <w:sz w:val="28"/>
        </w:rPr>
        <w:t>
      Межрегиональные схемы территориального развития агломераций разрабатываются по заказу уполномоченного органа по делам архитектуры, градостроительства и строительства совместно с местными исполнительными органами и подлежат согласованию с местными советами агломераций.</w:t>
      </w:r>
    </w:p>
    <w:bookmarkEnd w:id="622"/>
    <w:bookmarkStart w:name="z477" w:id="623"/>
    <w:p>
      <w:pPr>
        <w:spacing w:after="0"/>
        <w:ind w:left="0"/>
        <w:jc w:val="both"/>
      </w:pPr>
      <w:r>
        <w:rPr>
          <w:rFonts w:ascii="Times New Roman"/>
          <w:b w:val="false"/>
          <w:i w:val="false"/>
          <w:color w:val="000000"/>
          <w:sz w:val="28"/>
        </w:rPr>
        <w:t>
      3. Межрегиональная схема территориального развития утверждается Правительством Республики Казахстан.</w:t>
      </w:r>
    </w:p>
    <w:bookmarkEnd w:id="623"/>
    <w:bookmarkStart w:name="z478" w:id="624"/>
    <w:p>
      <w:pPr>
        <w:spacing w:after="0"/>
        <w:ind w:left="0"/>
        <w:jc w:val="both"/>
      </w:pPr>
      <w:r>
        <w:rPr>
          <w:rFonts w:ascii="Times New Roman"/>
          <w:b w:val="false"/>
          <w:i w:val="false"/>
          <w:color w:val="000000"/>
          <w:sz w:val="28"/>
        </w:rPr>
        <w:t xml:space="preserve">
      4. Межгосударственные схемы регионального развития, разработанные на основании ратифицированных сторонами международных договоров и утвержденные заинтересованными сторонами, являются основанием для взаимно согласованной (консолидированной) архитектурной, градостроительной и строительной деятельности на территориях регионов Республики Казахстан и смежных иностранных государств. </w:t>
      </w:r>
    </w:p>
    <w:bookmarkEnd w:id="624"/>
    <w:bookmarkStart w:name="z479" w:id="625"/>
    <w:p>
      <w:pPr>
        <w:spacing w:after="0"/>
        <w:ind w:left="0"/>
        <w:jc w:val="both"/>
      </w:pPr>
      <w:r>
        <w:rPr>
          <w:rFonts w:ascii="Times New Roman"/>
          <w:b w:val="false"/>
          <w:i w:val="false"/>
          <w:color w:val="000000"/>
          <w:sz w:val="28"/>
        </w:rPr>
        <w:t xml:space="preserve">
      Порядок разработки, согласования и утверждения межгосударственных схем регионального развития, а также принятия мер по поддержке их реализации со стороны государств-участников устанавливается в соответствии с международными договорами. </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Комплексные схемы градостроительного планирования территорий</w:t>
      </w:r>
    </w:p>
    <w:bookmarkStart w:name="z797" w:id="626"/>
    <w:p>
      <w:pPr>
        <w:spacing w:after="0"/>
        <w:ind w:left="0"/>
        <w:jc w:val="both"/>
      </w:pPr>
      <w:r>
        <w:rPr>
          <w:rFonts w:ascii="Times New Roman"/>
          <w:b w:val="false"/>
          <w:i w:val="false"/>
          <w:color w:val="000000"/>
          <w:sz w:val="28"/>
        </w:rPr>
        <w:t>
      1. Организация (освоение, обустройство, застройка) территории отдельных регионов (области или какой-либо ее части, включая территории агломераций, территориально не выходящие за границу данной области) осуществляется на основании комплексной схемы градостроительного планирования территорий.</w:t>
      </w:r>
    </w:p>
    <w:bookmarkEnd w:id="626"/>
    <w:p>
      <w:pPr>
        <w:spacing w:after="0"/>
        <w:ind w:left="0"/>
        <w:jc w:val="both"/>
      </w:pPr>
      <w:r>
        <w:rPr>
          <w:rFonts w:ascii="Times New Roman"/>
          <w:b w:val="false"/>
          <w:i w:val="false"/>
          <w:color w:val="000000"/>
          <w:sz w:val="28"/>
        </w:rPr>
        <w:t xml:space="preserve">
      Комплексные схемы разрабатываются в соответствии с генеральной схемой организации территории Республики Казахстан и соответствующей межрегиональной схемой территориального развития. </w:t>
      </w:r>
    </w:p>
    <w:bookmarkStart w:name="z480" w:id="627"/>
    <w:p>
      <w:pPr>
        <w:spacing w:after="0"/>
        <w:ind w:left="0"/>
        <w:jc w:val="both"/>
      </w:pPr>
      <w:r>
        <w:rPr>
          <w:rFonts w:ascii="Times New Roman"/>
          <w:b w:val="false"/>
          <w:i w:val="false"/>
          <w:color w:val="000000"/>
          <w:sz w:val="28"/>
        </w:rPr>
        <w:t xml:space="preserve">
      2. Комплексные схемы градостроительного планирования территории определяют цели государственной градостроительной политики с учетом социально-экономических, производственно-хозяйственных и природно-климатических условий на территории данного региона, ее зонирование, а также устанавливают основные направления: </w:t>
      </w:r>
    </w:p>
    <w:bookmarkEnd w:id="627"/>
    <w:p>
      <w:pPr>
        <w:spacing w:after="0"/>
        <w:ind w:left="0"/>
        <w:jc w:val="both"/>
      </w:pPr>
      <w:r>
        <w:rPr>
          <w:rFonts w:ascii="Times New Roman"/>
          <w:b w:val="false"/>
          <w:i w:val="false"/>
          <w:color w:val="000000"/>
          <w:sz w:val="28"/>
        </w:rPr>
        <w:t xml:space="preserve">
      1) совершенствование системы расселения; </w:t>
      </w:r>
    </w:p>
    <w:p>
      <w:pPr>
        <w:spacing w:after="0"/>
        <w:ind w:left="0"/>
        <w:jc w:val="both"/>
      </w:pPr>
      <w:r>
        <w:rPr>
          <w:rFonts w:ascii="Times New Roman"/>
          <w:b w:val="false"/>
          <w:i w:val="false"/>
          <w:color w:val="000000"/>
          <w:sz w:val="28"/>
        </w:rPr>
        <w:t xml:space="preserve">
      2) развитие населенных пунктов, производственной, транспортной, инженерной, социальной и рекреационной инфраструктур; </w:t>
      </w:r>
    </w:p>
    <w:p>
      <w:pPr>
        <w:spacing w:after="0"/>
        <w:ind w:left="0"/>
        <w:jc w:val="both"/>
      </w:pPr>
      <w:r>
        <w:rPr>
          <w:rFonts w:ascii="Times New Roman"/>
          <w:b w:val="false"/>
          <w:i w:val="false"/>
          <w:color w:val="000000"/>
          <w:sz w:val="28"/>
        </w:rPr>
        <w:t xml:space="preserve">
      3) защиту территорий от опасных (вредных) воздействий природных и антропогенных, техногенных явлений и процессов; </w:t>
      </w:r>
    </w:p>
    <w:p>
      <w:pPr>
        <w:spacing w:after="0"/>
        <w:ind w:left="0"/>
        <w:jc w:val="both"/>
      </w:pPr>
      <w:r>
        <w:rPr>
          <w:rFonts w:ascii="Times New Roman"/>
          <w:b w:val="false"/>
          <w:i w:val="false"/>
          <w:color w:val="000000"/>
          <w:sz w:val="28"/>
        </w:rPr>
        <w:t xml:space="preserve">
      4) улучшение экологической обстановки градостроительными средствами и методами; </w:t>
      </w:r>
    </w:p>
    <w:p>
      <w:pPr>
        <w:spacing w:after="0"/>
        <w:ind w:left="0"/>
        <w:jc w:val="both"/>
      </w:pPr>
      <w:r>
        <w:rPr>
          <w:rFonts w:ascii="Times New Roman"/>
          <w:b w:val="false"/>
          <w:i w:val="false"/>
          <w:color w:val="000000"/>
          <w:sz w:val="28"/>
        </w:rPr>
        <w:t>
      5) сохранение объектов историко-культурного наследия и (или) охраняемых ландшафтных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6) в соответствии с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учетом ограничений на использование территорий определяются функциональное зонирование территорий и интенсивность их использования. </w:t>
      </w:r>
    </w:p>
    <w:bookmarkStart w:name="z481" w:id="628"/>
    <w:p>
      <w:pPr>
        <w:spacing w:after="0"/>
        <w:ind w:left="0"/>
        <w:jc w:val="both"/>
      </w:pPr>
      <w:r>
        <w:rPr>
          <w:rFonts w:ascii="Times New Roman"/>
          <w:b w:val="false"/>
          <w:i w:val="false"/>
          <w:color w:val="000000"/>
          <w:sz w:val="28"/>
        </w:rPr>
        <w:t>
      3. Комплексные схемы должны содержать предложения по установлению границ населенных пунктов в данном регионе, пригородных зон, обеспечению ресурсами для комплексного развития территории, включая резервные территории, а также предложения по территориальному транспортному планированию и организации дорожного движения.</w:t>
      </w:r>
    </w:p>
    <w:bookmarkEnd w:id="628"/>
    <w:bookmarkStart w:name="z482" w:id="629"/>
    <w:p>
      <w:pPr>
        <w:spacing w:after="0"/>
        <w:ind w:left="0"/>
        <w:jc w:val="both"/>
      </w:pPr>
      <w:r>
        <w:rPr>
          <w:rFonts w:ascii="Times New Roman"/>
          <w:b w:val="false"/>
          <w:i w:val="false"/>
          <w:color w:val="000000"/>
          <w:sz w:val="28"/>
        </w:rPr>
        <w:t>
      4. Порядок разработки и согласования комплексных схем градостроительного планирования территории регионов устанавливается Правительством Республики Казахстан.</w:t>
      </w:r>
    </w:p>
    <w:bookmarkEnd w:id="629"/>
    <w:bookmarkStart w:name="z483" w:id="630"/>
    <w:p>
      <w:pPr>
        <w:spacing w:after="0"/>
        <w:ind w:left="0"/>
        <w:jc w:val="both"/>
      </w:pPr>
      <w:r>
        <w:rPr>
          <w:rFonts w:ascii="Times New Roman"/>
          <w:b w:val="false"/>
          <w:i w:val="false"/>
          <w:color w:val="000000"/>
          <w:sz w:val="28"/>
        </w:rPr>
        <w:t xml:space="preserve">
      5. Утверждение комплексных схем градостроительного планирования территорий регионов производится в порядке, установленном настоящим Законом и другими законодательными актами Республики Казахстан. </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11 декабря 2006 г.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Территории населенных пунктов</w:t>
      </w:r>
    </w:p>
    <w:p>
      <w:pPr>
        <w:spacing w:after="0"/>
        <w:ind w:left="0"/>
        <w:jc w:val="both"/>
      </w:pPr>
      <w:r>
        <w:rPr>
          <w:rFonts w:ascii="Times New Roman"/>
          <w:b w:val="false"/>
          <w:i w:val="false"/>
          <w:color w:val="000000"/>
          <w:sz w:val="28"/>
        </w:rPr>
        <w:t xml:space="preserve">
      1. Пространственную основу городских и сельских населенных пунктов составляет территория в пределах установленных на поверхности земли и (или) водной поверхности границ (черты населенного пункта). </w:t>
      </w:r>
    </w:p>
    <w:p>
      <w:pPr>
        <w:spacing w:after="0"/>
        <w:ind w:left="0"/>
        <w:jc w:val="both"/>
      </w:pPr>
      <w:r>
        <w:rPr>
          <w:rFonts w:ascii="Times New Roman"/>
          <w:b w:val="false"/>
          <w:i w:val="false"/>
          <w:color w:val="000000"/>
          <w:sz w:val="28"/>
        </w:rPr>
        <w:t xml:space="preserve">
      2. Подземное и воздушное пространство в пределах границ (черты) населенного пункта находится в ведении местных исполнительных органов, если иное не предусмотрено законодательными актами Республики Казахстан. </w:t>
      </w:r>
    </w:p>
    <w:p>
      <w:pPr>
        <w:spacing w:after="0"/>
        <w:ind w:left="0"/>
        <w:jc w:val="both"/>
      </w:pPr>
      <w:r>
        <w:rPr>
          <w:rFonts w:ascii="Times New Roman"/>
          <w:b w:val="false"/>
          <w:i w:val="false"/>
          <w:color w:val="000000"/>
          <w:sz w:val="28"/>
        </w:rPr>
        <w:t xml:space="preserve">
      3. Режим и порядок использования территорий населенных пунктов определяются в соответствии с зонированием, установленным утвержденной градостроительной документацией. </w:t>
      </w:r>
    </w:p>
    <w:p>
      <w:pPr>
        <w:spacing w:after="0"/>
        <w:ind w:left="0"/>
        <w:jc w:val="both"/>
      </w:pPr>
      <w:r>
        <w:rPr>
          <w:rFonts w:ascii="Times New Roman"/>
          <w:b/>
          <w:i w:val="false"/>
          <w:color w:val="000000"/>
          <w:sz w:val="28"/>
        </w:rPr>
        <w:t>Статья 46. Граница (черта) населенных пунктов</w:t>
      </w:r>
    </w:p>
    <w:bookmarkStart w:name="z798" w:id="631"/>
    <w:p>
      <w:pPr>
        <w:spacing w:after="0"/>
        <w:ind w:left="0"/>
        <w:jc w:val="both"/>
      </w:pPr>
      <w:r>
        <w:rPr>
          <w:rFonts w:ascii="Times New Roman"/>
          <w:b w:val="false"/>
          <w:i w:val="false"/>
          <w:color w:val="000000"/>
          <w:sz w:val="28"/>
        </w:rPr>
        <w:t xml:space="preserve">
      1. Граница (черта) населенного пункта определяет его территорию (градостроительное пространство) и устанавливается (изменяется) на основании утвержденного генерального плана данного поселения в порядке, установленном законодательными актами Республики Казахстан. </w:t>
      </w:r>
    </w:p>
    <w:bookmarkEnd w:id="631"/>
    <w:bookmarkStart w:name="z484" w:id="632"/>
    <w:p>
      <w:pPr>
        <w:spacing w:after="0"/>
        <w:ind w:left="0"/>
        <w:jc w:val="both"/>
      </w:pPr>
      <w:r>
        <w:rPr>
          <w:rFonts w:ascii="Times New Roman"/>
          <w:b w:val="false"/>
          <w:i w:val="false"/>
          <w:color w:val="000000"/>
          <w:sz w:val="28"/>
        </w:rPr>
        <w:t xml:space="preserve">
      2. Состав, содержание и порядок разработки проектов границ (черты) населенных пунктов определяются в соответствии с нормативными правовыми актами, государственными нормативами, иными документами уполномоченного органа по делам архитектуры, градостроительства и строительства. </w:t>
      </w:r>
    </w:p>
    <w:bookmarkEnd w:id="632"/>
    <w:bookmarkStart w:name="z485" w:id="633"/>
    <w:p>
      <w:pPr>
        <w:spacing w:after="0"/>
        <w:ind w:left="0"/>
        <w:jc w:val="both"/>
      </w:pPr>
      <w:r>
        <w:rPr>
          <w:rFonts w:ascii="Times New Roman"/>
          <w:b w:val="false"/>
          <w:i w:val="false"/>
          <w:color w:val="000000"/>
          <w:sz w:val="28"/>
        </w:rPr>
        <w:t xml:space="preserve">
      3. Проекты границ (черты) крупных и больших городов могут разрабатываться в составе комплексных схем градостроительного планирования региона. </w:t>
      </w:r>
    </w:p>
    <w:bookmarkEnd w:id="633"/>
    <w:p>
      <w:pPr>
        <w:spacing w:after="0"/>
        <w:ind w:left="0"/>
        <w:jc w:val="both"/>
      </w:pPr>
      <w:r>
        <w:rPr>
          <w:rFonts w:ascii="Times New Roman"/>
          <w:b w:val="false"/>
          <w:i w:val="false"/>
          <w:color w:val="000000"/>
          <w:sz w:val="28"/>
        </w:rPr>
        <w:t xml:space="preserve">
      Проекты границ (черты) городов республиканского значения, а также иных городов с численностью населения свыше ста тысяч жителей согласовываются с уполномоченным органом по делам архитектуры, градостроительства и строительства. </w:t>
      </w:r>
    </w:p>
    <w:bookmarkStart w:name="z486" w:id="634"/>
    <w:p>
      <w:pPr>
        <w:spacing w:after="0"/>
        <w:ind w:left="0"/>
        <w:jc w:val="both"/>
      </w:pPr>
      <w:r>
        <w:rPr>
          <w:rFonts w:ascii="Times New Roman"/>
          <w:b w:val="false"/>
          <w:i w:val="false"/>
          <w:color w:val="000000"/>
          <w:sz w:val="28"/>
        </w:rPr>
        <w:t>
      4. Проекты границ (черты) средних и малых городов, поселков городского типа, а также сельских населенных пунктов могут разрабатываться и согласовываться в составе генеральных планов указанных населенных пунктов.</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Генеральные планы населенных пунктов</w:t>
      </w:r>
    </w:p>
    <w:bookmarkStart w:name="z799" w:id="635"/>
    <w:p>
      <w:pPr>
        <w:spacing w:after="0"/>
        <w:ind w:left="0"/>
        <w:jc w:val="both"/>
      </w:pPr>
      <w:r>
        <w:rPr>
          <w:rFonts w:ascii="Times New Roman"/>
          <w:b w:val="false"/>
          <w:i w:val="false"/>
          <w:color w:val="000000"/>
          <w:sz w:val="28"/>
        </w:rPr>
        <w:t xml:space="preserve">
      1. Развитие и застройка территорий населенных пунктов осуществляется на основании утвержденных в установленном порядке генеральных планов. </w:t>
      </w:r>
    </w:p>
    <w:bookmarkEnd w:id="635"/>
    <w:bookmarkStart w:name="z487" w:id="636"/>
    <w:p>
      <w:pPr>
        <w:spacing w:after="0"/>
        <w:ind w:left="0"/>
        <w:jc w:val="both"/>
      </w:pPr>
      <w:r>
        <w:rPr>
          <w:rFonts w:ascii="Times New Roman"/>
          <w:b w:val="false"/>
          <w:i w:val="false"/>
          <w:color w:val="000000"/>
          <w:sz w:val="28"/>
        </w:rPr>
        <w:t xml:space="preserve">
      2. Генеральные планы населенных пунктов являются основным градостроительным документом, определяющим комплексное планирование развития города, поселка, села либо другого поселения и разрабатываемым в соответствии с утвержденной генеральной схемой организации территории и комплексной схемой градостроительного планирования регионов. </w:t>
      </w:r>
    </w:p>
    <w:bookmarkEnd w:id="636"/>
    <w:p>
      <w:pPr>
        <w:spacing w:after="0"/>
        <w:ind w:left="0"/>
        <w:jc w:val="both"/>
      </w:pPr>
      <w:r>
        <w:rPr>
          <w:rFonts w:ascii="Times New Roman"/>
          <w:b w:val="false"/>
          <w:i w:val="false"/>
          <w:color w:val="000000"/>
          <w:sz w:val="28"/>
        </w:rPr>
        <w:t xml:space="preserve">
      Населенные пункты с численностью жителей свыше пяти тысяч человек должны быть обеспечены действующими генеральными планами, утвержденными в установленном порядке. </w:t>
      </w:r>
    </w:p>
    <w:p>
      <w:pPr>
        <w:spacing w:after="0"/>
        <w:ind w:left="0"/>
        <w:jc w:val="both"/>
      </w:pPr>
      <w:r>
        <w:rPr>
          <w:rFonts w:ascii="Times New Roman"/>
          <w:b w:val="false"/>
          <w:i w:val="false"/>
          <w:color w:val="000000"/>
          <w:sz w:val="28"/>
        </w:rPr>
        <w:t>
      Населенные пункты с численностью до пяти тысяч человек могут в качестве основного градостроительного документа иметь утвержденную в установленном порядке схему развития и застройки данного поселения (упрощенный вариант генерального плана). Состав, содержание, порядок разработки и согласования схем развития и застройки малых населенных пунктов определяются уполномоченным органом по делам архитектуры, градостроительства и строительства.</w:t>
      </w:r>
    </w:p>
    <w:bookmarkStart w:name="z1045" w:id="637"/>
    <w:p>
      <w:pPr>
        <w:spacing w:after="0"/>
        <w:ind w:left="0"/>
        <w:jc w:val="both"/>
      </w:pPr>
      <w:r>
        <w:rPr>
          <w:rFonts w:ascii="Times New Roman"/>
          <w:b w:val="false"/>
          <w:i w:val="false"/>
          <w:color w:val="000000"/>
          <w:sz w:val="28"/>
        </w:rPr>
        <w:t>
      2-1. Состав и объем исходных материалов, необходимых для разработки генеральных планов, устанавливаются государственными нормативными документами.</w:t>
      </w:r>
    </w:p>
    <w:bookmarkEnd w:id="637"/>
    <w:bookmarkStart w:name="z1046" w:id="638"/>
    <w:p>
      <w:pPr>
        <w:spacing w:after="0"/>
        <w:ind w:left="0"/>
        <w:jc w:val="both"/>
      </w:pPr>
      <w:r>
        <w:rPr>
          <w:rFonts w:ascii="Times New Roman"/>
          <w:b w:val="false"/>
          <w:i w:val="false"/>
          <w:color w:val="000000"/>
          <w:sz w:val="28"/>
        </w:rPr>
        <w:t>
      Исходные материалы генеральных планов должны быть внесены в государственный градостроительной кадастр до проведения комплексной градостроительной экспертизы в соответствии с правилами проведения комплексной градостроительной экспертизы градостроительных проектов всех уровней.</w:t>
      </w:r>
    </w:p>
    <w:bookmarkEnd w:id="638"/>
    <w:bookmarkStart w:name="z488" w:id="639"/>
    <w:p>
      <w:pPr>
        <w:spacing w:after="0"/>
        <w:ind w:left="0"/>
        <w:jc w:val="both"/>
      </w:pPr>
      <w:r>
        <w:rPr>
          <w:rFonts w:ascii="Times New Roman"/>
          <w:b w:val="false"/>
          <w:i w:val="false"/>
          <w:color w:val="000000"/>
          <w:sz w:val="28"/>
        </w:rPr>
        <w:t xml:space="preserve">
      3. Генеральным планом определяются: </w:t>
      </w:r>
    </w:p>
    <w:bookmarkEnd w:id="639"/>
    <w:p>
      <w:pPr>
        <w:spacing w:after="0"/>
        <w:ind w:left="0"/>
        <w:jc w:val="both"/>
      </w:pPr>
      <w:r>
        <w:rPr>
          <w:rFonts w:ascii="Times New Roman"/>
          <w:b w:val="false"/>
          <w:i w:val="false"/>
          <w:color w:val="000000"/>
          <w:sz w:val="28"/>
        </w:rPr>
        <w:t>
      1) основные направления развития территории населенного пункта, включая социальную, рекреационную, производственную, транспортную, инженерную инфраструктуру и размещение сети связи, с учетом природно-климатических, сложившихся и прогнозируемых демографических и социально-экономических условий;</w:t>
      </w:r>
    </w:p>
    <w:p>
      <w:pPr>
        <w:spacing w:after="0"/>
        <w:ind w:left="0"/>
        <w:jc w:val="both"/>
      </w:pPr>
      <w:r>
        <w:rPr>
          <w:rFonts w:ascii="Times New Roman"/>
          <w:b w:val="false"/>
          <w:i w:val="false"/>
          <w:color w:val="000000"/>
          <w:sz w:val="28"/>
        </w:rPr>
        <w:t xml:space="preserve">
      2) функциональное зонирование и ограничение на использование территорий этих зон; </w:t>
      </w:r>
    </w:p>
    <w:p>
      <w:pPr>
        <w:spacing w:after="0"/>
        <w:ind w:left="0"/>
        <w:jc w:val="both"/>
      </w:pPr>
      <w:r>
        <w:rPr>
          <w:rFonts w:ascii="Times New Roman"/>
          <w:b w:val="false"/>
          <w:i w:val="false"/>
          <w:color w:val="000000"/>
          <w:sz w:val="28"/>
        </w:rPr>
        <w:t xml:space="preserve">
      3) соотношение застроенной и незастроенной территорий населенного пункта; </w:t>
      </w:r>
    </w:p>
    <w:p>
      <w:pPr>
        <w:spacing w:after="0"/>
        <w:ind w:left="0"/>
        <w:jc w:val="both"/>
      </w:pPr>
      <w:r>
        <w:rPr>
          <w:rFonts w:ascii="Times New Roman"/>
          <w:b w:val="false"/>
          <w:i w:val="false"/>
          <w:color w:val="000000"/>
          <w:sz w:val="28"/>
        </w:rPr>
        <w:t xml:space="preserve">
      4) зоны преимущественного отчуждения и приобретения земель, резервные территории; </w:t>
      </w:r>
    </w:p>
    <w:p>
      <w:pPr>
        <w:spacing w:after="0"/>
        <w:ind w:left="0"/>
        <w:jc w:val="both"/>
      </w:pPr>
      <w:r>
        <w:rPr>
          <w:rFonts w:ascii="Times New Roman"/>
          <w:b w:val="false"/>
          <w:i w:val="false"/>
          <w:color w:val="000000"/>
          <w:sz w:val="28"/>
        </w:rPr>
        <w:t>
      5) меры по защите территории от опасных (вредных) воздействий природных и техногенных явлений и процессов, улучшению экологической обстановки;</w:t>
      </w:r>
    </w:p>
    <w:p>
      <w:pPr>
        <w:spacing w:after="0"/>
        <w:ind w:left="0"/>
        <w:jc w:val="both"/>
      </w:pPr>
      <w:r>
        <w:rPr>
          <w:rFonts w:ascii="Times New Roman"/>
          <w:b w:val="false"/>
          <w:i w:val="false"/>
          <w:color w:val="000000"/>
          <w:sz w:val="28"/>
        </w:rPr>
        <w:t>
      5-1) основные направления по разработке транспортного раздела генерального плана, включающего комплексную транспортную схему, генеральную схему улично-дорожной сети и комплексную схему организации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подпунктом 5-2) в соответствии с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иные меры по обеспечению устойчивого развития населенного пункта. </w:t>
      </w:r>
    </w:p>
    <w:bookmarkStart w:name="z489" w:id="640"/>
    <w:p>
      <w:pPr>
        <w:spacing w:after="0"/>
        <w:ind w:left="0"/>
        <w:jc w:val="both"/>
      </w:pPr>
      <w:r>
        <w:rPr>
          <w:rFonts w:ascii="Times New Roman"/>
          <w:b w:val="false"/>
          <w:i w:val="false"/>
          <w:color w:val="000000"/>
          <w:sz w:val="28"/>
        </w:rPr>
        <w:t xml:space="preserve">
      4. Генеральный план развития населенного пункта, имеющего историческую градостроительную ценность, должен разрабатываться с учетом историко-архитектурного опорного плана и сопровождаться проектами зоны исторической застройки и охраны памятников. </w:t>
      </w:r>
    </w:p>
    <w:bookmarkEnd w:id="640"/>
    <w:bookmarkStart w:name="z812" w:id="641"/>
    <w:p>
      <w:pPr>
        <w:spacing w:after="0"/>
        <w:ind w:left="0"/>
        <w:jc w:val="both"/>
      </w:pPr>
      <w:r>
        <w:rPr>
          <w:rFonts w:ascii="Times New Roman"/>
          <w:b w:val="false"/>
          <w:i w:val="false"/>
          <w:color w:val="000000"/>
          <w:sz w:val="28"/>
        </w:rPr>
        <w:t>
      5. Генеральный план населенного пункта действует до утверждения нового генерального плана либо утверждения изменений в действующем генеральном плане в части, не противоречащей законодательству Республики Казахстан.</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47-1. Проекты детальной планировки</w:t>
      </w:r>
    </w:p>
    <w:bookmarkStart w:name="z883" w:id="642"/>
    <w:p>
      <w:pPr>
        <w:spacing w:after="0"/>
        <w:ind w:left="0"/>
        <w:jc w:val="both"/>
      </w:pPr>
      <w:r>
        <w:rPr>
          <w:rFonts w:ascii="Times New Roman"/>
          <w:b w:val="false"/>
          <w:i w:val="false"/>
          <w:color w:val="000000"/>
          <w:sz w:val="28"/>
        </w:rPr>
        <w:t>
      1. Проекты градостроительного освоения отдельных частей территорий населенных пунктов (проекты детальной планировки) разрабатываются на основании генерального плана населенного пункта, утвержденного в установленном порядке.</w:t>
      </w:r>
    </w:p>
    <w:bookmarkEnd w:id="642"/>
    <w:bookmarkStart w:name="z884" w:id="643"/>
    <w:p>
      <w:pPr>
        <w:spacing w:after="0"/>
        <w:ind w:left="0"/>
        <w:jc w:val="both"/>
      </w:pPr>
      <w:r>
        <w:rPr>
          <w:rFonts w:ascii="Times New Roman"/>
          <w:b w:val="false"/>
          <w:i w:val="false"/>
          <w:color w:val="000000"/>
          <w:sz w:val="28"/>
        </w:rPr>
        <w:t>
      2. Проекты детальной планировки разрабатываются в соответствии с установленными в генеральных планах населенных пунктов элементами планировочной структуры, градостроительными регламентами, концепцией единого архитектурного стиля.</w:t>
      </w:r>
    </w:p>
    <w:bookmarkEnd w:id="643"/>
    <w:bookmarkStart w:name="z885" w:id="644"/>
    <w:p>
      <w:pPr>
        <w:spacing w:after="0"/>
        <w:ind w:left="0"/>
        <w:jc w:val="both"/>
      </w:pPr>
      <w:r>
        <w:rPr>
          <w:rFonts w:ascii="Times New Roman"/>
          <w:b w:val="false"/>
          <w:i w:val="false"/>
          <w:color w:val="000000"/>
          <w:sz w:val="28"/>
        </w:rPr>
        <w:t>
      Концепция единого архитектурного стиля предусматривается для столицы, городов республиканского и областного значения.</w:t>
      </w:r>
    </w:p>
    <w:bookmarkEnd w:id="644"/>
    <w:bookmarkStart w:name="z1047" w:id="645"/>
    <w:p>
      <w:pPr>
        <w:spacing w:after="0"/>
        <w:ind w:left="0"/>
        <w:jc w:val="both"/>
      </w:pPr>
      <w:r>
        <w:rPr>
          <w:rFonts w:ascii="Times New Roman"/>
          <w:b w:val="false"/>
          <w:i w:val="false"/>
          <w:color w:val="000000"/>
          <w:sz w:val="28"/>
        </w:rPr>
        <w:t>
      2-1. Состав и объем исходных материалов, необходимых для разработки проектов детальной планировки, устанавливаются государственными нормативными документами.</w:t>
      </w:r>
    </w:p>
    <w:bookmarkEnd w:id="645"/>
    <w:bookmarkStart w:name="z1048" w:id="646"/>
    <w:p>
      <w:pPr>
        <w:spacing w:after="0"/>
        <w:ind w:left="0"/>
        <w:jc w:val="both"/>
      </w:pPr>
      <w:r>
        <w:rPr>
          <w:rFonts w:ascii="Times New Roman"/>
          <w:b w:val="false"/>
          <w:i w:val="false"/>
          <w:color w:val="000000"/>
          <w:sz w:val="28"/>
        </w:rPr>
        <w:t>
      Исходные материалы проектов детальной планировки должны быть внесены в государственный градостроительной кадастр до проведения комплексной градостроительной экспертизы в соответствии с правилами проведения комплексной градостроительной экспертизы градостроительных проектов всех уровней.</w:t>
      </w:r>
    </w:p>
    <w:bookmarkEnd w:id="646"/>
    <w:bookmarkStart w:name="z886" w:id="647"/>
    <w:p>
      <w:pPr>
        <w:spacing w:after="0"/>
        <w:ind w:left="0"/>
        <w:jc w:val="both"/>
      </w:pPr>
      <w:r>
        <w:rPr>
          <w:rFonts w:ascii="Times New Roman"/>
          <w:b w:val="false"/>
          <w:i w:val="false"/>
          <w:color w:val="000000"/>
          <w:sz w:val="28"/>
        </w:rPr>
        <w:t xml:space="preserve">
      3. Проект детальной планировки устанавливает: </w:t>
      </w:r>
    </w:p>
    <w:bookmarkEnd w:id="647"/>
    <w:bookmarkStart w:name="z887" w:id="648"/>
    <w:p>
      <w:pPr>
        <w:spacing w:after="0"/>
        <w:ind w:left="0"/>
        <w:jc w:val="both"/>
      </w:pPr>
      <w:r>
        <w:rPr>
          <w:rFonts w:ascii="Times New Roman"/>
          <w:b w:val="false"/>
          <w:i w:val="false"/>
          <w:color w:val="000000"/>
          <w:sz w:val="28"/>
        </w:rPr>
        <w:t xml:space="preserve">
      1) основные направления планировочной организации территории с определением функционально-градостроительного зонирования; </w:t>
      </w:r>
    </w:p>
    <w:bookmarkEnd w:id="648"/>
    <w:bookmarkStart w:name="z888" w:id="649"/>
    <w:p>
      <w:pPr>
        <w:spacing w:after="0"/>
        <w:ind w:left="0"/>
        <w:jc w:val="both"/>
      </w:pPr>
      <w:r>
        <w:rPr>
          <w:rFonts w:ascii="Times New Roman"/>
          <w:b w:val="false"/>
          <w:i w:val="false"/>
          <w:color w:val="000000"/>
          <w:sz w:val="28"/>
        </w:rPr>
        <w:t xml:space="preserve">
      2) красные, желтые линии и линии регулирования застройки; </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подпунктом 2-1) в соответствии с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9" w:id="650"/>
    <w:p>
      <w:pPr>
        <w:spacing w:after="0"/>
        <w:ind w:left="0"/>
        <w:jc w:val="both"/>
      </w:pPr>
      <w:r>
        <w:rPr>
          <w:rFonts w:ascii="Times New Roman"/>
          <w:b w:val="false"/>
          <w:i w:val="false"/>
          <w:color w:val="000000"/>
          <w:sz w:val="28"/>
        </w:rPr>
        <w:t xml:space="preserve">
      3) резервирование территории для размещения объектов социального, культурного и коммунального обслуживания населения, электрозарядных станций, организации улично-дорожной сети и транспортного обслуживания, трассировки инженерных коммуникаций; </w:t>
      </w:r>
    </w:p>
    <w:bookmarkEnd w:id="650"/>
    <w:bookmarkStart w:name="z890" w:id="651"/>
    <w:p>
      <w:pPr>
        <w:spacing w:after="0"/>
        <w:ind w:left="0"/>
        <w:jc w:val="both"/>
      </w:pPr>
      <w:r>
        <w:rPr>
          <w:rFonts w:ascii="Times New Roman"/>
          <w:b w:val="false"/>
          <w:i w:val="false"/>
          <w:color w:val="000000"/>
          <w:sz w:val="28"/>
        </w:rPr>
        <w:t xml:space="preserve">
      4) поперечные профили улиц; </w:t>
      </w:r>
    </w:p>
    <w:bookmarkEnd w:id="651"/>
    <w:bookmarkStart w:name="z891" w:id="652"/>
    <w:p>
      <w:pPr>
        <w:spacing w:after="0"/>
        <w:ind w:left="0"/>
        <w:jc w:val="both"/>
      </w:pPr>
      <w:r>
        <w:rPr>
          <w:rFonts w:ascii="Times New Roman"/>
          <w:b w:val="false"/>
          <w:i w:val="false"/>
          <w:color w:val="000000"/>
          <w:sz w:val="28"/>
        </w:rPr>
        <w:t xml:space="preserve">
      5) благоустройство и озеленение территории; </w:t>
      </w:r>
    </w:p>
    <w:bookmarkEnd w:id="652"/>
    <w:bookmarkStart w:name="z892" w:id="653"/>
    <w:p>
      <w:pPr>
        <w:spacing w:after="0"/>
        <w:ind w:left="0"/>
        <w:jc w:val="both"/>
      </w:pPr>
      <w:r>
        <w:rPr>
          <w:rFonts w:ascii="Times New Roman"/>
          <w:b w:val="false"/>
          <w:i w:val="false"/>
          <w:color w:val="000000"/>
          <w:sz w:val="28"/>
        </w:rPr>
        <w:t>
      6) публичные градостроительные ограничения;</w:t>
      </w:r>
    </w:p>
    <w:bookmarkEnd w:id="653"/>
    <w:bookmarkStart w:name="z893" w:id="654"/>
    <w:p>
      <w:pPr>
        <w:spacing w:after="0"/>
        <w:ind w:left="0"/>
        <w:jc w:val="both"/>
      </w:pPr>
      <w:r>
        <w:rPr>
          <w:rFonts w:ascii="Times New Roman"/>
          <w:b w:val="false"/>
          <w:i w:val="false"/>
          <w:color w:val="000000"/>
          <w:sz w:val="28"/>
        </w:rPr>
        <w:t>
      7) план инженерных коммуникаций;</w:t>
      </w:r>
    </w:p>
    <w:bookmarkEnd w:id="654"/>
    <w:bookmarkStart w:name="z894" w:id="655"/>
    <w:p>
      <w:pPr>
        <w:spacing w:after="0"/>
        <w:ind w:left="0"/>
        <w:jc w:val="both"/>
      </w:pPr>
      <w:r>
        <w:rPr>
          <w:rFonts w:ascii="Times New Roman"/>
          <w:b w:val="false"/>
          <w:i w:val="false"/>
          <w:color w:val="000000"/>
          <w:sz w:val="28"/>
        </w:rPr>
        <w:t>
      8) план развития дорожной инфраструктуры;</w:t>
      </w:r>
    </w:p>
    <w:bookmarkEnd w:id="655"/>
    <w:bookmarkStart w:name="z895" w:id="656"/>
    <w:p>
      <w:pPr>
        <w:spacing w:after="0"/>
        <w:ind w:left="0"/>
        <w:jc w:val="both"/>
      </w:pPr>
      <w:r>
        <w:rPr>
          <w:rFonts w:ascii="Times New Roman"/>
          <w:b w:val="false"/>
          <w:i w:val="false"/>
          <w:color w:val="000000"/>
          <w:sz w:val="28"/>
        </w:rPr>
        <w:t>
      9) концепцию единого архитектурного стиля части территорий столицы, городов республиканского и областного значения.</w:t>
      </w:r>
    </w:p>
    <w:bookmarkEnd w:id="656"/>
    <w:p>
      <w:pPr>
        <w:spacing w:after="0"/>
        <w:ind w:left="0"/>
        <w:jc w:val="both"/>
      </w:pPr>
      <w:r>
        <w:rPr>
          <w:rFonts w:ascii="Times New Roman"/>
          <w:b w:val="false"/>
          <w:i w:val="false"/>
          <w:color w:val="000000"/>
          <w:sz w:val="28"/>
        </w:rPr>
        <w:t>
      10) планы строительства сооружений связи, линий связи и других объектов инженерной инфраструктуры, а также резервирование территории для нужд связи.</w:t>
      </w:r>
    </w:p>
    <w:bookmarkStart w:name="z941" w:id="657"/>
    <w:p>
      <w:pPr>
        <w:spacing w:after="0"/>
        <w:ind w:left="0"/>
        <w:jc w:val="both"/>
      </w:pPr>
      <w:r>
        <w:rPr>
          <w:rFonts w:ascii="Times New Roman"/>
          <w:b w:val="false"/>
          <w:i w:val="false"/>
          <w:color w:val="000000"/>
          <w:sz w:val="28"/>
        </w:rPr>
        <w:t>
      4. В утвержденный проект детальной планировки могут быть внесены изменения и дополнения не более двух раз в год, за исключением случаев, обусловленных необходимостью корректировки действующего проекта детальной планировки в целях строительства социальных, культурных и уникальных объектов за счет бюджетных средств.</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47-1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Зонирование территорий населенных пунктов</w:t>
      </w:r>
    </w:p>
    <w:bookmarkStart w:name="z813" w:id="658"/>
    <w:p>
      <w:pPr>
        <w:spacing w:after="0"/>
        <w:ind w:left="0"/>
        <w:jc w:val="both"/>
      </w:pPr>
      <w:r>
        <w:rPr>
          <w:rFonts w:ascii="Times New Roman"/>
          <w:b w:val="false"/>
          <w:i w:val="false"/>
          <w:color w:val="000000"/>
          <w:sz w:val="28"/>
        </w:rPr>
        <w:t xml:space="preserve">
      1. Генеральные планы (схемы развития и застройки) населенных пунктов должны предусматривать зонирование их территорий, определять вид использования конкретной территории, отдельных функциональных зон, устанавливать ограничения на их использование и обеспечивать: </w:t>
      </w:r>
    </w:p>
    <w:bookmarkEnd w:id="658"/>
    <w:p>
      <w:pPr>
        <w:spacing w:after="0"/>
        <w:ind w:left="0"/>
        <w:jc w:val="both"/>
      </w:pPr>
      <w:r>
        <w:rPr>
          <w:rFonts w:ascii="Times New Roman"/>
          <w:b w:val="false"/>
          <w:i w:val="false"/>
          <w:color w:val="000000"/>
          <w:sz w:val="28"/>
        </w:rPr>
        <w:t xml:space="preserve">
      1) благоприятную среду обитания и жизнедеятельности человека; </w:t>
      </w:r>
    </w:p>
    <w:p>
      <w:pPr>
        <w:spacing w:after="0"/>
        <w:ind w:left="0"/>
        <w:jc w:val="both"/>
      </w:pPr>
      <w:r>
        <w:rPr>
          <w:rFonts w:ascii="Times New Roman"/>
          <w:b w:val="false"/>
          <w:i w:val="false"/>
          <w:color w:val="000000"/>
          <w:sz w:val="28"/>
        </w:rPr>
        <w:t xml:space="preserve">
      2) предотвращение чрезмерной концентрации населения и производства; </w:t>
      </w:r>
    </w:p>
    <w:p>
      <w:pPr>
        <w:spacing w:after="0"/>
        <w:ind w:left="0"/>
        <w:jc w:val="both"/>
      </w:pPr>
      <w:r>
        <w:rPr>
          <w:rFonts w:ascii="Times New Roman"/>
          <w:b w:val="false"/>
          <w:i w:val="false"/>
          <w:color w:val="000000"/>
          <w:sz w:val="28"/>
        </w:rPr>
        <w:t xml:space="preserve">
      3) защиту от загрязнения окружающей среды, включая особо охраняемые природные территории; </w:t>
      </w:r>
    </w:p>
    <w:p>
      <w:pPr>
        <w:spacing w:after="0"/>
        <w:ind w:left="0"/>
        <w:jc w:val="both"/>
      </w:pPr>
      <w:r>
        <w:rPr>
          <w:rFonts w:ascii="Times New Roman"/>
          <w:b w:val="false"/>
          <w:i w:val="false"/>
          <w:color w:val="000000"/>
          <w:sz w:val="28"/>
        </w:rPr>
        <w:t xml:space="preserve">
      4) охрану территорий, имеющих памятники истории и культуры; </w:t>
      </w:r>
    </w:p>
    <w:p>
      <w:pPr>
        <w:spacing w:after="0"/>
        <w:ind w:left="0"/>
        <w:jc w:val="both"/>
      </w:pPr>
      <w:r>
        <w:rPr>
          <w:rFonts w:ascii="Times New Roman"/>
          <w:b w:val="false"/>
          <w:i w:val="false"/>
          <w:color w:val="000000"/>
          <w:sz w:val="28"/>
        </w:rPr>
        <w:t xml:space="preserve">
      5) защиту территории от опасного (вредного) воздействия антропогенных, техногенных процессов и чрезвычайных ситуаций; </w:t>
      </w:r>
    </w:p>
    <w:p>
      <w:pPr>
        <w:spacing w:after="0"/>
        <w:ind w:left="0"/>
        <w:jc w:val="both"/>
      </w:pPr>
      <w:r>
        <w:rPr>
          <w:rFonts w:ascii="Times New Roman"/>
          <w:b w:val="false"/>
          <w:i w:val="false"/>
          <w:color w:val="000000"/>
          <w:sz w:val="28"/>
        </w:rPr>
        <w:t xml:space="preserve">
      6) снижение воздействия нежелательных природных явлений.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1" w:id="659"/>
    <w:p>
      <w:pPr>
        <w:spacing w:after="0"/>
        <w:ind w:left="0"/>
        <w:jc w:val="both"/>
      </w:pPr>
      <w:r>
        <w:rPr>
          <w:rFonts w:ascii="Times New Roman"/>
          <w:b w:val="false"/>
          <w:i w:val="false"/>
          <w:color w:val="000000"/>
          <w:sz w:val="28"/>
        </w:rPr>
        <w:t xml:space="preserve">
      3. В зависимости от роли в административно-территориальном устройстве, социально-экономических условий и производственно- хозяйственной специализации на территориях городов и сельских населенных пунктов могут устанавливаться следующие виды функциональных зон: </w:t>
      </w:r>
    </w:p>
    <w:bookmarkEnd w:id="659"/>
    <w:p>
      <w:pPr>
        <w:spacing w:after="0"/>
        <w:ind w:left="0"/>
        <w:jc w:val="both"/>
      </w:pPr>
      <w:r>
        <w:rPr>
          <w:rFonts w:ascii="Times New Roman"/>
          <w:b w:val="false"/>
          <w:i w:val="false"/>
          <w:color w:val="000000"/>
          <w:sz w:val="28"/>
        </w:rPr>
        <w:t xml:space="preserve">
      1) жилые зоны; </w:t>
      </w:r>
    </w:p>
    <w:p>
      <w:pPr>
        <w:spacing w:after="0"/>
        <w:ind w:left="0"/>
        <w:jc w:val="both"/>
      </w:pPr>
      <w:r>
        <w:rPr>
          <w:rFonts w:ascii="Times New Roman"/>
          <w:b w:val="false"/>
          <w:i w:val="false"/>
          <w:color w:val="000000"/>
          <w:sz w:val="28"/>
        </w:rPr>
        <w:t xml:space="preserve">
      2) общественные (общественно-деловые) зоны; </w:t>
      </w:r>
    </w:p>
    <w:p>
      <w:pPr>
        <w:spacing w:after="0"/>
        <w:ind w:left="0"/>
        <w:jc w:val="both"/>
      </w:pPr>
      <w:r>
        <w:rPr>
          <w:rFonts w:ascii="Times New Roman"/>
          <w:b w:val="false"/>
          <w:i w:val="false"/>
          <w:color w:val="000000"/>
          <w:sz w:val="28"/>
        </w:rPr>
        <w:t xml:space="preserve">
      3) рекреационные зоны; </w:t>
      </w:r>
    </w:p>
    <w:p>
      <w:pPr>
        <w:spacing w:after="0"/>
        <w:ind w:left="0"/>
        <w:jc w:val="both"/>
      </w:pPr>
      <w:r>
        <w:rPr>
          <w:rFonts w:ascii="Times New Roman"/>
          <w:b w:val="false"/>
          <w:i w:val="false"/>
          <w:color w:val="000000"/>
          <w:sz w:val="28"/>
        </w:rPr>
        <w:t xml:space="preserve">
      4) зоны инженерной и транспортной инфраструктур; </w:t>
      </w:r>
    </w:p>
    <w:p>
      <w:pPr>
        <w:spacing w:after="0"/>
        <w:ind w:left="0"/>
        <w:jc w:val="both"/>
      </w:pPr>
      <w:r>
        <w:rPr>
          <w:rFonts w:ascii="Times New Roman"/>
          <w:b w:val="false"/>
          <w:i w:val="false"/>
          <w:color w:val="000000"/>
          <w:sz w:val="28"/>
        </w:rPr>
        <w:t xml:space="preserve">
      5) промышленные (производственные) зоны; </w:t>
      </w:r>
    </w:p>
    <w:p>
      <w:pPr>
        <w:spacing w:after="0"/>
        <w:ind w:left="0"/>
        <w:jc w:val="both"/>
      </w:pPr>
      <w:r>
        <w:rPr>
          <w:rFonts w:ascii="Times New Roman"/>
          <w:b w:val="false"/>
          <w:i w:val="false"/>
          <w:color w:val="000000"/>
          <w:sz w:val="28"/>
        </w:rPr>
        <w:t xml:space="preserve">
      6) зоны сельскохозяйственного использования; </w:t>
      </w:r>
    </w:p>
    <w:p>
      <w:pPr>
        <w:spacing w:after="0"/>
        <w:ind w:left="0"/>
        <w:jc w:val="both"/>
      </w:pPr>
      <w:r>
        <w:rPr>
          <w:rFonts w:ascii="Times New Roman"/>
          <w:b w:val="false"/>
          <w:i w:val="false"/>
          <w:color w:val="000000"/>
          <w:sz w:val="28"/>
        </w:rPr>
        <w:t xml:space="preserve">
      7) зоны специального назначения; </w:t>
      </w:r>
    </w:p>
    <w:p>
      <w:pPr>
        <w:spacing w:after="0"/>
        <w:ind w:left="0"/>
        <w:jc w:val="both"/>
      </w:pPr>
      <w:r>
        <w:rPr>
          <w:rFonts w:ascii="Times New Roman"/>
          <w:b w:val="false"/>
          <w:i w:val="false"/>
          <w:color w:val="000000"/>
          <w:sz w:val="28"/>
        </w:rPr>
        <w:t xml:space="preserve">
      8) зоны режимных территорий; </w:t>
      </w:r>
    </w:p>
    <w:p>
      <w:pPr>
        <w:spacing w:after="0"/>
        <w:ind w:left="0"/>
        <w:jc w:val="both"/>
      </w:pPr>
      <w:r>
        <w:rPr>
          <w:rFonts w:ascii="Times New Roman"/>
          <w:b w:val="false"/>
          <w:i w:val="false"/>
          <w:color w:val="000000"/>
          <w:sz w:val="28"/>
        </w:rPr>
        <w:t xml:space="preserve">
      9) пригородные зоны; </w:t>
      </w:r>
    </w:p>
    <w:p>
      <w:pPr>
        <w:spacing w:after="0"/>
        <w:ind w:left="0"/>
        <w:jc w:val="both"/>
      </w:pPr>
      <w:r>
        <w:rPr>
          <w:rFonts w:ascii="Times New Roman"/>
          <w:b w:val="false"/>
          <w:i w:val="false"/>
          <w:color w:val="000000"/>
          <w:sz w:val="28"/>
        </w:rPr>
        <w:t xml:space="preserve">
      10) санитарно-защитные зоны; </w:t>
      </w:r>
    </w:p>
    <w:p>
      <w:pPr>
        <w:spacing w:after="0"/>
        <w:ind w:left="0"/>
        <w:jc w:val="both"/>
      </w:pPr>
      <w:r>
        <w:rPr>
          <w:rFonts w:ascii="Times New Roman"/>
          <w:b w:val="false"/>
          <w:i w:val="false"/>
          <w:color w:val="000000"/>
          <w:sz w:val="28"/>
        </w:rPr>
        <w:t xml:space="preserve">
      11) резервные территории (градостроительные ресурсы). </w:t>
      </w:r>
    </w:p>
    <w:bookmarkStart w:name="z607" w:id="660"/>
    <w:p>
      <w:pPr>
        <w:spacing w:after="0"/>
        <w:ind w:left="0"/>
        <w:jc w:val="both"/>
      </w:pPr>
      <w:r>
        <w:rPr>
          <w:rFonts w:ascii="Times New Roman"/>
          <w:b w:val="false"/>
          <w:i w:val="false"/>
          <w:color w:val="000000"/>
          <w:sz w:val="28"/>
        </w:rPr>
        <w:t>
      4. Территория жилых, общественных (общественно-деловых) рекреационных зон, зоны инженерной и транспортной инфраструктуры должна быть в отведенных границах и благоустроена с учетом доступности для лиц с инвалидностью и маломобильных групп населения.</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Жилая зона</w:t>
      </w:r>
    </w:p>
    <w:p>
      <w:pPr>
        <w:spacing w:after="0"/>
        <w:ind w:left="0"/>
        <w:jc w:val="both"/>
      </w:pPr>
      <w:r>
        <w:rPr>
          <w:rFonts w:ascii="Times New Roman"/>
          <w:b w:val="false"/>
          <w:i w:val="false"/>
          <w:color w:val="000000"/>
          <w:sz w:val="28"/>
        </w:rPr>
        <w:t xml:space="preserve">
      1. Жилая зона населенного пункта предназначается для застройки многоквартирными жилыми зданиями (домами) с обустроенными придомовыми территориями и индивидуальными жилыми домами с приусадебными участками. </w:t>
      </w:r>
    </w:p>
    <w:bookmarkStart w:name="z492" w:id="661"/>
    <w:p>
      <w:pPr>
        <w:spacing w:after="0"/>
        <w:ind w:left="0"/>
        <w:jc w:val="both"/>
      </w:pPr>
      <w:r>
        <w:rPr>
          <w:rFonts w:ascii="Times New Roman"/>
          <w:b w:val="false"/>
          <w:i w:val="false"/>
          <w:color w:val="000000"/>
          <w:sz w:val="28"/>
        </w:rPr>
        <w:t xml:space="preserve">
      2. Жилая зона должна быть обеспечена отдельно стоящими и (или) встроенными в жилые здания (пристроенными к ним) объектами медицинского обслуживания, социально-бытового и культурно-просветительского назначения, объектами инженерной и транспортной инфраструктур. </w:t>
      </w:r>
    </w:p>
    <w:bookmarkEnd w:id="661"/>
    <w:bookmarkStart w:name="z1069" w:id="662"/>
    <w:p>
      <w:pPr>
        <w:spacing w:after="0"/>
        <w:ind w:left="0"/>
        <w:jc w:val="both"/>
      </w:pPr>
      <w:r>
        <w:rPr>
          <w:rFonts w:ascii="Times New Roman"/>
          <w:b w:val="false"/>
          <w:i w:val="false"/>
          <w:color w:val="000000"/>
          <w:sz w:val="28"/>
        </w:rPr>
        <w:t>
      Не допускается застройка многоквартирными жилыми зданиями (домами) жилых зон без учета размещения объектов социальной инфраструктуры (объектов образования и здравоохранения).</w:t>
      </w:r>
    </w:p>
    <w:bookmarkEnd w:id="662"/>
    <w:p>
      <w:pPr>
        <w:spacing w:after="0"/>
        <w:ind w:left="0"/>
        <w:jc w:val="both"/>
      </w:pPr>
      <w:r>
        <w:rPr>
          <w:rFonts w:ascii="Times New Roman"/>
          <w:b w:val="false"/>
          <w:i w:val="false"/>
          <w:color w:val="000000"/>
          <w:sz w:val="28"/>
        </w:rPr>
        <w:t>
      2-1. Жилая зона должна быть обеспечена стоянками и парковками для транспортных средств, необходимой площадью парковок в соответствии с количеством квартир, детскими и спортивными площадками, в том числе с учетом доступности для маломобильных групп населения.</w:t>
      </w:r>
    </w:p>
    <w:bookmarkStart w:name="z493" w:id="663"/>
    <w:p>
      <w:pPr>
        <w:spacing w:after="0"/>
        <w:ind w:left="0"/>
        <w:jc w:val="both"/>
      </w:pPr>
      <w:r>
        <w:rPr>
          <w:rFonts w:ascii="Times New Roman"/>
          <w:b w:val="false"/>
          <w:i w:val="false"/>
          <w:color w:val="000000"/>
          <w:sz w:val="28"/>
        </w:rPr>
        <w:t xml:space="preserve">
      3. В жилой зоне допускается размещение гостиниц, наземных и подземных гаражей, открытых стоянок автомобильного транспорта, электрозарядных станций, а также производственных объектов, размещение и деятельность которых не оказывает воздействия на окружающую среду, требующего устройства санитарно-защитных зон. </w:t>
      </w:r>
    </w:p>
    <w:bookmarkEnd w:id="663"/>
    <w:bookmarkStart w:name="z1043" w:id="664"/>
    <w:p>
      <w:pPr>
        <w:spacing w:after="0"/>
        <w:ind w:left="0"/>
        <w:jc w:val="both"/>
      </w:pPr>
      <w:r>
        <w:rPr>
          <w:rFonts w:ascii="Times New Roman"/>
          <w:b w:val="false"/>
          <w:i w:val="false"/>
          <w:color w:val="000000"/>
          <w:sz w:val="28"/>
        </w:rPr>
        <w:t>
      В жилой зоне допускается предоставление мест под строительство (размещение) гаражей или стоянок для специальных средств передвижения, включая автомобили.</w:t>
      </w:r>
    </w:p>
    <w:bookmarkEnd w:id="664"/>
    <w:bookmarkStart w:name="z494" w:id="665"/>
    <w:p>
      <w:pPr>
        <w:spacing w:after="0"/>
        <w:ind w:left="0"/>
        <w:jc w:val="both"/>
      </w:pPr>
      <w:r>
        <w:rPr>
          <w:rFonts w:ascii="Times New Roman"/>
          <w:b w:val="false"/>
          <w:i w:val="false"/>
          <w:color w:val="000000"/>
          <w:sz w:val="28"/>
        </w:rPr>
        <w:t xml:space="preserve">
      4. В отдельных случаях к жилым зонам также могут относиться территории садоводческих и дачных товариществ, расположенных в пределах границ (черты) населенного пункта. </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49-1. Придомовой земельный участок многоквартирного жилого дома  </w:t>
      </w:r>
    </w:p>
    <w:bookmarkStart w:name="z923" w:id="666"/>
    <w:p>
      <w:pPr>
        <w:spacing w:after="0"/>
        <w:ind w:left="0"/>
        <w:jc w:val="both"/>
      </w:pPr>
      <w:r>
        <w:rPr>
          <w:rFonts w:ascii="Times New Roman"/>
          <w:b w:val="false"/>
          <w:i w:val="false"/>
          <w:color w:val="000000"/>
          <w:sz w:val="28"/>
        </w:rPr>
        <w:t>
      1. Проектной документацией на строительство многоквартирного жилого дома в соответствии с генеральным планом населенного пункта должен быть предусмотрен придомовой земельный участок многоквартирного жилого дома,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666"/>
    <w:bookmarkStart w:name="z924" w:id="667"/>
    <w:p>
      <w:pPr>
        <w:spacing w:after="0"/>
        <w:ind w:left="0"/>
        <w:jc w:val="both"/>
      </w:pPr>
      <w:r>
        <w:rPr>
          <w:rFonts w:ascii="Times New Roman"/>
          <w:b w:val="false"/>
          <w:i w:val="false"/>
          <w:color w:val="000000"/>
          <w:sz w:val="28"/>
        </w:rPr>
        <w:t>
      Придомовой земельный участок многоквартирного жилого дома вместе с расположенными на нем элементами благоустройства включается в состав общего имущества объекта кондоминиума.</w:t>
      </w:r>
    </w:p>
    <w:bookmarkEnd w:id="667"/>
    <w:bookmarkStart w:name="z925" w:id="668"/>
    <w:p>
      <w:pPr>
        <w:spacing w:after="0"/>
        <w:ind w:left="0"/>
        <w:jc w:val="both"/>
      </w:pPr>
      <w:r>
        <w:rPr>
          <w:rFonts w:ascii="Times New Roman"/>
          <w:b w:val="false"/>
          <w:i w:val="false"/>
          <w:color w:val="000000"/>
          <w:sz w:val="28"/>
        </w:rPr>
        <w:t>
      2. В случае если придомовой земельный участок, указанный в пункте 1 настоящей статьи, не включен в состав общего имущества объекта кондоминиума, то он находится в исключительной государственной собственности как территория общего пользования в населенных пунктах.</w:t>
      </w:r>
    </w:p>
    <w:bookmarkEnd w:id="668"/>
    <w:bookmarkStart w:name="z926" w:id="669"/>
    <w:p>
      <w:pPr>
        <w:spacing w:after="0"/>
        <w:ind w:left="0"/>
        <w:jc w:val="both"/>
      </w:pPr>
      <w:r>
        <w:rPr>
          <w:rFonts w:ascii="Times New Roman"/>
          <w:b w:val="false"/>
          <w:i w:val="false"/>
          <w:color w:val="000000"/>
          <w:sz w:val="28"/>
        </w:rPr>
        <w:t>
      3. Содержание и благоустройство земель общего пользования, не включенных в состав общего имущества объекта кондоминиума, осуществляются за счет средств местного бюджета. Запрещается возложение на собственников квартир, нежилых помещений многоквартирного жилого дома обязанностей по обслуживанию земель общего пользования.</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49-1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Общественная (общественно-деловая) зона</w:t>
      </w:r>
    </w:p>
    <w:p>
      <w:pPr>
        <w:spacing w:after="0"/>
        <w:ind w:left="0"/>
        <w:jc w:val="both"/>
      </w:pPr>
      <w:r>
        <w:rPr>
          <w:rFonts w:ascii="Times New Roman"/>
          <w:b w:val="false"/>
          <w:i w:val="false"/>
          <w:color w:val="000000"/>
          <w:sz w:val="28"/>
        </w:rPr>
        <w:t xml:space="preserve">
      1. Общественная (общественно-деловая) зона населенного пункта предназначается для размещения административных, научно-исследовательских, общественных учреждений и их комплексов, гостиниц и гостиничных комплексов, центров деловой и финансовой активности, объектов культуры, образования, здравоохранения, спорта, коммерческой деятельности, торговли и общественного питания, бытового обслуживания, открытых стоянок транспорта и электрозарядных станций при указанных объектах, наземных и подземных гаражей, других зданий и сооружений, не требующих специальных мероприятий по санитарной и экологической защите. </w:t>
      </w:r>
    </w:p>
    <w:p>
      <w:pPr>
        <w:spacing w:after="0"/>
        <w:ind w:left="0"/>
        <w:jc w:val="both"/>
      </w:pPr>
      <w:r>
        <w:rPr>
          <w:rFonts w:ascii="Times New Roman"/>
          <w:b w:val="false"/>
          <w:i w:val="false"/>
          <w:color w:val="000000"/>
          <w:sz w:val="28"/>
        </w:rPr>
        <w:t xml:space="preserve">
      2. В перечень объектов, разрешенных к размещению в общественной (общественно-деловой) зоне, могут быть включены жилые здания (дома).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Рекреационная зона</w:t>
      </w:r>
    </w:p>
    <w:p>
      <w:pPr>
        <w:spacing w:after="0"/>
        <w:ind w:left="0"/>
        <w:jc w:val="both"/>
      </w:pPr>
      <w:r>
        <w:rPr>
          <w:rFonts w:ascii="Times New Roman"/>
          <w:b w:val="false"/>
          <w:i w:val="false"/>
          <w:color w:val="000000"/>
          <w:sz w:val="28"/>
        </w:rPr>
        <w:t xml:space="preserve">
      1. Рекреационные зоны в населенных пунктах предназначены для организации и обустройства мест отдыха населения и включают в себя сады, лесопарки, парки и скверы, зоопарки, водоемы, пляжи, аквапарки, объекты ландшафтной архитектуры, иные места отдыха и туризма, а также здания и сооружения досугового и (или) оздоровительного назначения. </w:t>
      </w:r>
    </w:p>
    <w:bookmarkStart w:name="z495" w:id="670"/>
    <w:p>
      <w:pPr>
        <w:spacing w:after="0"/>
        <w:ind w:left="0"/>
        <w:jc w:val="both"/>
      </w:pPr>
      <w:r>
        <w:rPr>
          <w:rFonts w:ascii="Times New Roman"/>
          <w:b w:val="false"/>
          <w:i w:val="false"/>
          <w:color w:val="000000"/>
          <w:sz w:val="28"/>
        </w:rPr>
        <w:t xml:space="preserve">
      2. В рекреационную зону могут включаться охраняемые природные объекты, расположенные в пределах границ (черты) населенного пункта. </w:t>
      </w:r>
    </w:p>
    <w:bookmarkEnd w:id="670"/>
    <w:bookmarkStart w:name="z496" w:id="671"/>
    <w:p>
      <w:pPr>
        <w:spacing w:after="0"/>
        <w:ind w:left="0"/>
        <w:jc w:val="both"/>
      </w:pPr>
      <w:r>
        <w:rPr>
          <w:rFonts w:ascii="Times New Roman"/>
          <w:b w:val="false"/>
          <w:i w:val="false"/>
          <w:color w:val="000000"/>
          <w:sz w:val="28"/>
        </w:rPr>
        <w:t xml:space="preserve">
      3. На территории рекреационной зоны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 </w:t>
      </w:r>
    </w:p>
    <w:bookmarkEnd w:id="671"/>
    <w:p>
      <w:pPr>
        <w:spacing w:after="0"/>
        <w:ind w:left="0"/>
        <w:jc w:val="both"/>
      </w:pPr>
      <w:r>
        <w:rPr>
          <w:rFonts w:ascii="Times New Roman"/>
          <w:b/>
          <w:i w:val="false"/>
          <w:color w:val="000000"/>
          <w:sz w:val="28"/>
        </w:rPr>
        <w:t>Статья 52. Зоны инженерной и транспортной инфраструктур</w:t>
      </w:r>
    </w:p>
    <w:p>
      <w:pPr>
        <w:spacing w:after="0"/>
        <w:ind w:left="0"/>
        <w:jc w:val="both"/>
      </w:pPr>
      <w:r>
        <w:rPr>
          <w:rFonts w:ascii="Times New Roman"/>
          <w:b w:val="false"/>
          <w:i w:val="false"/>
          <w:color w:val="000000"/>
          <w:sz w:val="28"/>
        </w:rPr>
        <w:t xml:space="preserve">
      1. Зоны инженерной и транспортной инфраструктур населенного пункта предназначаются для размещения и функционирования коммуникаций и сооружений транспорта и связи, магистральных трубопроводов, сетей инженерного обеспечения, инженерного оборудования. </w:t>
      </w:r>
    </w:p>
    <w:p>
      <w:pPr>
        <w:spacing w:after="0"/>
        <w:ind w:left="0"/>
        <w:jc w:val="both"/>
      </w:pPr>
      <w:r>
        <w:rPr>
          <w:rFonts w:ascii="Times New Roman"/>
          <w:b w:val="false"/>
          <w:i w:val="false"/>
          <w:color w:val="000000"/>
          <w:sz w:val="28"/>
        </w:rPr>
        <w:t xml:space="preserve">
      Предотвращение от их вредного (опасного) воздействия обеспечивается соблюдением необходимых разрывов до селитебных территорий (участков) и объектов жилищно-гражданского назначения, а также других обязательных требований и ограничений в соответствии с государственными нормами и правилами. Коммуникации и сооружения, оказывающие при эксплуатации прямое вредное воздействие на здоровье людей и среду их обитания, должны располагаться за пределами населенных пунктов. </w:t>
      </w:r>
    </w:p>
    <w:p>
      <w:pPr>
        <w:spacing w:after="0"/>
        <w:ind w:left="0"/>
        <w:jc w:val="both"/>
      </w:pPr>
      <w:r>
        <w:rPr>
          <w:rFonts w:ascii="Times New Roman"/>
          <w:b w:val="false"/>
          <w:i w:val="false"/>
          <w:color w:val="000000"/>
          <w:sz w:val="28"/>
        </w:rPr>
        <w:t xml:space="preserve">
      2. Территории объектов инженерной и транспортной инфраструктур в отведенных границах должны быть благоустроены с учетом технических и эксплуатационных характеристик указанных объектов. Обязанности по благоустройству и содержанию территорий возлагаются на собственников объектов. </w:t>
      </w:r>
    </w:p>
    <w:p>
      <w:pPr>
        <w:spacing w:after="0"/>
        <w:ind w:left="0"/>
        <w:jc w:val="both"/>
      </w:pPr>
      <w:r>
        <w:rPr>
          <w:rFonts w:ascii="Times New Roman"/>
          <w:b/>
          <w:i w:val="false"/>
          <w:color w:val="000000"/>
          <w:sz w:val="28"/>
        </w:rPr>
        <w:t xml:space="preserve">Статья 53. Промышленные (производственные) зоны населенного пункта </w:t>
      </w:r>
    </w:p>
    <w:p>
      <w:pPr>
        <w:spacing w:after="0"/>
        <w:ind w:left="0"/>
        <w:jc w:val="both"/>
      </w:pPr>
      <w:r>
        <w:rPr>
          <w:rFonts w:ascii="Times New Roman"/>
          <w:b w:val="false"/>
          <w:i w:val="false"/>
          <w:color w:val="000000"/>
          <w:sz w:val="28"/>
        </w:rPr>
        <w:t xml:space="preserve">
      1. Промышленные (производственные) зоны (районы) населенного пункта предназначаются для размещения промышленных предприятий и их комплексов, других производственных, коммунальных и складских объектов, обеспечивающих функционирование инженерной и транспортной инфраструктур. В промышленной зоне при отсутствии опасных производственных объектов допускается размещение жилых помещений для проживания аварийных бригад данного предприятия. </w:t>
      </w:r>
    </w:p>
    <w:p>
      <w:pPr>
        <w:spacing w:after="0"/>
        <w:ind w:left="0"/>
        <w:jc w:val="both"/>
      </w:pPr>
      <w:r>
        <w:rPr>
          <w:rFonts w:ascii="Times New Roman"/>
          <w:b w:val="false"/>
          <w:i w:val="false"/>
          <w:color w:val="000000"/>
          <w:sz w:val="28"/>
        </w:rPr>
        <w:t xml:space="preserve">
      2. Расположение производственных (коммунальных, складских) объектов, а также объектов инженерной и транспортной инфраструктур на селитебной территории допускается только в случаях, когда их размещение и функционирование не представляют угрозы населению, не оказывают вредного воздействия на окружающую среду и не требуют устройства санитарно-защитной зоны. В противном случае должна предусматриваться санитарно-защитная зона, отделяющая промышленную зону от других. </w:t>
      </w:r>
    </w:p>
    <w:p>
      <w:pPr>
        <w:spacing w:after="0"/>
        <w:ind w:left="0"/>
        <w:jc w:val="both"/>
      </w:pPr>
      <w:r>
        <w:rPr>
          <w:rFonts w:ascii="Times New Roman"/>
          <w:b w:val="false"/>
          <w:i w:val="false"/>
          <w:color w:val="000000"/>
          <w:sz w:val="28"/>
        </w:rPr>
        <w:t xml:space="preserve">
      3. Обязанности по благоустройству и содержанию промышленной зоны, а также территорий производственных объектов, располагаемых на селитебной территории, возлагаются на собственников объектов.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 Зоны сельскохозяйственного использования в населенном пункте </w:t>
      </w:r>
    </w:p>
    <w:bookmarkStart w:name="z814" w:id="672"/>
    <w:p>
      <w:pPr>
        <w:spacing w:after="0"/>
        <w:ind w:left="0"/>
        <w:jc w:val="both"/>
      </w:pPr>
      <w:r>
        <w:rPr>
          <w:rFonts w:ascii="Times New Roman"/>
          <w:b w:val="false"/>
          <w:i w:val="false"/>
          <w:color w:val="000000"/>
          <w:sz w:val="28"/>
        </w:rPr>
        <w:t>
      1. Зоны сельскохозяйственного использования в пределах границ (черты) населенного пункта предназначаются для ведения сельского хозяйства и могут быть использованы до момента изменения вида их использования в соответствии с утвержденным генеральным планом населенного пункта.</w:t>
      </w:r>
    </w:p>
    <w:bookmarkEnd w:id="672"/>
    <w:bookmarkStart w:name="z815" w:id="673"/>
    <w:p>
      <w:pPr>
        <w:spacing w:after="0"/>
        <w:ind w:left="0"/>
        <w:jc w:val="both"/>
      </w:pPr>
      <w:r>
        <w:rPr>
          <w:rFonts w:ascii="Times New Roman"/>
          <w:b w:val="false"/>
          <w:i w:val="false"/>
          <w:color w:val="000000"/>
          <w:sz w:val="28"/>
        </w:rPr>
        <w:t xml:space="preserve">
      2. В случаях, если размещение и функционирование зоны сельскохозяйственного использования могут оказывать неблагоприятное воздействие на население либо окружающую среду, должна быть предусмотрена санитарно-защитная зона. </w:t>
      </w:r>
    </w:p>
    <w:bookmarkEnd w:id="673"/>
    <w:bookmarkStart w:name="z816" w:id="674"/>
    <w:p>
      <w:pPr>
        <w:spacing w:after="0"/>
        <w:ind w:left="0"/>
        <w:jc w:val="both"/>
      </w:pPr>
      <w:r>
        <w:rPr>
          <w:rFonts w:ascii="Times New Roman"/>
          <w:b w:val="false"/>
          <w:i w:val="false"/>
          <w:color w:val="000000"/>
          <w:sz w:val="28"/>
        </w:rPr>
        <w:t>
      3. Обязанности по содержанию зон сельскохозяйственного использования (а при необходимости и рекультивации земель) возлагаются на землепользователя, если иное не предусмотрено законодательством Республики Казахстан.</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Зоны специального назначения</w:t>
      </w:r>
    </w:p>
    <w:p>
      <w:pPr>
        <w:spacing w:after="0"/>
        <w:ind w:left="0"/>
        <w:jc w:val="both"/>
      </w:pPr>
      <w:r>
        <w:rPr>
          <w:rFonts w:ascii="Times New Roman"/>
          <w:b w:val="false"/>
          <w:i w:val="false"/>
          <w:color w:val="000000"/>
          <w:sz w:val="28"/>
        </w:rPr>
        <w:t xml:space="preserve">
      1. В пределах границ (черты) населенного пункта допускается размещение зоны специального назначения, выделяемой для кладбищ, крематориев, скотомогильников (биотермических ям), свалок бытовых отходов, предприятий по первичной переработке мусора (отходов), очистных сооружений, иных объектов, функционирование которых несовместимо с функционированием других зон населенного пункта. </w:t>
      </w:r>
    </w:p>
    <w:p>
      <w:pPr>
        <w:spacing w:after="0"/>
        <w:ind w:left="0"/>
        <w:jc w:val="both"/>
      </w:pPr>
      <w:r>
        <w:rPr>
          <w:rFonts w:ascii="Times New Roman"/>
          <w:b w:val="false"/>
          <w:i w:val="false"/>
          <w:color w:val="000000"/>
          <w:sz w:val="28"/>
        </w:rPr>
        <w:t xml:space="preserve">
      2. Необходимость устройства санитарно-защитных зон, отделяющих указанные объекты от селитебной и рекреационной территорий, объектов инфраструктуры населенного пункта, устанавливается законодательством Республики Казахстан. </w:t>
      </w:r>
    </w:p>
    <w:p>
      <w:pPr>
        <w:spacing w:after="0"/>
        <w:ind w:left="0"/>
        <w:jc w:val="both"/>
      </w:pPr>
      <w:r>
        <w:rPr>
          <w:rFonts w:ascii="Times New Roman"/>
          <w:b w:val="false"/>
          <w:i w:val="false"/>
          <w:color w:val="000000"/>
          <w:sz w:val="28"/>
        </w:rPr>
        <w:t>
      3. Обязанности по содержанию зоны специального назначения возлагаются на собственника предприятия (землепользователя), если иное не предусмотрено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изменением, внесенным Законом РК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Зоны режимных территорий</w:t>
      </w:r>
    </w:p>
    <w:p>
      <w:pPr>
        <w:spacing w:after="0"/>
        <w:ind w:left="0"/>
        <w:jc w:val="both"/>
      </w:pPr>
      <w:r>
        <w:rPr>
          <w:rFonts w:ascii="Times New Roman"/>
          <w:b w:val="false"/>
          <w:i w:val="false"/>
          <w:color w:val="000000"/>
          <w:sz w:val="28"/>
        </w:rPr>
        <w:t xml:space="preserve">
      1. Для размещения военных и других объектов, в отношении которых устанавливается особый режим, должны предусматриваться специальные зоны режимных территорий, а также иные территории особого регулирования в населенных пунктах или вне их пределов. </w:t>
      </w:r>
    </w:p>
    <w:p>
      <w:pPr>
        <w:spacing w:after="0"/>
        <w:ind w:left="0"/>
        <w:jc w:val="both"/>
      </w:pPr>
      <w:r>
        <w:rPr>
          <w:rFonts w:ascii="Times New Roman"/>
          <w:b w:val="false"/>
          <w:i w:val="false"/>
          <w:color w:val="000000"/>
          <w:sz w:val="28"/>
        </w:rPr>
        <w:t>
      Территории, в пределах населенных пунктов и вне их пределов, предназначенные для размещения охраняемых объектов, являются зонами режимных территорий.</w:t>
      </w:r>
    </w:p>
    <w:p>
      <w:pPr>
        <w:spacing w:after="0"/>
        <w:ind w:left="0"/>
        <w:jc w:val="both"/>
      </w:pPr>
      <w:r>
        <w:rPr>
          <w:rFonts w:ascii="Times New Roman"/>
          <w:b w:val="false"/>
          <w:i w:val="false"/>
          <w:color w:val="000000"/>
          <w:sz w:val="28"/>
        </w:rPr>
        <w:t>
      2. Порядок использования зон режимных территорий и прилегающих к ним территорий устанавливается Правительством Республики Казахстан в соответствии с государственными нормативами, если иное не предусмотрено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Пригородные зоны</w:t>
      </w:r>
    </w:p>
    <w:p>
      <w:pPr>
        <w:spacing w:after="0"/>
        <w:ind w:left="0"/>
        <w:jc w:val="both"/>
      </w:pPr>
      <w:r>
        <w:rPr>
          <w:rFonts w:ascii="Times New Roman"/>
          <w:b w:val="false"/>
          <w:i w:val="false"/>
          <w:color w:val="000000"/>
          <w:sz w:val="28"/>
        </w:rPr>
        <w:t xml:space="preserve">
      1. Пригородные зоны включают примыкающие к границе (черте) города земли, предназначенные для развития территории данного города, других населенных пунктов, входящих в пригородную зону, а также выполнения санитарно-защитных функций, размещения мест отдыха населения, садоводческих и дачных товариществ. </w:t>
      </w:r>
    </w:p>
    <w:p>
      <w:pPr>
        <w:spacing w:after="0"/>
        <w:ind w:left="0"/>
        <w:jc w:val="both"/>
      </w:pPr>
      <w:r>
        <w:rPr>
          <w:rFonts w:ascii="Times New Roman"/>
          <w:b w:val="false"/>
          <w:i w:val="false"/>
          <w:color w:val="000000"/>
          <w:sz w:val="28"/>
        </w:rPr>
        <w:t>
      2. Установление границ пригородных зон осуществляется на основе утвержденной градостроительной документации в соответствии с настоящим Законом и земельным законодательством Республики Казахстан.</w:t>
      </w:r>
    </w:p>
    <w:p>
      <w:pPr>
        <w:spacing w:after="0"/>
        <w:ind w:left="0"/>
        <w:jc w:val="both"/>
      </w:pPr>
      <w:r>
        <w:rPr>
          <w:rFonts w:ascii="Times New Roman"/>
          <w:b/>
          <w:i w:val="false"/>
          <w:color w:val="000000"/>
          <w:sz w:val="28"/>
        </w:rPr>
        <w:t>Статья 58. Санитарно-защитная зона</w:t>
      </w:r>
    </w:p>
    <w:p>
      <w:pPr>
        <w:spacing w:after="0"/>
        <w:ind w:left="0"/>
        <w:jc w:val="both"/>
      </w:pPr>
      <w:r>
        <w:rPr>
          <w:rFonts w:ascii="Times New Roman"/>
          <w:b w:val="false"/>
          <w:i w:val="false"/>
          <w:color w:val="000000"/>
          <w:sz w:val="28"/>
        </w:rPr>
        <w:t xml:space="preserve">
      1. В случаях, когда размещение и функционирование производственных, коммунальных и складских объектов, а также объектов специального назначения могут представлять угрозу населению и (или) оказывать вредное воздействие на окружающую среду, должна предусматриваться соответствующая санитарно-защитная зона. В зависимости от назначения санитарно-защитной зоны параметры и требования к ней устанавливаются техническими регламентами по промышленной безопасности функционирования указанных объектов, а также государственными нормативами в области санитарно-эпидемиологического благополучия населения и животного мира, охраны окружающей среды, архитектуры, градостроительства и строительства, в сфере гражданской защиты. </w:t>
      </w:r>
    </w:p>
    <w:bookmarkStart w:name="z497" w:id="675"/>
    <w:p>
      <w:pPr>
        <w:spacing w:after="0"/>
        <w:ind w:left="0"/>
        <w:jc w:val="both"/>
      </w:pPr>
      <w:r>
        <w:rPr>
          <w:rFonts w:ascii="Times New Roman"/>
          <w:b w:val="false"/>
          <w:i w:val="false"/>
          <w:color w:val="000000"/>
          <w:sz w:val="28"/>
        </w:rPr>
        <w:t xml:space="preserve">
      2. В санитарно-защитной зоне, независимо от ее параметров и принадлежности, не допускается размещение (строительство) жилых зданий, организаций образования, учреждений здравоохранения и отдыха, спортивно-оздоровительных сооружений, включая размещение садоводческих и огороднических земельных участков, а также производство сельскохозяйственной продукции. </w:t>
      </w:r>
    </w:p>
    <w:bookmarkEnd w:id="675"/>
    <w:bookmarkStart w:name="z498" w:id="676"/>
    <w:p>
      <w:pPr>
        <w:spacing w:after="0"/>
        <w:ind w:left="0"/>
        <w:jc w:val="both"/>
      </w:pPr>
      <w:r>
        <w:rPr>
          <w:rFonts w:ascii="Times New Roman"/>
          <w:b w:val="false"/>
          <w:i w:val="false"/>
          <w:color w:val="000000"/>
          <w:sz w:val="28"/>
        </w:rPr>
        <w:t xml:space="preserve">
      3. Обязанности по содержанию санитарно-защитной зоны возлагаются на собственников объектов, для которых она предназначена. </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Резервные территории</w:t>
      </w:r>
    </w:p>
    <w:p>
      <w:pPr>
        <w:spacing w:after="0"/>
        <w:ind w:left="0"/>
        <w:jc w:val="both"/>
      </w:pPr>
      <w:r>
        <w:rPr>
          <w:rFonts w:ascii="Times New Roman"/>
          <w:b w:val="false"/>
          <w:i w:val="false"/>
          <w:color w:val="000000"/>
          <w:sz w:val="28"/>
        </w:rPr>
        <w:t xml:space="preserve">
      1. Резервные территории являются градостроительными ресурсами, предназначенными для развития населенных пунктов или освоения (обустройства) межселенных территорий. </w:t>
      </w:r>
    </w:p>
    <w:bookmarkStart w:name="z499" w:id="677"/>
    <w:p>
      <w:pPr>
        <w:spacing w:after="0"/>
        <w:ind w:left="0"/>
        <w:jc w:val="both"/>
      </w:pPr>
      <w:r>
        <w:rPr>
          <w:rFonts w:ascii="Times New Roman"/>
          <w:b w:val="false"/>
          <w:i w:val="false"/>
          <w:color w:val="000000"/>
          <w:sz w:val="28"/>
        </w:rPr>
        <w:t xml:space="preserve">
      2. Резервные территории (градостроительные ресурсы) определяются и утверждаются в составе комплексных схем градостроительного планирования территорий и генеральных планов населенных пунктов и их функциональных зон. </w:t>
      </w:r>
    </w:p>
    <w:bookmarkEnd w:id="677"/>
    <w:bookmarkStart w:name="z500" w:id="678"/>
    <w:p>
      <w:pPr>
        <w:spacing w:after="0"/>
        <w:ind w:left="0"/>
        <w:jc w:val="both"/>
      </w:pPr>
      <w:r>
        <w:rPr>
          <w:rFonts w:ascii="Times New Roman"/>
          <w:b w:val="false"/>
          <w:i w:val="false"/>
          <w:color w:val="000000"/>
          <w:sz w:val="28"/>
        </w:rPr>
        <w:t xml:space="preserve">
      3. Территории, определенные градостроительными ресурсами населенного пункта, подлежат резервированию и используются только в соответствии с их назначением по мере развития населенных пунктов и их частей. </w:t>
      </w:r>
    </w:p>
    <w:bookmarkEnd w:id="678"/>
    <w:bookmarkStart w:name="z501" w:id="679"/>
    <w:p>
      <w:pPr>
        <w:spacing w:after="0"/>
        <w:ind w:left="0"/>
        <w:jc w:val="both"/>
      </w:pPr>
      <w:r>
        <w:rPr>
          <w:rFonts w:ascii="Times New Roman"/>
          <w:b w:val="false"/>
          <w:i w:val="false"/>
          <w:color w:val="000000"/>
          <w:sz w:val="28"/>
        </w:rPr>
        <w:t xml:space="preserve">
      4. Резервные территории могут быть использованы в целях, не предусмотренных утвержденной градостроительной документацией, если способ и режим такого использования не препятствуют запланированному перспективному развитию населенного пункта или его части. </w:t>
      </w:r>
    </w:p>
    <w:bookmarkEnd w:id="679"/>
    <w:bookmarkStart w:name="z502" w:id="680"/>
    <w:p>
      <w:pPr>
        <w:spacing w:after="0"/>
        <w:ind w:left="0"/>
        <w:jc w:val="both"/>
      </w:pPr>
      <w:r>
        <w:rPr>
          <w:rFonts w:ascii="Times New Roman"/>
          <w:b w:val="false"/>
          <w:i w:val="false"/>
          <w:color w:val="000000"/>
          <w:sz w:val="28"/>
        </w:rPr>
        <w:t xml:space="preserve">
      5. Использование резервных территорий в границах зон особого градостроительного регулирования осуществляется в соответствии с установленным для указанных зон режимом. </w:t>
      </w:r>
    </w:p>
    <w:bookmarkEnd w:id="680"/>
    <w:p>
      <w:pPr>
        <w:spacing w:after="0"/>
        <w:ind w:left="0"/>
        <w:jc w:val="both"/>
      </w:pPr>
      <w:r>
        <w:rPr>
          <w:rFonts w:ascii="Times New Roman"/>
          <w:b w:val="false"/>
          <w:i w:val="false"/>
          <w:color w:val="000000"/>
          <w:sz w:val="28"/>
        </w:rPr>
        <w:t xml:space="preserve">
      6. Временное пользование резервными территориями осуществляется в порядке, устанавливаемом Правительством Республики Казахстан. </w:t>
      </w:r>
    </w:p>
    <w:bookmarkStart w:name="z127" w:id="681"/>
    <w:p>
      <w:pPr>
        <w:spacing w:after="0"/>
        <w:ind w:left="0"/>
        <w:jc w:val="left"/>
      </w:pPr>
      <w:r>
        <w:rPr>
          <w:rFonts w:ascii="Times New Roman"/>
          <w:b/>
          <w:i w:val="false"/>
          <w:color w:val="000000"/>
        </w:rPr>
        <w:t xml:space="preserve"> Глава 9. Градостроительная и архитектурно-строительная</w:t>
      </w:r>
      <w:r>
        <w:br/>
      </w:r>
      <w:r>
        <w:rPr>
          <w:rFonts w:ascii="Times New Roman"/>
          <w:b/>
          <w:i w:val="false"/>
          <w:color w:val="000000"/>
        </w:rPr>
        <w:t>документация</w:t>
      </w:r>
    </w:p>
    <w:bookmarkEnd w:id="681"/>
    <w:p>
      <w:pPr>
        <w:spacing w:after="0"/>
        <w:ind w:left="0"/>
        <w:jc w:val="both"/>
      </w:pPr>
      <w:r>
        <w:rPr>
          <w:rFonts w:ascii="Times New Roman"/>
          <w:b/>
          <w:i w:val="false"/>
          <w:color w:val="000000"/>
          <w:sz w:val="28"/>
        </w:rPr>
        <w:t>Статья 60. Проектная (проектно-сметная) документация</w:t>
      </w:r>
    </w:p>
    <w:bookmarkStart w:name="z704" w:id="682"/>
    <w:p>
      <w:pPr>
        <w:spacing w:after="0"/>
        <w:ind w:left="0"/>
        <w:jc w:val="both"/>
      </w:pPr>
      <w:r>
        <w:rPr>
          <w:rFonts w:ascii="Times New Roman"/>
          <w:b w:val="false"/>
          <w:i w:val="false"/>
          <w:color w:val="000000"/>
          <w:sz w:val="28"/>
        </w:rPr>
        <w:t xml:space="preserve">
      1. Строительство (реконструкция, реставрация, расширение, техническое перевооружение, модернизация, капитальный ремонт) объектов и их комплексов, а также прокладка коммуникаций, инженерная подготовка территории, благоустройство и озеленение осуществляются по проектной (проектно-сметной) документации, разработанной в соответствии с утвержденными в установленном порядке проектами детальной планировки, проектом застройки, выполненными на основании генерального плана населенного пункта (или их заменяющей схемы развития и застройки населенных пунктов с численностью жителей до пяти тысяч человек). </w:t>
      </w:r>
    </w:p>
    <w:bookmarkEnd w:id="682"/>
    <w:p>
      <w:pPr>
        <w:spacing w:after="0"/>
        <w:ind w:left="0"/>
        <w:jc w:val="both"/>
      </w:pPr>
      <w:r>
        <w:rPr>
          <w:rFonts w:ascii="Times New Roman"/>
          <w:b w:val="false"/>
          <w:i w:val="false"/>
          <w:color w:val="000000"/>
          <w:sz w:val="28"/>
        </w:rPr>
        <w:t>
      В случаях, предусмотренных пунктом 2 настоящей статьи, допускается строительство без проектной (проектно-сметной) документации либо по упрощенным эскизным проектам.</w:t>
      </w:r>
    </w:p>
    <w:p>
      <w:pPr>
        <w:spacing w:after="0"/>
        <w:ind w:left="0"/>
        <w:jc w:val="both"/>
      </w:pPr>
      <w:r>
        <w:rPr>
          <w:rFonts w:ascii="Times New Roman"/>
          <w:b w:val="false"/>
          <w:i w:val="false"/>
          <w:color w:val="000000"/>
          <w:sz w:val="28"/>
        </w:rPr>
        <w:t>
      По объектам международной специализированной выставки на территории Республики Казахстан допускается одновременная разработка предпроектной и проектной (проектно-сметной) документации.</w:t>
      </w:r>
    </w:p>
    <w:bookmarkStart w:name="z705" w:id="683"/>
    <w:p>
      <w:pPr>
        <w:spacing w:after="0"/>
        <w:ind w:left="0"/>
        <w:jc w:val="both"/>
      </w:pPr>
      <w:r>
        <w:rPr>
          <w:rFonts w:ascii="Times New Roman"/>
          <w:b w:val="false"/>
          <w:i w:val="false"/>
          <w:color w:val="000000"/>
          <w:sz w:val="28"/>
        </w:rPr>
        <w:t>
      1-1. В случае строительства (расширения, модернизации, технического перевооружения, реконструкции, реставрации, капитального ремонта) объектов и их комплексов без проектной (проектно-сметной) документации либо по проектной (проектно-сметной) документации, не прошедшей в установленном порядке экспертизу, строительно-монтажные работы приостанавливаются в соответствии с Кодексом Республики Казахстан об административных правонарушениях.</w:t>
      </w:r>
    </w:p>
    <w:bookmarkEnd w:id="683"/>
    <w:p>
      <w:pPr>
        <w:spacing w:after="0"/>
        <w:ind w:left="0"/>
        <w:jc w:val="both"/>
      </w:pPr>
      <w:r>
        <w:rPr>
          <w:rFonts w:ascii="Times New Roman"/>
          <w:b w:val="false"/>
          <w:i w:val="false"/>
          <w:color w:val="000000"/>
          <w:sz w:val="28"/>
        </w:rPr>
        <w:t>
      Возобновление строительно-монтажных работ производится только при наличии соответствующей проектной (проектно-сметной) документации, прошедшей в установленном порядке экспертизу.</w:t>
      </w:r>
    </w:p>
    <w:bookmarkStart w:name="z957" w:id="684"/>
    <w:p>
      <w:pPr>
        <w:spacing w:after="0"/>
        <w:ind w:left="0"/>
        <w:jc w:val="both"/>
      </w:pPr>
      <w:r>
        <w:rPr>
          <w:rFonts w:ascii="Times New Roman"/>
          <w:b w:val="false"/>
          <w:i w:val="false"/>
          <w:color w:val="000000"/>
          <w:sz w:val="28"/>
        </w:rPr>
        <w:t>
      2. Без проектной (проектно-сметной) документации по эскизам (эскизным проектам) заказчик (собственник) по согласованию с местными исполнительными органами городов республиканского значения, столицы, районов (городов областного значения) может осуществлять:</w:t>
      </w:r>
    </w:p>
    <w:bookmarkEnd w:id="684"/>
    <w:bookmarkStart w:name="z958" w:id="685"/>
    <w:p>
      <w:pPr>
        <w:spacing w:after="0"/>
        <w:ind w:left="0"/>
        <w:jc w:val="both"/>
      </w:pPr>
      <w:r>
        <w:rPr>
          <w:rFonts w:ascii="Times New Roman"/>
          <w:b w:val="false"/>
          <w:i w:val="false"/>
          <w:color w:val="000000"/>
          <w:sz w:val="28"/>
        </w:rPr>
        <w:t>
      1) строительство индивидуальных жилых домов не выше двух этажей;</w:t>
      </w:r>
    </w:p>
    <w:bookmarkEnd w:id="685"/>
    <w:bookmarkStart w:name="z959" w:id="686"/>
    <w:p>
      <w:pPr>
        <w:spacing w:after="0"/>
        <w:ind w:left="0"/>
        <w:jc w:val="both"/>
      </w:pPr>
      <w:r>
        <w:rPr>
          <w:rFonts w:ascii="Times New Roman"/>
          <w:b w:val="false"/>
          <w:i w:val="false"/>
          <w:color w:val="000000"/>
          <w:sz w:val="28"/>
        </w:rPr>
        <w:t>
      2) возведение хозяйственно-бытовых построек на территории индивидуальных приусадебных участков, а также на участках садовых и огороднических товариществ (обществ);</w:t>
      </w:r>
    </w:p>
    <w:bookmarkEnd w:id="686"/>
    <w:bookmarkStart w:name="z960" w:id="687"/>
    <w:p>
      <w:pPr>
        <w:spacing w:after="0"/>
        <w:ind w:left="0"/>
        <w:jc w:val="both"/>
      </w:pPr>
      <w:r>
        <w:rPr>
          <w:rFonts w:ascii="Times New Roman"/>
          <w:b w:val="false"/>
          <w:i w:val="false"/>
          <w:color w:val="000000"/>
          <w:sz w:val="28"/>
        </w:rPr>
        <w:t>
      3) строительство внутриплощадочных линий связи;</w:t>
      </w:r>
    </w:p>
    <w:bookmarkEnd w:id="687"/>
    <w:bookmarkStart w:name="z961" w:id="688"/>
    <w:p>
      <w:pPr>
        <w:spacing w:after="0"/>
        <w:ind w:left="0"/>
        <w:jc w:val="both"/>
      </w:pPr>
      <w:r>
        <w:rPr>
          <w:rFonts w:ascii="Times New Roman"/>
          <w:b w:val="false"/>
          <w:i w:val="false"/>
          <w:color w:val="000000"/>
          <w:sz w:val="28"/>
        </w:rPr>
        <w:t>
      4) благоустройство на приусадебных и дачных участках, не требующее изменения действующих инженерных сетей;</w:t>
      </w:r>
    </w:p>
    <w:bookmarkEnd w:id="688"/>
    <w:bookmarkStart w:name="z319" w:id="689"/>
    <w:p>
      <w:pPr>
        <w:spacing w:after="0"/>
        <w:ind w:left="0"/>
        <w:jc w:val="both"/>
      </w:pPr>
      <w:r>
        <w:rPr>
          <w:rFonts w:ascii="Times New Roman"/>
          <w:b w:val="false"/>
          <w:i w:val="false"/>
          <w:color w:val="000000"/>
          <w:sz w:val="28"/>
        </w:rPr>
        <w:t>
      4-1) устройство рыбохозяйственных технологических водоемов (рыбоводный пруд, рыбоводный бассейн) для ведения рыбоводства (аквакультуры) площадью водного зеркала одного пруда и (или) бассейна не более 0,15 гектара, возведение рыбоводных объектов для ведения рыбного хозяйства;</w:t>
      </w:r>
    </w:p>
    <w:bookmarkEnd w:id="689"/>
    <w:bookmarkStart w:name="z962" w:id="690"/>
    <w:p>
      <w:pPr>
        <w:spacing w:after="0"/>
        <w:ind w:left="0"/>
        <w:jc w:val="both"/>
      </w:pPr>
      <w:r>
        <w:rPr>
          <w:rFonts w:ascii="Times New Roman"/>
          <w:b w:val="false"/>
          <w:i w:val="false"/>
          <w:color w:val="000000"/>
          <w:sz w:val="28"/>
        </w:rPr>
        <w:t>
      5) строительство мобильных комплексов контейнерного, блочного и модульного исполнения, а также одноэтажных зданий (сооружений) для предприятий торговли, общественного питания и бытового обслуживания, возводимых из сборно-разборных конструкций;</w:t>
      </w:r>
    </w:p>
    <w:bookmarkEnd w:id="690"/>
    <w:bookmarkStart w:name="z963" w:id="691"/>
    <w:p>
      <w:pPr>
        <w:spacing w:after="0"/>
        <w:ind w:left="0"/>
        <w:jc w:val="both"/>
      </w:pPr>
      <w:r>
        <w:rPr>
          <w:rFonts w:ascii="Times New Roman"/>
          <w:b w:val="false"/>
          <w:i w:val="false"/>
          <w:color w:val="000000"/>
          <w:sz w:val="28"/>
        </w:rPr>
        <w:t>
      6) при чрезвычайном положении и (или) чрезвычайных ситуациях восстановительные работы, строительство быстровозводимых зданий и сооружений не более двух этажей, являющихся технически не сложными;</w:t>
      </w:r>
    </w:p>
    <w:bookmarkEnd w:id="691"/>
    <w:bookmarkStart w:name="z964" w:id="692"/>
    <w:p>
      <w:pPr>
        <w:spacing w:after="0"/>
        <w:ind w:left="0"/>
        <w:jc w:val="both"/>
      </w:pPr>
      <w:r>
        <w:rPr>
          <w:rFonts w:ascii="Times New Roman"/>
          <w:b w:val="false"/>
          <w:i w:val="false"/>
          <w:color w:val="000000"/>
          <w:sz w:val="28"/>
        </w:rPr>
        <w:t>
      7) строительство зданий или сооружений временного, сезонного или вспомогательного назначения (склады и хранилища (пролетом до 6 метров, высотой до 7 метров и площадью до 2000 квадратных метров включительно), требующие особых условий для хранения товаров и материалов), не опасных по пожару, взрыву, газу, химически агрессивным, ядовитым и токсичным веществам, теплиц, парников, павильонов, сооружений связи, освещения, ограждения и подобных сооружений;</w:t>
      </w:r>
    </w:p>
    <w:bookmarkEnd w:id="692"/>
    <w:bookmarkStart w:name="z965" w:id="693"/>
    <w:p>
      <w:pPr>
        <w:spacing w:after="0"/>
        <w:ind w:left="0"/>
        <w:jc w:val="both"/>
      </w:pPr>
      <w:r>
        <w:rPr>
          <w:rFonts w:ascii="Times New Roman"/>
          <w:b w:val="false"/>
          <w:i w:val="false"/>
          <w:color w:val="000000"/>
          <w:sz w:val="28"/>
        </w:rPr>
        <w:t>
      8) строительство временных строений жилых и (или) хозяйственно-бытовых помещений для сезонных работ и отгонного животноводства;</w:t>
      </w:r>
    </w:p>
    <w:bookmarkEnd w:id="693"/>
    <w:bookmarkStart w:name="z966" w:id="694"/>
    <w:p>
      <w:pPr>
        <w:spacing w:after="0"/>
        <w:ind w:left="0"/>
        <w:jc w:val="both"/>
      </w:pPr>
      <w:r>
        <w:rPr>
          <w:rFonts w:ascii="Times New Roman"/>
          <w:b w:val="false"/>
          <w:i w:val="false"/>
          <w:color w:val="000000"/>
          <w:sz w:val="28"/>
        </w:rPr>
        <w:t>
      9) строительство автостоянок открытого типа на количество автомашин не более пятидесяти единиц, а также гаражей с боксами не более чем на две автомашины;</w:t>
      </w:r>
    </w:p>
    <w:bookmarkEnd w:id="694"/>
    <w:bookmarkStart w:name="z967" w:id="695"/>
    <w:p>
      <w:pPr>
        <w:spacing w:after="0"/>
        <w:ind w:left="0"/>
        <w:jc w:val="both"/>
      </w:pPr>
      <w:r>
        <w:rPr>
          <w:rFonts w:ascii="Times New Roman"/>
          <w:b w:val="false"/>
          <w:i w:val="false"/>
          <w:color w:val="000000"/>
          <w:sz w:val="28"/>
        </w:rPr>
        <w:t>
      10) капитальный ремонт линейных инженерных сетей и сооружений на них, не требующий изменения их положения, отметок глубины (высоты) заложения, диаметра труб;</w:t>
      </w:r>
    </w:p>
    <w:bookmarkEnd w:id="695"/>
    <w:bookmarkStart w:name="z968" w:id="696"/>
    <w:p>
      <w:pPr>
        <w:spacing w:after="0"/>
        <w:ind w:left="0"/>
        <w:jc w:val="both"/>
      </w:pPr>
      <w:r>
        <w:rPr>
          <w:rFonts w:ascii="Times New Roman"/>
          <w:b w:val="false"/>
          <w:i w:val="false"/>
          <w:color w:val="000000"/>
          <w:sz w:val="28"/>
        </w:rPr>
        <w:t>
      11) строительство малых архитектурных форм и ограждения территорий;</w:t>
      </w:r>
    </w:p>
    <w:bookmarkEnd w:id="696"/>
    <w:bookmarkStart w:name="z969" w:id="697"/>
    <w:p>
      <w:pPr>
        <w:spacing w:after="0"/>
        <w:ind w:left="0"/>
        <w:jc w:val="both"/>
      </w:pPr>
      <w:r>
        <w:rPr>
          <w:rFonts w:ascii="Times New Roman"/>
          <w:b w:val="false"/>
          <w:i w:val="false"/>
          <w:color w:val="000000"/>
          <w:sz w:val="28"/>
        </w:rPr>
        <w:t>
      12) строительство открытых спортивных площадок, тротуаров, мощение вокруг зданий (сооружений);</w:t>
      </w:r>
    </w:p>
    <w:bookmarkEnd w:id="697"/>
    <w:bookmarkStart w:name="z970" w:id="698"/>
    <w:p>
      <w:pPr>
        <w:spacing w:after="0"/>
        <w:ind w:left="0"/>
        <w:jc w:val="both"/>
      </w:pPr>
      <w:r>
        <w:rPr>
          <w:rFonts w:ascii="Times New Roman"/>
          <w:b w:val="false"/>
          <w:i w:val="false"/>
          <w:color w:val="000000"/>
          <w:sz w:val="28"/>
        </w:rPr>
        <w:t>
      13) ремонт и замену единиц технологического или инженерного оборудования, по которым исчерпан технологический ресурс и которые не требуют реконструкции или перепрофилирования предприятия (цеха);</w:t>
      </w:r>
    </w:p>
    <w:bookmarkEnd w:id="698"/>
    <w:bookmarkStart w:name="z971" w:id="699"/>
    <w:p>
      <w:pPr>
        <w:spacing w:after="0"/>
        <w:ind w:left="0"/>
        <w:jc w:val="both"/>
      </w:pPr>
      <w:r>
        <w:rPr>
          <w:rFonts w:ascii="Times New Roman"/>
          <w:b w:val="false"/>
          <w:i w:val="false"/>
          <w:color w:val="000000"/>
          <w:sz w:val="28"/>
        </w:rPr>
        <w:t>
      14) защиту инженерных сетей от электрокоррозии;</w:t>
      </w:r>
    </w:p>
    <w:bookmarkEnd w:id="699"/>
    <w:bookmarkStart w:name="z972" w:id="700"/>
    <w:p>
      <w:pPr>
        <w:spacing w:after="0"/>
        <w:ind w:left="0"/>
        <w:jc w:val="both"/>
      </w:pPr>
      <w:r>
        <w:rPr>
          <w:rFonts w:ascii="Times New Roman"/>
          <w:b w:val="false"/>
          <w:i w:val="false"/>
          <w:color w:val="000000"/>
          <w:sz w:val="28"/>
        </w:rPr>
        <w:t>
      15) строительство отдельно стоящих одноэтажных зданий (сооружений) для размещения объектов индивидуального предпринимательства общей площадью до 20 квадратных метров;</w:t>
      </w:r>
    </w:p>
    <w:bookmarkEnd w:id="700"/>
    <w:bookmarkStart w:name="z973" w:id="701"/>
    <w:p>
      <w:pPr>
        <w:spacing w:after="0"/>
        <w:ind w:left="0"/>
        <w:jc w:val="both"/>
      </w:pPr>
      <w:r>
        <w:rPr>
          <w:rFonts w:ascii="Times New Roman"/>
          <w:b w:val="false"/>
          <w:i w:val="false"/>
          <w:color w:val="000000"/>
          <w:sz w:val="28"/>
        </w:rPr>
        <w:t>
      16) реконструкцию индивидуальных жилых домов не выше двух этажей, не требующую отвода дополнительного земельного участка (прирезки территории), не превышающую двух этажей после реконструкции;</w:t>
      </w:r>
    </w:p>
    <w:bookmarkEnd w:id="701"/>
    <w:bookmarkStart w:name="z974" w:id="702"/>
    <w:p>
      <w:pPr>
        <w:spacing w:after="0"/>
        <w:ind w:left="0"/>
        <w:jc w:val="both"/>
      </w:pPr>
      <w:r>
        <w:rPr>
          <w:rFonts w:ascii="Times New Roman"/>
          <w:b w:val="false"/>
          <w:i w:val="false"/>
          <w:color w:val="000000"/>
          <w:sz w:val="28"/>
        </w:rPr>
        <w:t>
      17) перепланировку (переоборудование) помещений непроизводственного назначения, осуществляемую (осуществляемое) в существующих зданиях и не требующую (не требующее) изменения несущих конструкций;</w:t>
      </w:r>
    </w:p>
    <w:bookmarkEnd w:id="702"/>
    <w:bookmarkStart w:name="z975" w:id="703"/>
    <w:p>
      <w:pPr>
        <w:spacing w:after="0"/>
        <w:ind w:left="0"/>
        <w:jc w:val="both"/>
      </w:pPr>
      <w:r>
        <w:rPr>
          <w:rFonts w:ascii="Times New Roman"/>
          <w:b w:val="false"/>
          <w:i w:val="false"/>
          <w:color w:val="000000"/>
          <w:sz w:val="28"/>
        </w:rPr>
        <w:t>
      18) строительство сетей электроснабжения с установленной мощностью до 200 кВт для субъектов предпринимательства;</w:t>
      </w:r>
    </w:p>
    <w:bookmarkEnd w:id="703"/>
    <w:bookmarkStart w:name="z976" w:id="704"/>
    <w:p>
      <w:pPr>
        <w:spacing w:after="0"/>
        <w:ind w:left="0"/>
        <w:jc w:val="both"/>
      </w:pPr>
      <w:r>
        <w:rPr>
          <w:rFonts w:ascii="Times New Roman"/>
          <w:b w:val="false"/>
          <w:i w:val="false"/>
          <w:color w:val="000000"/>
          <w:sz w:val="28"/>
        </w:rPr>
        <w:t>
      19) строительство и монтаж системы автоматической охранно-пожарной сигнализации внутри административно-бытовых и производственных зданий;</w:t>
      </w:r>
    </w:p>
    <w:bookmarkEnd w:id="704"/>
    <w:bookmarkStart w:name="z977" w:id="705"/>
    <w:p>
      <w:pPr>
        <w:spacing w:after="0"/>
        <w:ind w:left="0"/>
        <w:jc w:val="both"/>
      </w:pPr>
      <w:r>
        <w:rPr>
          <w:rFonts w:ascii="Times New Roman"/>
          <w:b w:val="false"/>
          <w:i w:val="false"/>
          <w:color w:val="000000"/>
          <w:sz w:val="28"/>
        </w:rPr>
        <w:t>
      20) строительство сетей водоснабжения и водоотведения жилых домов усадебного типа;</w:t>
      </w:r>
    </w:p>
    <w:bookmarkEnd w:id="705"/>
    <w:bookmarkStart w:name="z978" w:id="706"/>
    <w:p>
      <w:pPr>
        <w:spacing w:after="0"/>
        <w:ind w:left="0"/>
        <w:jc w:val="both"/>
      </w:pPr>
      <w:r>
        <w:rPr>
          <w:rFonts w:ascii="Times New Roman"/>
          <w:b w:val="false"/>
          <w:i w:val="false"/>
          <w:color w:val="000000"/>
          <w:sz w:val="28"/>
        </w:rPr>
        <w:t xml:space="preserve">
      21) строительство внутриплощадочных сетей и монтаж внутридомовых систем газоснабжения бытового назначения индивидуальных жилых домов. </w:t>
      </w:r>
    </w:p>
    <w:bookmarkEnd w:id="706"/>
    <w:bookmarkStart w:name="z1114" w:id="707"/>
    <w:p>
      <w:pPr>
        <w:spacing w:after="0"/>
        <w:ind w:left="0"/>
        <w:jc w:val="both"/>
      </w:pPr>
      <w:r>
        <w:rPr>
          <w:rFonts w:ascii="Times New Roman"/>
          <w:b w:val="false"/>
          <w:i w:val="false"/>
          <w:color w:val="000000"/>
          <w:sz w:val="28"/>
        </w:rPr>
        <w:t>
      При реконструкции (перепланировке, переоборудовании) жилых и нежилых помещений в жилых домах (жилых зданиях), не требующей отвода дополнительного земельного участка (прирезки территории), не связанной с какими-либо изменениями несущих конструкций и ограждающих (наружных) инженерных систем и коммуникаций, не ухудшающей архитектурно-эстетические, противопожарные, противовзрывные и санитарные качества, не оказывающей вредного воздействия на окружающую среду при эксплуатации, согласование эскизных проектов с местными исполнительными органами городов республиканского значения, столицы, районов (городов областного значения) не требуется.</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708"/>
    <w:p>
      <w:pPr>
        <w:spacing w:after="0"/>
        <w:ind w:left="0"/>
        <w:jc w:val="both"/>
      </w:pPr>
      <w:r>
        <w:rPr>
          <w:rFonts w:ascii="Times New Roman"/>
          <w:b w:val="false"/>
          <w:i w:val="false"/>
          <w:color w:val="000000"/>
          <w:sz w:val="28"/>
        </w:rPr>
        <w:t>
      4. Порядок разработки, обязательный состав и содержание предпроектной и проектной (проектно-сметной) документации устанавливаются государственными нормативами, утвержденными уполномоченным органом по делам архитектуры, градостроительства и строительства.</w:t>
      </w:r>
    </w:p>
    <w:bookmarkEnd w:id="708"/>
    <w:bookmarkStart w:name="z511" w:id="709"/>
    <w:p>
      <w:pPr>
        <w:spacing w:after="0"/>
        <w:ind w:left="0"/>
        <w:jc w:val="both"/>
      </w:pPr>
      <w:r>
        <w:rPr>
          <w:rFonts w:ascii="Times New Roman"/>
          <w:b w:val="false"/>
          <w:i w:val="false"/>
          <w:color w:val="000000"/>
          <w:sz w:val="28"/>
        </w:rPr>
        <w:t xml:space="preserve">
      5. Порядок утверждения, а также внесения изменений в утвержденную предпроектную и проектную (проектно-сметную) документацию определяется настоящим Законом и иными нормативными правовыми актами Республики Казахстан. </w:t>
      </w:r>
    </w:p>
    <w:bookmarkEnd w:id="709"/>
    <w:bookmarkStart w:name="z512" w:id="710"/>
    <w:p>
      <w:pPr>
        <w:spacing w:after="0"/>
        <w:ind w:left="0"/>
        <w:jc w:val="both"/>
      </w:pPr>
      <w:r>
        <w:rPr>
          <w:rFonts w:ascii="Times New Roman"/>
          <w:b w:val="false"/>
          <w:i w:val="false"/>
          <w:color w:val="000000"/>
          <w:sz w:val="28"/>
        </w:rPr>
        <w:t xml:space="preserve">
      6. Правила и порядок ведения подрядных работ при реализации проектной (проектно-сметной) документации устанавливаются в соответствии с Гражданским кодексом Республики Казахстан. </w:t>
      </w:r>
    </w:p>
    <w:bookmarkEnd w:id="710"/>
    <w:bookmarkStart w:name="z513" w:id="711"/>
    <w:p>
      <w:pPr>
        <w:spacing w:after="0"/>
        <w:ind w:left="0"/>
        <w:jc w:val="both"/>
      </w:pPr>
      <w:r>
        <w:rPr>
          <w:rFonts w:ascii="Times New Roman"/>
          <w:b w:val="false"/>
          <w:i w:val="false"/>
          <w:color w:val="000000"/>
          <w:sz w:val="28"/>
        </w:rPr>
        <w:t>
      7. Проектная (проектно-сметная) документация, по которой в течение трех и более лет после ее утверждения в порядке, установленном законодательством Республики Казахстан, не начато строительство, считается устаревшей и используется для реализации после корректировки, проведения повторной экспертизы и переутверждения в установленном законодательством Республики Казахстан порядке.</w:t>
      </w:r>
    </w:p>
    <w:bookmarkEnd w:id="711"/>
    <w:p>
      <w:pPr>
        <w:spacing w:after="0"/>
        <w:ind w:left="0"/>
        <w:jc w:val="both"/>
      </w:pPr>
      <w:r>
        <w:rPr>
          <w:rFonts w:ascii="Times New Roman"/>
          <w:b w:val="false"/>
          <w:i w:val="false"/>
          <w:color w:val="000000"/>
          <w:sz w:val="28"/>
        </w:rPr>
        <w:t>
      Предпроектная документация, по которой в течение трех и более лет после ее утверждения в порядке, установленном законодательством Республики Казахстан, не была разработана и утверждена проектно-сметная документация, считается устаревшей и используется для реализации после корректировки, проведения повторной экспертизы и переутверждения в установленном законодательством Республики Казахстан порядке.</w:t>
      </w:r>
    </w:p>
    <w:bookmarkStart w:name="z908" w:id="712"/>
    <w:p>
      <w:pPr>
        <w:spacing w:after="0"/>
        <w:ind w:left="0"/>
        <w:jc w:val="both"/>
      </w:pPr>
      <w:r>
        <w:rPr>
          <w:rFonts w:ascii="Times New Roman"/>
          <w:b w:val="false"/>
          <w:i w:val="false"/>
          <w:color w:val="000000"/>
          <w:sz w:val="28"/>
        </w:rPr>
        <w:t>
      7-1. Для осуществления корректировки проектной (проектно-сметной) документации привлекается проектная организация, разработавшая ее.</w:t>
      </w:r>
    </w:p>
    <w:bookmarkEnd w:id="712"/>
    <w:bookmarkStart w:name="z909" w:id="713"/>
    <w:p>
      <w:pPr>
        <w:spacing w:after="0"/>
        <w:ind w:left="0"/>
        <w:jc w:val="both"/>
      </w:pPr>
      <w:r>
        <w:rPr>
          <w:rFonts w:ascii="Times New Roman"/>
          <w:b w:val="false"/>
          <w:i w:val="false"/>
          <w:color w:val="000000"/>
          <w:sz w:val="28"/>
        </w:rPr>
        <w:t>
      В случае невозможности привлечения автора проектной (проектно-сметной) документации проектная организация определяется по процедурам, установленным законодательством Республики Казахстан.</w:t>
      </w:r>
    </w:p>
    <w:bookmarkEnd w:id="713"/>
    <w:bookmarkStart w:name="z910" w:id="714"/>
    <w:p>
      <w:pPr>
        <w:spacing w:after="0"/>
        <w:ind w:left="0"/>
        <w:jc w:val="both"/>
      </w:pPr>
      <w:r>
        <w:rPr>
          <w:rFonts w:ascii="Times New Roman"/>
          <w:b w:val="false"/>
          <w:i w:val="false"/>
          <w:color w:val="000000"/>
          <w:sz w:val="28"/>
        </w:rPr>
        <w:t>
      7-2. В случае если по решению заказчика возникла обоснованная необходимость корректировки проектной (проектно-сметной) документации, утвержденной в соответствии с законодательством Республики Казахстан, то корректировка предпроектной документации (при наличии) не требуется.</w:t>
      </w:r>
    </w:p>
    <w:bookmarkEnd w:id="714"/>
    <w:bookmarkStart w:name="z514" w:id="715"/>
    <w:p>
      <w:pPr>
        <w:spacing w:after="0"/>
        <w:ind w:left="0"/>
        <w:jc w:val="both"/>
      </w:pPr>
      <w:r>
        <w:rPr>
          <w:rFonts w:ascii="Times New Roman"/>
          <w:b w:val="false"/>
          <w:i w:val="false"/>
          <w:color w:val="000000"/>
          <w:sz w:val="28"/>
        </w:rPr>
        <w:t xml:space="preserve">
      8. Включение предпроектной и проектной (проектно-сметной) документации в состав национального архивного фонда, гарантии прав собственности на указанные документы, а также права использования и ограничения по их использованию устанавливаются в соответствии с законодательством Республики Казахстан. </w:t>
      </w:r>
    </w:p>
    <w:bookmarkEnd w:id="715"/>
    <w:bookmarkStart w:name="z515" w:id="716"/>
    <w:p>
      <w:pPr>
        <w:spacing w:after="0"/>
        <w:ind w:left="0"/>
        <w:jc w:val="both"/>
      </w:pPr>
      <w:r>
        <w:rPr>
          <w:rFonts w:ascii="Times New Roman"/>
          <w:b w:val="false"/>
          <w:i w:val="false"/>
          <w:color w:val="000000"/>
          <w:sz w:val="28"/>
        </w:rPr>
        <w:t>
      9. Предпроектная и (или) проектная (проектно-сметная) документация, выполненная иностранными юридическими лицами или отдельными специалистами для освоения территорий и (или) строительства на территории Республики Казахстан, за исключением предпроектной и (или) проектной (проектно-сметной) документации по объектам международной специализированной выставки на территории Республики Казахстан, а также специальных экономических зон, особых индустриальных зон, должна разрабатываться на условиях и по стадиям предпроектных и проектных работ, в составе и объеме проектной (проектно-сметной) документации, которые установлены настоящим Законом, государственными нормативами и заданием на проектирование, а также при соблюдении обязательных требований, установленных государственными нормативами, включая требования пожарной и промышленной безопасности, если иное не предусмотрено ратифицированным Республикой Казахстан международным договором.</w:t>
      </w:r>
    </w:p>
    <w:bookmarkEnd w:id="716"/>
    <w:p>
      <w:pPr>
        <w:spacing w:after="0"/>
        <w:ind w:left="0"/>
        <w:jc w:val="both"/>
      </w:pPr>
      <w:r>
        <w:rPr>
          <w:rFonts w:ascii="Times New Roman"/>
          <w:b w:val="false"/>
          <w:i w:val="false"/>
          <w:color w:val="000000"/>
          <w:sz w:val="28"/>
        </w:rPr>
        <w:t>
      Допускается отклонение от этого правила:</w:t>
      </w:r>
    </w:p>
    <w:p>
      <w:pPr>
        <w:spacing w:after="0"/>
        <w:ind w:left="0"/>
        <w:jc w:val="both"/>
      </w:pPr>
      <w:r>
        <w:rPr>
          <w:rFonts w:ascii="Times New Roman"/>
          <w:b w:val="false"/>
          <w:i w:val="false"/>
          <w:color w:val="000000"/>
          <w:sz w:val="28"/>
        </w:rPr>
        <w:t>
      1) по решению заказчика (инвестора) при выполнении заказчиком (инвестором) следующих обязательных условий в совокупности:</w:t>
      </w:r>
    </w:p>
    <w:p>
      <w:pPr>
        <w:spacing w:after="0"/>
        <w:ind w:left="0"/>
        <w:jc w:val="both"/>
      </w:pPr>
      <w:r>
        <w:rPr>
          <w:rFonts w:ascii="Times New Roman"/>
          <w:b w:val="false"/>
          <w:i w:val="false"/>
          <w:color w:val="000000"/>
          <w:sz w:val="28"/>
        </w:rPr>
        <w:t>
      соблюдения норм пожаро– и взрывобезопасности, надежности конструкций, устойчивости функционирования объекта и охраны труда, установленных законодательством Республики Казахстан и государственными нормативными документами, что должно подтверждаться комплексной вневедомственной экспертизой проектов;</w:t>
      </w:r>
    </w:p>
    <w:p>
      <w:pPr>
        <w:spacing w:after="0"/>
        <w:ind w:left="0"/>
        <w:jc w:val="both"/>
      </w:pPr>
      <w:r>
        <w:rPr>
          <w:rFonts w:ascii="Times New Roman"/>
          <w:b w:val="false"/>
          <w:i w:val="false"/>
          <w:color w:val="000000"/>
          <w:sz w:val="28"/>
        </w:rPr>
        <w:t>
      обеспечения поставщиков товаров (работ и услуг) необходимой для них информацией в соответствии с законодательством Республики Казахстан и государственными нормативными документами;</w:t>
      </w:r>
    </w:p>
    <w:p>
      <w:pPr>
        <w:spacing w:after="0"/>
        <w:ind w:left="0"/>
        <w:jc w:val="both"/>
      </w:pPr>
      <w:r>
        <w:rPr>
          <w:rFonts w:ascii="Times New Roman"/>
          <w:b w:val="false"/>
          <w:i w:val="false"/>
          <w:color w:val="000000"/>
          <w:sz w:val="28"/>
        </w:rPr>
        <w:t>
      2) при проектировании, строительстве, реконструкции, проведении технического перевооружения, расширения объектов, включенных в единую карту индустриализации.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60-1. Ценообразование в строительстве</w:t>
      </w:r>
    </w:p>
    <w:bookmarkStart w:name="z818" w:id="717"/>
    <w:p>
      <w:pPr>
        <w:spacing w:after="0"/>
        <w:ind w:left="0"/>
        <w:jc w:val="both"/>
      </w:pPr>
      <w:r>
        <w:rPr>
          <w:rFonts w:ascii="Times New Roman"/>
          <w:b w:val="false"/>
          <w:i w:val="false"/>
          <w:color w:val="000000"/>
          <w:sz w:val="28"/>
        </w:rPr>
        <w:t>
      1. Нормативные документы по ценообразованию в строительстве должны обеспечивать:</w:t>
      </w:r>
    </w:p>
    <w:bookmarkEnd w:id="717"/>
    <w:bookmarkStart w:name="z819" w:id="718"/>
    <w:p>
      <w:pPr>
        <w:spacing w:after="0"/>
        <w:ind w:left="0"/>
        <w:jc w:val="both"/>
      </w:pPr>
      <w:r>
        <w:rPr>
          <w:rFonts w:ascii="Times New Roman"/>
          <w:b w:val="false"/>
          <w:i w:val="false"/>
          <w:color w:val="000000"/>
          <w:sz w:val="28"/>
        </w:rPr>
        <w:t>
      1) планирование затрат на строительство объектов за счет государственных инвестиций и средств субъектов квазигосударственного сектора;</w:t>
      </w:r>
    </w:p>
    <w:bookmarkEnd w:id="718"/>
    <w:bookmarkStart w:name="z820" w:id="719"/>
    <w:p>
      <w:pPr>
        <w:spacing w:after="0"/>
        <w:ind w:left="0"/>
        <w:jc w:val="both"/>
      </w:pPr>
      <w:r>
        <w:rPr>
          <w:rFonts w:ascii="Times New Roman"/>
          <w:b w:val="false"/>
          <w:i w:val="false"/>
          <w:color w:val="000000"/>
          <w:sz w:val="28"/>
        </w:rPr>
        <w:t>
      2) достоверность технико-экономических обоснований и определения сметной стоимости строительства объектов за счет государственных инвестиций и средств субъектов квазигосударственного сектора.</w:t>
      </w:r>
    </w:p>
    <w:bookmarkEnd w:id="719"/>
    <w:bookmarkStart w:name="z821" w:id="720"/>
    <w:p>
      <w:pPr>
        <w:spacing w:after="0"/>
        <w:ind w:left="0"/>
        <w:jc w:val="both"/>
      </w:pPr>
      <w:r>
        <w:rPr>
          <w:rFonts w:ascii="Times New Roman"/>
          <w:b w:val="false"/>
          <w:i w:val="false"/>
          <w:color w:val="000000"/>
          <w:sz w:val="28"/>
        </w:rPr>
        <w:t>
      2. Меры по реализации положений нормативных документов по ценообразованию в строительстве включают в себя:</w:t>
      </w:r>
    </w:p>
    <w:bookmarkEnd w:id="720"/>
    <w:bookmarkStart w:name="z822" w:id="721"/>
    <w:p>
      <w:pPr>
        <w:spacing w:after="0"/>
        <w:ind w:left="0"/>
        <w:jc w:val="both"/>
      </w:pPr>
      <w:r>
        <w:rPr>
          <w:rFonts w:ascii="Times New Roman"/>
          <w:b w:val="false"/>
          <w:i w:val="false"/>
          <w:color w:val="000000"/>
          <w:sz w:val="28"/>
        </w:rPr>
        <w:t>
      1) анализ и обновление действующих сметных норм с учетом развития экономических условий;</w:t>
      </w:r>
    </w:p>
    <w:bookmarkEnd w:id="721"/>
    <w:bookmarkStart w:name="z823" w:id="722"/>
    <w:p>
      <w:pPr>
        <w:spacing w:after="0"/>
        <w:ind w:left="0"/>
        <w:jc w:val="both"/>
      </w:pPr>
      <w:r>
        <w:rPr>
          <w:rFonts w:ascii="Times New Roman"/>
          <w:b w:val="false"/>
          <w:i w:val="false"/>
          <w:color w:val="000000"/>
          <w:sz w:val="28"/>
        </w:rPr>
        <w:t>
      2) разработку сметных норм на новые эффективные технологии строительного производства;</w:t>
      </w:r>
    </w:p>
    <w:bookmarkEnd w:id="722"/>
    <w:bookmarkStart w:name="z824" w:id="723"/>
    <w:p>
      <w:pPr>
        <w:spacing w:after="0"/>
        <w:ind w:left="0"/>
        <w:jc w:val="both"/>
      </w:pPr>
      <w:r>
        <w:rPr>
          <w:rFonts w:ascii="Times New Roman"/>
          <w:b w:val="false"/>
          <w:i w:val="false"/>
          <w:color w:val="000000"/>
          <w:sz w:val="28"/>
        </w:rPr>
        <w:t>
      3) обновление сметно-нормативной базы на основе мониторинга, обработки и анализа текущих цен на строительные материалы, изделия, оборудование.</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60-1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Градостроительные проекты</w:t>
      </w:r>
    </w:p>
    <w:bookmarkStart w:name="z825" w:id="724"/>
    <w:p>
      <w:pPr>
        <w:spacing w:after="0"/>
        <w:ind w:left="0"/>
        <w:jc w:val="both"/>
      </w:pPr>
      <w:r>
        <w:rPr>
          <w:rFonts w:ascii="Times New Roman"/>
          <w:b w:val="false"/>
          <w:i w:val="false"/>
          <w:color w:val="000000"/>
          <w:sz w:val="28"/>
        </w:rPr>
        <w:t xml:space="preserve">
      1. Пространственная организация расселения и размещения производительных сил на территории Республики Казахстан и отдельных регионов, освоение и обустройство межселенных территорий, планирование развития и застройки территорий населенных пунктов, включая зоны их влияния, или отдельных частей населенного пункта осуществляются комплексно на основании градостроительных проектов. </w:t>
      </w:r>
    </w:p>
    <w:bookmarkEnd w:id="724"/>
    <w:bookmarkStart w:name="z1035" w:id="725"/>
    <w:p>
      <w:pPr>
        <w:spacing w:after="0"/>
        <w:ind w:left="0"/>
        <w:jc w:val="both"/>
      </w:pPr>
      <w:r>
        <w:rPr>
          <w:rFonts w:ascii="Times New Roman"/>
          <w:b w:val="false"/>
          <w:i w:val="false"/>
          <w:color w:val="000000"/>
          <w:sz w:val="28"/>
        </w:rPr>
        <w:t>
      Градостроительные проекты являются составной частью государственного градостроительного кадастра и подлежат обязательному внесению в автоматизированную информационную систему государственного градостроительного кадастра в соответствии с правилами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 Сведения о разработке, реализации, актуализации градостроительных проектов вносятся в обязательном порядке в автоматизированную информационную систему государственного градостроительного кадастра.</w:t>
      </w:r>
    </w:p>
    <w:bookmarkEnd w:id="725"/>
    <w:bookmarkStart w:name="z826" w:id="726"/>
    <w:p>
      <w:pPr>
        <w:spacing w:after="0"/>
        <w:ind w:left="0"/>
        <w:jc w:val="both"/>
      </w:pPr>
      <w:r>
        <w:rPr>
          <w:rFonts w:ascii="Times New Roman"/>
          <w:b w:val="false"/>
          <w:i w:val="false"/>
          <w:color w:val="000000"/>
          <w:sz w:val="28"/>
        </w:rPr>
        <w:t>
      2. Соблюдение градостроительных решений, установленных утвержденными градостроительными проектами, обязательно при составлении условий проведения конкурсов (тендеров, подрядных торгов) на проектирование и строительство, заданий на проектирование (включая архитектурно-планировочное задание) и разработку архитектурных проектов и проектов строительства.</w:t>
      </w:r>
    </w:p>
    <w:bookmarkEnd w:id="726"/>
    <w:bookmarkStart w:name="z827" w:id="727"/>
    <w:p>
      <w:pPr>
        <w:spacing w:after="0"/>
        <w:ind w:left="0"/>
        <w:jc w:val="both"/>
      </w:pPr>
      <w:r>
        <w:rPr>
          <w:rFonts w:ascii="Times New Roman"/>
          <w:b w:val="false"/>
          <w:i w:val="false"/>
          <w:color w:val="000000"/>
          <w:sz w:val="28"/>
        </w:rPr>
        <w:t>
      3. Стоимость работ, выполняемых в ходе проведения комплексной градостроительной экспертизы по градостроительным проектам, определяется в соответствии с правилами, разработанными и утвержденными уполномоченным органом по делам архитектуры, градостроительства и строительства.</w:t>
      </w:r>
    </w:p>
    <w:bookmarkEnd w:id="727"/>
    <w:bookmarkStart w:name="z828" w:id="728"/>
    <w:p>
      <w:pPr>
        <w:spacing w:after="0"/>
        <w:ind w:left="0"/>
        <w:jc w:val="both"/>
      </w:pPr>
      <w:r>
        <w:rPr>
          <w:rFonts w:ascii="Times New Roman"/>
          <w:b w:val="false"/>
          <w:i w:val="false"/>
          <w:color w:val="000000"/>
          <w:sz w:val="28"/>
        </w:rPr>
        <w:t>
      4. Градостроительные проекты (проекты градостроительного планирования развития и застройки территорий) подразделяются на:</w:t>
      </w:r>
    </w:p>
    <w:bookmarkEnd w:id="728"/>
    <w:p>
      <w:pPr>
        <w:spacing w:after="0"/>
        <w:ind w:left="0"/>
        <w:jc w:val="both"/>
      </w:pPr>
      <w:r>
        <w:rPr>
          <w:rFonts w:ascii="Times New Roman"/>
          <w:b w:val="false"/>
          <w:i w:val="false"/>
          <w:color w:val="000000"/>
          <w:sz w:val="28"/>
        </w:rPr>
        <w:t>
      1) проекты организации и планирования развития территорий общегосударственного значения;</w:t>
      </w:r>
    </w:p>
    <w:p>
      <w:pPr>
        <w:spacing w:after="0"/>
        <w:ind w:left="0"/>
        <w:jc w:val="both"/>
      </w:pPr>
      <w:r>
        <w:rPr>
          <w:rFonts w:ascii="Times New Roman"/>
          <w:b w:val="false"/>
          <w:i w:val="false"/>
          <w:color w:val="000000"/>
          <w:sz w:val="28"/>
        </w:rPr>
        <w:t>
      2) проекты градостроительного планирования развития территорий регионального значения;</w:t>
      </w:r>
    </w:p>
    <w:p>
      <w:pPr>
        <w:spacing w:after="0"/>
        <w:ind w:left="0"/>
        <w:jc w:val="both"/>
      </w:pPr>
      <w:r>
        <w:rPr>
          <w:rFonts w:ascii="Times New Roman"/>
          <w:b w:val="false"/>
          <w:i w:val="false"/>
          <w:color w:val="000000"/>
          <w:sz w:val="28"/>
        </w:rPr>
        <w:t>
      3) проекты градостроительного планирования развития и застройки городов (включая их пригородные территории либо без них) и сельских населенных пунктов;</w:t>
      </w:r>
    </w:p>
    <w:p>
      <w:pPr>
        <w:spacing w:after="0"/>
        <w:ind w:left="0"/>
        <w:jc w:val="both"/>
      </w:pPr>
      <w:r>
        <w:rPr>
          <w:rFonts w:ascii="Times New Roman"/>
          <w:b w:val="false"/>
          <w:i w:val="false"/>
          <w:color w:val="000000"/>
          <w:sz w:val="28"/>
        </w:rPr>
        <w:t xml:space="preserve">
      4) проекты градостроительного освоения межселенных территорий для строительства производственных комплексов или иных объектов закрытого типа, размещаемых вне населенных пунктов. </w:t>
      </w:r>
    </w:p>
    <w:bookmarkStart w:name="z829" w:id="729"/>
    <w:p>
      <w:pPr>
        <w:spacing w:after="0"/>
        <w:ind w:left="0"/>
        <w:jc w:val="both"/>
      </w:pPr>
      <w:r>
        <w:rPr>
          <w:rFonts w:ascii="Times New Roman"/>
          <w:b w:val="false"/>
          <w:i w:val="false"/>
          <w:color w:val="000000"/>
          <w:sz w:val="28"/>
        </w:rPr>
        <w:t>
      5. К градостроительным проектам общегосударственного значения относятся:</w:t>
      </w:r>
    </w:p>
    <w:bookmarkEnd w:id="729"/>
    <w:p>
      <w:pPr>
        <w:spacing w:after="0"/>
        <w:ind w:left="0"/>
        <w:jc w:val="both"/>
      </w:pPr>
      <w:r>
        <w:rPr>
          <w:rFonts w:ascii="Times New Roman"/>
          <w:b w:val="false"/>
          <w:i w:val="false"/>
          <w:color w:val="000000"/>
          <w:sz w:val="28"/>
        </w:rPr>
        <w:t>
      1) генеральная схема организации территории Республики Казахстан;</w:t>
      </w:r>
    </w:p>
    <w:p>
      <w:pPr>
        <w:spacing w:after="0"/>
        <w:ind w:left="0"/>
        <w:jc w:val="both"/>
      </w:pPr>
      <w:r>
        <w:rPr>
          <w:rFonts w:ascii="Times New Roman"/>
          <w:b w:val="false"/>
          <w:i w:val="false"/>
          <w:color w:val="000000"/>
          <w:sz w:val="28"/>
        </w:rPr>
        <w:t>
      2) межрегиональные схемы территориального развития территорий двух и более областей (либо их частей), агломерации.</w:t>
      </w:r>
    </w:p>
    <w:bookmarkStart w:name="z830" w:id="730"/>
    <w:p>
      <w:pPr>
        <w:spacing w:after="0"/>
        <w:ind w:left="0"/>
        <w:jc w:val="both"/>
      </w:pPr>
      <w:r>
        <w:rPr>
          <w:rFonts w:ascii="Times New Roman"/>
          <w:b w:val="false"/>
          <w:i w:val="false"/>
          <w:color w:val="000000"/>
          <w:sz w:val="28"/>
        </w:rPr>
        <w:t xml:space="preserve">
      6. К градостроительным проектам планирования регионального значения относятся: </w:t>
      </w:r>
    </w:p>
    <w:bookmarkEnd w:id="730"/>
    <w:p>
      <w:pPr>
        <w:spacing w:after="0"/>
        <w:ind w:left="0"/>
        <w:jc w:val="both"/>
      </w:pPr>
      <w:r>
        <w:rPr>
          <w:rFonts w:ascii="Times New Roman"/>
          <w:b w:val="false"/>
          <w:i w:val="false"/>
          <w:color w:val="000000"/>
          <w:sz w:val="28"/>
        </w:rPr>
        <w:t>
      1) комплексные схемы градостроительного планирования территории областей;</w:t>
      </w:r>
    </w:p>
    <w:p>
      <w:pPr>
        <w:spacing w:after="0"/>
        <w:ind w:left="0"/>
        <w:jc w:val="both"/>
      </w:pPr>
      <w:r>
        <w:rPr>
          <w:rFonts w:ascii="Times New Roman"/>
          <w:b w:val="false"/>
          <w:i w:val="false"/>
          <w:color w:val="000000"/>
          <w:sz w:val="28"/>
        </w:rPr>
        <w:t>
      2) комплексные схемы градостроительного планирования территории районов.</w:t>
      </w:r>
    </w:p>
    <w:bookmarkStart w:name="z831" w:id="731"/>
    <w:p>
      <w:pPr>
        <w:spacing w:after="0"/>
        <w:ind w:left="0"/>
        <w:jc w:val="both"/>
      </w:pPr>
      <w:r>
        <w:rPr>
          <w:rFonts w:ascii="Times New Roman"/>
          <w:b w:val="false"/>
          <w:i w:val="false"/>
          <w:color w:val="000000"/>
          <w:sz w:val="28"/>
        </w:rPr>
        <w:t>
      7. К градостроительным проектам развития и застройки населенных пунктов относятся:</w:t>
      </w:r>
    </w:p>
    <w:bookmarkEnd w:id="731"/>
    <w:p>
      <w:pPr>
        <w:spacing w:after="0"/>
        <w:ind w:left="0"/>
        <w:jc w:val="both"/>
      </w:pPr>
      <w:r>
        <w:rPr>
          <w:rFonts w:ascii="Times New Roman"/>
          <w:b w:val="false"/>
          <w:i w:val="false"/>
          <w:color w:val="000000"/>
          <w:sz w:val="28"/>
        </w:rPr>
        <w:t>
      1) генеральные планы городов с расчетной численностью населения свыше ста тысяч человек;</w:t>
      </w:r>
    </w:p>
    <w:p>
      <w:pPr>
        <w:spacing w:after="0"/>
        <w:ind w:left="0"/>
        <w:jc w:val="both"/>
      </w:pPr>
      <w:r>
        <w:rPr>
          <w:rFonts w:ascii="Times New Roman"/>
          <w:b w:val="false"/>
          <w:i w:val="false"/>
          <w:color w:val="000000"/>
          <w:sz w:val="28"/>
        </w:rPr>
        <w:t>
      2) генеральные планы городов с численностью населения до ста тысяч человек;</w:t>
      </w:r>
    </w:p>
    <w:p>
      <w:pPr>
        <w:spacing w:after="0"/>
        <w:ind w:left="0"/>
        <w:jc w:val="both"/>
      </w:pPr>
      <w:r>
        <w:rPr>
          <w:rFonts w:ascii="Times New Roman"/>
          <w:b w:val="false"/>
          <w:i w:val="false"/>
          <w:color w:val="000000"/>
          <w:sz w:val="28"/>
        </w:rPr>
        <w:t xml:space="preserve">
      3) генеральные планы сельских населенных пунктов с численностью населения свыше пяти тысяч человек; </w:t>
      </w:r>
    </w:p>
    <w:p>
      <w:pPr>
        <w:spacing w:after="0"/>
        <w:ind w:left="0"/>
        <w:jc w:val="both"/>
      </w:pPr>
      <w:r>
        <w:rPr>
          <w:rFonts w:ascii="Times New Roman"/>
          <w:b w:val="false"/>
          <w:i w:val="false"/>
          <w:color w:val="000000"/>
          <w:sz w:val="28"/>
        </w:rPr>
        <w:t>
      4) генеральные планы сельских населенных пунктов с численностью населения до пяти тысяч человек – схемы развития и застройки (упрощенный вариант генеральных планов малых населенных пунктов);</w:t>
      </w:r>
    </w:p>
    <w:p>
      <w:pPr>
        <w:spacing w:after="0"/>
        <w:ind w:left="0"/>
        <w:jc w:val="both"/>
      </w:pPr>
      <w:r>
        <w:rPr>
          <w:rFonts w:ascii="Times New Roman"/>
          <w:b w:val="false"/>
          <w:i w:val="false"/>
          <w:color w:val="000000"/>
          <w:sz w:val="28"/>
        </w:rPr>
        <w:t>
      5) проекты градостроительного освоения отдельных частей территорий городов (проекты детальной планировки, проекты планировки промышленной зоны и проекты застройки, являющиеся производными от действующего генерального плана), за исключением ситуационных планов и генеральных планов объектов в составе технико-экономических обоснований или проектно-сметной документации, предназначенных для строительства зданий и сооружений, их комплексов.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Архитектурный проект</w:t>
      </w:r>
    </w:p>
    <w:bookmarkStart w:name="z832" w:id="732"/>
    <w:p>
      <w:pPr>
        <w:spacing w:after="0"/>
        <w:ind w:left="0"/>
        <w:jc w:val="both"/>
      </w:pPr>
      <w:r>
        <w:rPr>
          <w:rFonts w:ascii="Times New Roman"/>
          <w:b w:val="false"/>
          <w:i w:val="false"/>
          <w:color w:val="000000"/>
          <w:sz w:val="28"/>
        </w:rPr>
        <w:t>
      1. Архитектурный проект как самостоятельный проект создания сооружения (монумента), а также как часть проектной (проектно-сметной) документации для строительства должен содержать архитектурно-художественные, композиционные и объемно-планировочные решения, комплексно учитывающие социальные, экономические, функциональные, инженерные, технические, противопожарные, противовзрывные, санитарно-гигиенические, экологические требования, а также требования по энергоэффективности и иные требования к объекту в объеме, необходимом для разработки проекта строительства или иной документации для строительства.</w:t>
      </w:r>
    </w:p>
    <w:bookmarkEnd w:id="732"/>
    <w:bookmarkStart w:name="z517" w:id="733"/>
    <w:p>
      <w:pPr>
        <w:spacing w:after="0"/>
        <w:ind w:left="0"/>
        <w:jc w:val="both"/>
      </w:pPr>
      <w:r>
        <w:rPr>
          <w:rFonts w:ascii="Times New Roman"/>
          <w:b w:val="false"/>
          <w:i w:val="false"/>
          <w:color w:val="000000"/>
          <w:sz w:val="28"/>
        </w:rPr>
        <w:t xml:space="preserve">
      2. Архитектурный проект разрабатывается: </w:t>
      </w:r>
    </w:p>
    <w:bookmarkEnd w:id="733"/>
    <w:p>
      <w:pPr>
        <w:spacing w:after="0"/>
        <w:ind w:left="0"/>
        <w:jc w:val="both"/>
      </w:pPr>
      <w:r>
        <w:rPr>
          <w:rFonts w:ascii="Times New Roman"/>
          <w:b w:val="false"/>
          <w:i w:val="false"/>
          <w:color w:val="000000"/>
          <w:sz w:val="28"/>
        </w:rPr>
        <w:t xml:space="preserve">
      1) на основании задания на проектирование, утвержденного заказчиком (инвестором), и материалов по выбору площадки (трассы), результатов инженерных изысканий, технических условий инженерного обеспечения объекта; </w:t>
      </w:r>
    </w:p>
    <w:p>
      <w:pPr>
        <w:spacing w:after="0"/>
        <w:ind w:left="0"/>
        <w:jc w:val="both"/>
      </w:pPr>
      <w:r>
        <w:rPr>
          <w:rFonts w:ascii="Times New Roman"/>
          <w:b w:val="false"/>
          <w:i w:val="false"/>
          <w:color w:val="000000"/>
          <w:sz w:val="28"/>
        </w:rPr>
        <w:t>
      2) в соответствии с утвержденными градостроительными проектами и предпроектной документацией;</w:t>
      </w:r>
    </w:p>
    <w:p>
      <w:pPr>
        <w:spacing w:after="0"/>
        <w:ind w:left="0"/>
        <w:jc w:val="both"/>
      </w:pPr>
      <w:r>
        <w:rPr>
          <w:rFonts w:ascii="Times New Roman"/>
          <w:b w:val="false"/>
          <w:i w:val="false"/>
          <w:color w:val="000000"/>
          <w:sz w:val="28"/>
        </w:rPr>
        <w:t>
      3) в соответствии с архитектурно-планировочным заданием местных исполнительных органов городов республиканского значения, столицы, районов (городов областного значения);</w:t>
      </w:r>
    </w:p>
    <w:p>
      <w:pPr>
        <w:spacing w:after="0"/>
        <w:ind w:left="0"/>
        <w:jc w:val="both"/>
      </w:pPr>
      <w:r>
        <w:rPr>
          <w:rFonts w:ascii="Times New Roman"/>
          <w:b w:val="false"/>
          <w:i w:val="false"/>
          <w:color w:val="000000"/>
          <w:sz w:val="28"/>
        </w:rPr>
        <w:t>
      4) по объектам международной специализированной выставки на территории Республики Казахстан в соответствии с архитектурно-планировочным заданием, выданным юридическим лицом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p>
      <w:pPr>
        <w:spacing w:after="0"/>
        <w:ind w:left="0"/>
        <w:jc w:val="both"/>
      </w:pPr>
      <w:r>
        <w:rPr>
          <w:rFonts w:ascii="Times New Roman"/>
          <w:b w:val="false"/>
          <w:i w:val="false"/>
          <w:color w:val="000000"/>
          <w:sz w:val="28"/>
        </w:rPr>
        <w:t>
      По объектам международной специализированной выставки на территории Республики Казахстан допускается одновременная разработка архитектурного проекта и предпроектной документации.</w:t>
      </w:r>
    </w:p>
    <w:bookmarkStart w:name="z518" w:id="734"/>
    <w:p>
      <w:pPr>
        <w:spacing w:after="0"/>
        <w:ind w:left="0"/>
        <w:jc w:val="both"/>
      </w:pPr>
      <w:r>
        <w:rPr>
          <w:rFonts w:ascii="Times New Roman"/>
          <w:b w:val="false"/>
          <w:i w:val="false"/>
          <w:color w:val="000000"/>
          <w:sz w:val="28"/>
        </w:rPr>
        <w:t>
      3. Соблюдение решений архитектурного проекта при разработке проекта строительства обязательно.</w:t>
      </w:r>
    </w:p>
    <w:bookmarkEnd w:id="734"/>
    <w:p>
      <w:pPr>
        <w:spacing w:after="0"/>
        <w:ind w:left="0"/>
        <w:jc w:val="both"/>
      </w:pPr>
      <w:r>
        <w:rPr>
          <w:rFonts w:ascii="Times New Roman"/>
          <w:b w:val="false"/>
          <w:i w:val="false"/>
          <w:color w:val="000000"/>
          <w:sz w:val="28"/>
        </w:rPr>
        <w:t xml:space="preserve">
      Изменения архитектурных проектов могут производиться с согласия автора (авторов) либо с его (их) участием. Если при этом возникают отклонения от требований архитектурно-планировочного задания, то требуется согласование с органом, его выдавшим. </w:t>
      </w:r>
    </w:p>
    <w:bookmarkStart w:name="z519" w:id="735"/>
    <w:p>
      <w:pPr>
        <w:spacing w:after="0"/>
        <w:ind w:left="0"/>
        <w:jc w:val="both"/>
      </w:pPr>
      <w:r>
        <w:rPr>
          <w:rFonts w:ascii="Times New Roman"/>
          <w:b w:val="false"/>
          <w:i w:val="false"/>
          <w:color w:val="000000"/>
          <w:sz w:val="28"/>
        </w:rPr>
        <w:t>
      4. В случае необходимости упрощения разработки проектной документации на строительство (реконструкцию, перепланировку, переоборудование) технически не сложных объектов архитектурный проект в соответствии с архитектурно-планировочным заданием может быть выполнен в виде эскиза (эскизного проекта).</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62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Проект строительства</w:t>
      </w:r>
    </w:p>
    <w:bookmarkStart w:name="z671" w:id="736"/>
    <w:p>
      <w:pPr>
        <w:spacing w:after="0"/>
        <w:ind w:left="0"/>
        <w:jc w:val="both"/>
      </w:pPr>
      <w:r>
        <w:rPr>
          <w:rFonts w:ascii="Times New Roman"/>
          <w:b w:val="false"/>
          <w:i w:val="false"/>
          <w:color w:val="000000"/>
          <w:sz w:val="28"/>
        </w:rPr>
        <w:t>
      1. Проект (проектно-сметная документация) строительства новых зданий и сооружений, их комплексов, инженерных и транспортных коммуникаций должен содержать градостроительную обоснованность местоположения объекта, экономические, архитектурные, объемно-планировочные, функциональные, технологические, конструктивные, инженерные, природоохранные, энергосберегающие и иные решения в объеме, необходимом для ведения строительства и сдачи завершенного строительством объекта в эксплуатацию.</w:t>
      </w:r>
    </w:p>
    <w:bookmarkEnd w:id="736"/>
    <w:p>
      <w:pPr>
        <w:spacing w:after="0"/>
        <w:ind w:left="0"/>
        <w:jc w:val="both"/>
      </w:pPr>
      <w:r>
        <w:rPr>
          <w:rFonts w:ascii="Times New Roman"/>
          <w:b w:val="false"/>
          <w:i w:val="false"/>
          <w:color w:val="000000"/>
          <w:sz w:val="28"/>
        </w:rPr>
        <w:t>
      К проектам строительства также относится проектно-сметная документация, выполненная на основании результатов проведенного технического обследования и предназначенная для:</w:t>
      </w:r>
    </w:p>
    <w:bookmarkStart w:name="z935" w:id="737"/>
    <w:p>
      <w:pPr>
        <w:spacing w:after="0"/>
        <w:ind w:left="0"/>
        <w:jc w:val="both"/>
      </w:pPr>
      <w:r>
        <w:rPr>
          <w:rFonts w:ascii="Times New Roman"/>
          <w:b w:val="false"/>
          <w:i w:val="false"/>
          <w:color w:val="000000"/>
          <w:sz w:val="28"/>
        </w:rPr>
        <w:t>
      1) капитального ремонта существующих объектов или реставрации зданий и сооружений;</w:t>
      </w:r>
    </w:p>
    <w:bookmarkEnd w:id="737"/>
    <w:p>
      <w:pPr>
        <w:spacing w:after="0"/>
        <w:ind w:left="0"/>
        <w:jc w:val="both"/>
      </w:pPr>
      <w:r>
        <w:rPr>
          <w:rFonts w:ascii="Times New Roman"/>
          <w:b w:val="false"/>
          <w:i w:val="false"/>
          <w:color w:val="000000"/>
          <w:sz w:val="28"/>
        </w:rPr>
        <w:t>
      2) реконструкции, расширения, модернизации или технического перевооружения эксплуатируемых объектов;</w:t>
      </w:r>
    </w:p>
    <w:p>
      <w:pPr>
        <w:spacing w:after="0"/>
        <w:ind w:left="0"/>
        <w:jc w:val="both"/>
      </w:pPr>
      <w:r>
        <w:rPr>
          <w:rFonts w:ascii="Times New Roman"/>
          <w:b w:val="false"/>
          <w:i w:val="false"/>
          <w:color w:val="000000"/>
          <w:sz w:val="28"/>
        </w:rPr>
        <w:t>
      3) постутилизации демонтируемых объектов, выработавших свой ресурс, за исключением сноса аварийных зданий и сооружений;</w:t>
      </w:r>
    </w:p>
    <w:p>
      <w:pPr>
        <w:spacing w:after="0"/>
        <w:ind w:left="0"/>
        <w:jc w:val="both"/>
      </w:pPr>
      <w:r>
        <w:rPr>
          <w:rFonts w:ascii="Times New Roman"/>
          <w:b w:val="false"/>
          <w:i w:val="false"/>
          <w:color w:val="000000"/>
          <w:sz w:val="28"/>
        </w:rPr>
        <w:t>
      4) консервации (расконсервации) незавершенных объектов, строительство которых было приостановлено.</w:t>
      </w:r>
    </w:p>
    <w:bookmarkStart w:name="z520" w:id="738"/>
    <w:p>
      <w:pPr>
        <w:spacing w:after="0"/>
        <w:ind w:left="0"/>
        <w:jc w:val="both"/>
      </w:pPr>
      <w:r>
        <w:rPr>
          <w:rFonts w:ascii="Times New Roman"/>
          <w:b w:val="false"/>
          <w:i w:val="false"/>
          <w:color w:val="000000"/>
          <w:sz w:val="28"/>
        </w:rPr>
        <w:t xml:space="preserve">
      2. Проектные решения и показатели проекта строительства, утвержденные в установленном законодательством порядке, при его реализации являются обязательными. </w:t>
      </w:r>
    </w:p>
    <w:bookmarkEnd w:id="738"/>
    <w:bookmarkStart w:name="z521" w:id="739"/>
    <w:p>
      <w:pPr>
        <w:spacing w:after="0"/>
        <w:ind w:left="0"/>
        <w:jc w:val="both"/>
      </w:pPr>
      <w:r>
        <w:rPr>
          <w:rFonts w:ascii="Times New Roman"/>
          <w:b w:val="false"/>
          <w:i w:val="false"/>
          <w:color w:val="000000"/>
          <w:sz w:val="28"/>
        </w:rPr>
        <w:t xml:space="preserve">
      3. Проект строительства разрабатывается: </w:t>
      </w:r>
    </w:p>
    <w:bookmarkEnd w:id="739"/>
    <w:p>
      <w:pPr>
        <w:spacing w:after="0"/>
        <w:ind w:left="0"/>
        <w:jc w:val="both"/>
      </w:pPr>
      <w:r>
        <w:rPr>
          <w:rFonts w:ascii="Times New Roman"/>
          <w:b w:val="false"/>
          <w:i w:val="false"/>
          <w:color w:val="000000"/>
          <w:sz w:val="28"/>
        </w:rPr>
        <w:t xml:space="preserve">
      1) на основании задания на проектирование, утвержденного заказчиком, материалов по выбору и отводу (разрешению на использование) земельного участка (площадки, трассы), технических условий инженерного и коммунального обеспечения объекта, результатов инженерных изысканий, иных исходных данных, включая результаты предпроектной деятельности заказчика; </w:t>
      </w:r>
    </w:p>
    <w:p>
      <w:pPr>
        <w:spacing w:after="0"/>
        <w:ind w:left="0"/>
        <w:jc w:val="both"/>
      </w:pPr>
      <w:r>
        <w:rPr>
          <w:rFonts w:ascii="Times New Roman"/>
          <w:b w:val="false"/>
          <w:i w:val="false"/>
          <w:color w:val="000000"/>
          <w:sz w:val="28"/>
        </w:rPr>
        <w:t xml:space="preserve">
      2) в соответствии с утвержденными в установленном законодательством порядке обоснованиями инвестиций в строительство (технико-экономическими обоснованиями, технико-экономическими расчетами), а в необходимых случаях согласованным с подрядчиком перечнем применяемых в проекте строительных материалов, изделий, конструкций, инженерного оборудования и устройств; </w:t>
      </w:r>
    </w:p>
    <w:p>
      <w:pPr>
        <w:spacing w:after="0"/>
        <w:ind w:left="0"/>
        <w:jc w:val="both"/>
      </w:pPr>
      <w:r>
        <w:rPr>
          <w:rFonts w:ascii="Times New Roman"/>
          <w:b w:val="false"/>
          <w:i w:val="false"/>
          <w:color w:val="000000"/>
          <w:sz w:val="28"/>
        </w:rPr>
        <w:t>
      3) в соответствии с архитектурно-планировочным заданием местных исполнительных органов городов республиканского значения, столицы, районов (городов областного значения);</w:t>
      </w:r>
    </w:p>
    <w:p>
      <w:pPr>
        <w:spacing w:after="0"/>
        <w:ind w:left="0"/>
        <w:jc w:val="both"/>
      </w:pPr>
      <w:r>
        <w:rPr>
          <w:rFonts w:ascii="Times New Roman"/>
          <w:b w:val="false"/>
          <w:i w:val="false"/>
          <w:color w:val="000000"/>
          <w:sz w:val="28"/>
        </w:rPr>
        <w:t>
      4) по объектам международной специализированной выставки на территории Республики Казахстан в соответствии с архитектурно-планировочным заданием, выданным юридическим лицом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p>
      <w:pPr>
        <w:spacing w:after="0"/>
        <w:ind w:left="0"/>
        <w:jc w:val="both"/>
      </w:pPr>
      <w:r>
        <w:rPr>
          <w:rFonts w:ascii="Times New Roman"/>
          <w:b w:val="false"/>
          <w:i w:val="false"/>
          <w:color w:val="000000"/>
          <w:sz w:val="28"/>
        </w:rPr>
        <w:t>
      По объектам международной специализированной выставки на территории Республики Казахстан допускается одновременная разработка проекта строительства и предпроектной документации.</w:t>
      </w:r>
    </w:p>
    <w:p>
      <w:pPr>
        <w:spacing w:after="0"/>
        <w:ind w:left="0"/>
        <w:jc w:val="both"/>
      </w:pPr>
      <w:r>
        <w:rPr>
          <w:rFonts w:ascii="Times New Roman"/>
          <w:b w:val="false"/>
          <w:i w:val="false"/>
          <w:color w:val="000000"/>
          <w:sz w:val="28"/>
        </w:rPr>
        <w:t>
      При наличии утвержденных градостроительных и (или) архитектурных проектов исходная документация для разработки проекта строительства должна соответствовать принятым в них решениям.</w:t>
      </w:r>
    </w:p>
    <w:p>
      <w:pPr>
        <w:spacing w:after="0"/>
        <w:ind w:left="0"/>
        <w:jc w:val="both"/>
      </w:pPr>
      <w:r>
        <w:rPr>
          <w:rFonts w:ascii="Times New Roman"/>
          <w:b w:val="false"/>
          <w:i w:val="false"/>
          <w:color w:val="000000"/>
          <w:sz w:val="28"/>
        </w:rPr>
        <w:t xml:space="preserve">
      4. В случаях, предусмотренных пунктом 4 статьи 62 настоящего Закона, проектом строительства является эскиз (эскизный проект). </w:t>
      </w:r>
    </w:p>
    <w:bookmarkStart w:name="z3" w:id="740"/>
    <w:p>
      <w:pPr>
        <w:spacing w:after="0"/>
        <w:ind w:left="0"/>
        <w:jc w:val="both"/>
      </w:pPr>
      <w:r>
        <w:rPr>
          <w:rFonts w:ascii="Times New Roman"/>
          <w:b w:val="false"/>
          <w:i w:val="false"/>
          <w:color w:val="000000"/>
          <w:sz w:val="28"/>
        </w:rPr>
        <w:t xml:space="preserve">
      5. Порядок внесения изменений в утвержденный проект строительства в ходе строительно-монтажных работ устанавливается государственными строительными нормами и правилами по ведению государственного, авторского и технического надзоров, утверждаемыми в установленном законодательством порядке уполномоченным органом по делам архитектуры, градостроительства и строительства. </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63-1. Государственный банк проектов строительства</w:t>
      </w:r>
    </w:p>
    <w:bookmarkStart w:name="z988" w:id="741"/>
    <w:p>
      <w:pPr>
        <w:spacing w:after="0"/>
        <w:ind w:left="0"/>
        <w:jc w:val="both"/>
      </w:pPr>
      <w:r>
        <w:rPr>
          <w:rFonts w:ascii="Times New Roman"/>
          <w:b w:val="false"/>
          <w:i w:val="false"/>
          <w:color w:val="000000"/>
          <w:sz w:val="28"/>
        </w:rPr>
        <w:t>
      1. Деятельность по формированию и ведению государственного банка проектов строительства, а также предоставлению технико-экономических обоснований, типовых проектов и проектной (проектно-сметной) документации из государственного банка проектов строительства относится к государственной монополии.</w:t>
      </w:r>
    </w:p>
    <w:bookmarkEnd w:id="741"/>
    <w:bookmarkStart w:name="z989" w:id="742"/>
    <w:p>
      <w:pPr>
        <w:spacing w:after="0"/>
        <w:ind w:left="0"/>
        <w:jc w:val="both"/>
      </w:pPr>
      <w:r>
        <w:rPr>
          <w:rFonts w:ascii="Times New Roman"/>
          <w:b w:val="false"/>
          <w:i w:val="false"/>
          <w:color w:val="000000"/>
          <w:sz w:val="28"/>
        </w:rPr>
        <w:t>
      2. Государственная экспертная организация осуществляет формирование и ведение государственного банка проектов строительства, а также предоставление из государственного банка проектов строительства технико-экономических обоснований, типовых проектов и проектной (проектно-сметной) документации, разработанных за счет государственных инвестиций и средств субъектов квазигосударственного сектора.</w:t>
      </w:r>
    </w:p>
    <w:bookmarkEnd w:id="742"/>
    <w:bookmarkStart w:name="z990" w:id="743"/>
    <w:p>
      <w:pPr>
        <w:spacing w:after="0"/>
        <w:ind w:left="0"/>
        <w:jc w:val="both"/>
      </w:pP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уполномоченным органом по делам архитектуры, градостроительства и строительства по согласованию с антимонопольным органом.</w:t>
      </w:r>
    </w:p>
    <w:bookmarkEnd w:id="743"/>
    <w:bookmarkStart w:name="z991" w:id="744"/>
    <w:p>
      <w:pPr>
        <w:spacing w:after="0"/>
        <w:ind w:left="0"/>
        <w:jc w:val="both"/>
      </w:pPr>
      <w:r>
        <w:rPr>
          <w:rFonts w:ascii="Times New Roman"/>
          <w:b w:val="false"/>
          <w:i w:val="false"/>
          <w:color w:val="000000"/>
          <w:sz w:val="28"/>
        </w:rPr>
        <w:t>
      4. Имущественные (исключительные) авторские права на произведения архитектуры, указанные в пункте 2 настоящей статьи, регулируются законодательством Республики Казахстан об авторском праве и смежных правах.</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63-1 в соответствии с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Экспертиза проектов</w:t>
      </w:r>
    </w:p>
    <w:p>
      <w:pPr>
        <w:spacing w:after="0"/>
        <w:ind w:left="0"/>
        <w:jc w:val="both"/>
      </w:pPr>
      <w:r>
        <w:rPr>
          <w:rFonts w:ascii="Times New Roman"/>
          <w:b w:val="false"/>
          <w:i w:val="false"/>
          <w:color w:val="ff0000"/>
          <w:sz w:val="28"/>
        </w:rPr>
        <w:t>
      Сноска. Статью 64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w:t>
      </w:r>
    </w:p>
    <w:bookmarkStart w:name="z652" w:id="745"/>
    <w:p>
      <w:pPr>
        <w:spacing w:after="0"/>
        <w:ind w:left="0"/>
        <w:jc w:val="left"/>
      </w:pPr>
      <w:r>
        <w:rPr>
          <w:rFonts w:ascii="Times New Roman"/>
          <w:b/>
          <w:i w:val="false"/>
          <w:color w:val="000000"/>
        </w:rPr>
        <w:t xml:space="preserve"> Глава 9-1. Экспертиза проектов</w:t>
      </w:r>
    </w:p>
    <w:bookmarkEnd w:id="745"/>
    <w:p>
      <w:pPr>
        <w:spacing w:after="0"/>
        <w:ind w:left="0"/>
        <w:jc w:val="both"/>
      </w:pPr>
      <w:r>
        <w:rPr>
          <w:rFonts w:ascii="Times New Roman"/>
          <w:b w:val="false"/>
          <w:i w:val="false"/>
          <w:color w:val="ff0000"/>
          <w:sz w:val="28"/>
        </w:rPr>
        <w:t>
      Сноска. Раздел 2 дополнен главой 9-1 в соответствии с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64-1. Экспертиза проектов в области строительства и градостроительного планирования территорий</w:t>
      </w:r>
    </w:p>
    <w:bookmarkStart w:name="z523" w:id="746"/>
    <w:p>
      <w:pPr>
        <w:spacing w:after="0"/>
        <w:ind w:left="0"/>
        <w:jc w:val="both"/>
      </w:pPr>
      <w:r>
        <w:rPr>
          <w:rFonts w:ascii="Times New Roman"/>
          <w:b w:val="false"/>
          <w:i w:val="false"/>
          <w:color w:val="000000"/>
          <w:sz w:val="28"/>
        </w:rPr>
        <w:t>
      1. Комплексная вневедомственная экспертиза проектов в области строительства объектов проводится экспертными организациями и осуществляется экспертами, аттестованными по соответствующим разделам (частям) технико-экономических обоснований или проектно-сметной документации.</w:t>
      </w:r>
    </w:p>
    <w:bookmarkEnd w:id="746"/>
    <w:p>
      <w:pPr>
        <w:spacing w:after="0"/>
        <w:ind w:left="0"/>
        <w:jc w:val="both"/>
      </w:pPr>
      <w:r>
        <w:rPr>
          <w:rFonts w:ascii="Times New Roman"/>
          <w:b w:val="false"/>
          <w:i w:val="false"/>
          <w:color w:val="000000"/>
          <w:sz w:val="28"/>
        </w:rPr>
        <w:t>
      Комплексная градостроительная экспертиза проектов в области градостроительного планирования территорий проводится государственной экспертной организацией в соответствии с правилами проведения комплексной градостроительной экспертизы градостроительных проектов всех уровней.</w:t>
      </w:r>
    </w:p>
    <w:p>
      <w:pPr>
        <w:spacing w:after="0"/>
        <w:ind w:left="0"/>
        <w:jc w:val="both"/>
      </w:pPr>
      <w:r>
        <w:rPr>
          <w:rFonts w:ascii="Times New Roman"/>
          <w:b w:val="false"/>
          <w:i w:val="false"/>
          <w:color w:val="000000"/>
          <w:sz w:val="28"/>
        </w:rPr>
        <w:t>
      Положительные экспертные заключения являются основанием для утверждения рассмотренных проектов.</w:t>
      </w:r>
    </w:p>
    <w:bookmarkStart w:name="z911" w:id="747"/>
    <w:p>
      <w:pPr>
        <w:spacing w:after="0"/>
        <w:ind w:left="0"/>
        <w:jc w:val="both"/>
      </w:pPr>
      <w:r>
        <w:rPr>
          <w:rFonts w:ascii="Times New Roman"/>
          <w:b w:val="false"/>
          <w:i w:val="false"/>
          <w:color w:val="000000"/>
          <w:sz w:val="28"/>
        </w:rPr>
        <w:t>
      1-1. При производстве по гражданским делам, уголовным делам, а также делам об административных правонарушениях в отношении заключения комплексной вневедомственной экспертизы проектов в области строительства объектов может быть проведена судебная экспертиза в порядке, установленном, соответственно, Гражданским процессуальным кодексом Республики Казахстан, Уголовно-процессуальным кодексом Республики Казахстан либо Кодексом Республики Казахстан об административных правонарушениях.</w:t>
      </w:r>
    </w:p>
    <w:bookmarkEnd w:id="747"/>
    <w:bookmarkStart w:name="z524" w:id="748"/>
    <w:p>
      <w:pPr>
        <w:spacing w:after="0"/>
        <w:ind w:left="0"/>
        <w:jc w:val="both"/>
      </w:pPr>
      <w:r>
        <w:rPr>
          <w:rFonts w:ascii="Times New Roman"/>
          <w:b w:val="false"/>
          <w:i w:val="false"/>
          <w:color w:val="000000"/>
          <w:sz w:val="28"/>
        </w:rPr>
        <w:t>
      2. Обязательной экспертизе подлежат:</w:t>
      </w:r>
    </w:p>
    <w:bookmarkEnd w:id="748"/>
    <w:p>
      <w:pPr>
        <w:spacing w:after="0"/>
        <w:ind w:left="0"/>
        <w:jc w:val="both"/>
      </w:pPr>
      <w:r>
        <w:rPr>
          <w:rFonts w:ascii="Times New Roman"/>
          <w:b w:val="false"/>
          <w:i w:val="false"/>
          <w:color w:val="000000"/>
          <w:sz w:val="28"/>
        </w:rPr>
        <w:t>
      1) градостроительные проекты всех уровней;</w:t>
      </w:r>
    </w:p>
    <w:p>
      <w:pPr>
        <w:spacing w:after="0"/>
        <w:ind w:left="0"/>
        <w:jc w:val="both"/>
      </w:pPr>
      <w:r>
        <w:rPr>
          <w:rFonts w:ascii="Times New Roman"/>
          <w:b w:val="false"/>
          <w:i w:val="false"/>
          <w:color w:val="000000"/>
          <w:sz w:val="28"/>
        </w:rPr>
        <w:t>
      2) технико-экономические обоснования и проектно-сметная документация, предназначенные для строительства зданий и сооружений, их комплексов, инженерных и транспортных коммуникаций, финансируемых за счет бюджетных средств или с их участием, а также возводимых без участия бюджетных средств, но предусматривающих установленную в законодательном порядке долю государственной собственности в объемах выпускаемой продукции или предоставляемых услуг, а также средств негосударственных займов под государственную гарантию либо поручительство государства;</w:t>
      </w:r>
    </w:p>
    <w:p>
      <w:pPr>
        <w:spacing w:after="0"/>
        <w:ind w:left="0"/>
        <w:jc w:val="both"/>
      </w:pPr>
      <w:r>
        <w:rPr>
          <w:rFonts w:ascii="Times New Roman"/>
          <w:b w:val="false"/>
          <w:i w:val="false"/>
          <w:color w:val="000000"/>
          <w:sz w:val="28"/>
        </w:rPr>
        <w:t xml:space="preserve">
      3) проектно-сметная документация, предназначенная для строительства объектов, финансируемых без участия бюджетных средств или иных форм государственных инвестиций, за исключением проектов строительства технически несложных объектов, приведенных в </w:t>
      </w:r>
      <w:r>
        <w:rPr>
          <w:rFonts w:ascii="Times New Roman"/>
          <w:b w:val="false"/>
          <w:i w:val="false"/>
          <w:color w:val="000000"/>
          <w:sz w:val="28"/>
        </w:rPr>
        <w:t>пункте 2</w:t>
      </w:r>
      <w:r>
        <w:rPr>
          <w:rFonts w:ascii="Times New Roman"/>
          <w:b w:val="false"/>
          <w:i w:val="false"/>
          <w:color w:val="000000"/>
          <w:sz w:val="28"/>
        </w:rPr>
        <w:t xml:space="preserve"> статьи 60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9" w:id="749"/>
    <w:p>
      <w:pPr>
        <w:spacing w:after="0"/>
        <w:ind w:left="0"/>
        <w:jc w:val="both"/>
      </w:pPr>
      <w:r>
        <w:rPr>
          <w:rFonts w:ascii="Times New Roman"/>
          <w:b w:val="false"/>
          <w:i w:val="false"/>
          <w:color w:val="000000"/>
          <w:sz w:val="28"/>
        </w:rPr>
        <w:t>
      4. Технически не сложные объекты, указанные в пункте 2 статьи 60 настоящего Закона, не подлежат обязательной экспертизе.</w:t>
      </w:r>
    </w:p>
    <w:bookmarkEnd w:id="749"/>
    <w:bookmarkStart w:name="z527" w:id="750"/>
    <w:p>
      <w:pPr>
        <w:spacing w:after="0"/>
        <w:ind w:left="0"/>
        <w:jc w:val="both"/>
      </w:pPr>
      <w:r>
        <w:rPr>
          <w:rFonts w:ascii="Times New Roman"/>
          <w:b w:val="false"/>
          <w:i w:val="false"/>
          <w:color w:val="000000"/>
          <w:sz w:val="28"/>
        </w:rPr>
        <w:t>
      5. При повторном применении утвержденных индивидуальных проектов строительства, а также привязке предназначенных для массового строительства действующих типовых проектов, по которым ранее были выданы положительные заключения отраслевых и комплексной вневедомственной экспертиз, повторные отраслевые экспертизы не проводятся, но в части привязки этих проектов к конкретной местности и условиям проходят комплексную вневедомственную экспертизу.</w:t>
      </w:r>
    </w:p>
    <w:bookmarkEnd w:id="750"/>
    <w:bookmarkStart w:name="z528" w:id="751"/>
    <w:p>
      <w:pPr>
        <w:spacing w:after="0"/>
        <w:ind w:left="0"/>
        <w:jc w:val="both"/>
      </w:pPr>
      <w:r>
        <w:rPr>
          <w:rFonts w:ascii="Times New Roman"/>
          <w:b w:val="false"/>
          <w:i w:val="false"/>
          <w:color w:val="000000"/>
          <w:sz w:val="28"/>
        </w:rPr>
        <w:t>
      6. Утверждение и дальнейшая реализация проектов строительства (технико-экономических обоснований или проектно-сметной документации), подлежащих обязательной комплексной вневедомственной экспертизе, без ее положительного заключения не допускаются.</w:t>
      </w:r>
    </w:p>
    <w:bookmarkEnd w:id="751"/>
    <w:bookmarkStart w:name="z529" w:id="752"/>
    <w:p>
      <w:pPr>
        <w:spacing w:after="0"/>
        <w:ind w:left="0"/>
        <w:jc w:val="both"/>
      </w:pPr>
      <w:r>
        <w:rPr>
          <w:rFonts w:ascii="Times New Roman"/>
          <w:b w:val="false"/>
          <w:i w:val="false"/>
          <w:color w:val="000000"/>
          <w:sz w:val="28"/>
        </w:rPr>
        <w:t>
      7. Заказчик проектов строительства (технико-экономических обоснований или проектно-сметной документации) является и заказчиком экспертных работ по этому проекту. В случаях, предусмотренных законодательством Республики Казахстан о государственных закупках, в обязанности заказчика входят организация и проведение раздельных конкурсов на разработку и экспертизу проектов строительства. Раздельные конкурсы проводятся в сроки, исключающие перерывы между изготовлением проекта и представлением его экспертной организации, определенной к этому времени победителем по результатам проведенного конкурса.</w:t>
      </w:r>
    </w:p>
    <w:bookmarkEnd w:id="752"/>
    <w:bookmarkStart w:name="z530" w:id="753"/>
    <w:p>
      <w:pPr>
        <w:spacing w:after="0"/>
        <w:ind w:left="0"/>
        <w:jc w:val="both"/>
      </w:pPr>
      <w:r>
        <w:rPr>
          <w:rFonts w:ascii="Times New Roman"/>
          <w:b w:val="false"/>
          <w:i w:val="false"/>
          <w:color w:val="000000"/>
          <w:sz w:val="28"/>
        </w:rPr>
        <w:t xml:space="preserve">
      8. Заказчик проектов, подлежащих комплексной вневедомственной экспертизе, но не относящихся к государственной монополии и не являющихся предметом государственных закупок, вправе по своему усмотрению выбрать для проведения экспертизы любую аккредитованную экспертную организацию. </w:t>
      </w:r>
    </w:p>
    <w:bookmarkEnd w:id="753"/>
    <w:bookmarkStart w:name="z531" w:id="754"/>
    <w:p>
      <w:pPr>
        <w:spacing w:after="0"/>
        <w:ind w:left="0"/>
        <w:jc w:val="both"/>
      </w:pPr>
      <w:r>
        <w:rPr>
          <w:rFonts w:ascii="Times New Roman"/>
          <w:b w:val="false"/>
          <w:i w:val="false"/>
          <w:color w:val="000000"/>
          <w:sz w:val="28"/>
        </w:rPr>
        <w:t xml:space="preserve">
      9. Заказчики обязаны представить для проведения комплексной вневедомственной экспертизы полный комплект документов, предусмотренный государственными нормативами. Ответственность за достоверность документов, представленных для проведения экспертизы, несет заказчик. </w:t>
      </w:r>
    </w:p>
    <w:bookmarkEnd w:id="754"/>
    <w:bookmarkStart w:name="z532" w:id="755"/>
    <w:p>
      <w:pPr>
        <w:spacing w:after="0"/>
        <w:ind w:left="0"/>
        <w:jc w:val="both"/>
      </w:pPr>
      <w:r>
        <w:rPr>
          <w:rFonts w:ascii="Times New Roman"/>
          <w:b w:val="false"/>
          <w:i w:val="false"/>
          <w:color w:val="000000"/>
          <w:sz w:val="28"/>
        </w:rPr>
        <w:t>
      10. Экспертные организации создают экспертные комиссии (экспертные группы), а также привлекают специалистов (специализированные институты и организации), в том числе зарубежных экспертов, имеющих документы на право занятия экспертной деятельностью, выданные соответствующим органом зарубежного государства.</w:t>
      </w:r>
    </w:p>
    <w:bookmarkEnd w:id="755"/>
    <w:p>
      <w:pPr>
        <w:spacing w:after="0"/>
        <w:ind w:left="0"/>
        <w:jc w:val="both"/>
      </w:pPr>
      <w:r>
        <w:rPr>
          <w:rFonts w:ascii="Times New Roman"/>
          <w:b w:val="false"/>
          <w:i w:val="false"/>
          <w:color w:val="000000"/>
          <w:sz w:val="28"/>
        </w:rPr>
        <w:t>
      Не допускаются включение в состав экспертных комиссий (экспертных групп), а также привлечение для иной формы участия в комплексной вневедомственной экспертизе проектов специалистов, прямо или косвенно принимавших участие в подготовке и (или) разработке рассматриваемых проектов либо являющихся представителями проектных организаций, их разработавших.</w:t>
      </w:r>
    </w:p>
    <w:bookmarkStart w:name="z533" w:id="756"/>
    <w:p>
      <w:pPr>
        <w:spacing w:after="0"/>
        <w:ind w:left="0"/>
        <w:jc w:val="both"/>
      </w:pPr>
      <w:r>
        <w:rPr>
          <w:rFonts w:ascii="Times New Roman"/>
          <w:b w:val="false"/>
          <w:i w:val="false"/>
          <w:color w:val="000000"/>
          <w:sz w:val="28"/>
        </w:rPr>
        <w:t>
      11. Заказчики и проектировщики, а также эксперты или экспертные организации в случаях нарушения одной из сторон порядка ведения или подведения результата комплексной вневедомственной экспертизы проектов вправе обратиться в уполномоченный орган по делам  архитектуры, градостроительства и строительства с обоснованием этого обращения.</w:t>
      </w:r>
    </w:p>
    <w:bookmarkEnd w:id="756"/>
    <w:p>
      <w:pPr>
        <w:spacing w:after="0"/>
        <w:ind w:left="0"/>
        <w:jc w:val="both"/>
      </w:pPr>
      <w:r>
        <w:rPr>
          <w:rFonts w:ascii="Times New Roman"/>
          <w:b w:val="false"/>
          <w:i w:val="false"/>
          <w:color w:val="000000"/>
          <w:sz w:val="28"/>
        </w:rPr>
        <w:t>
      При несогласии с результатами проведенной комплексной вневедомственной экспертизы заказчик может обжаловать заключение экспертов в порядке, установленном законами Республики Казахстан.</w:t>
      </w:r>
    </w:p>
    <w:bookmarkStart w:name="z534" w:id="757"/>
    <w:p>
      <w:pPr>
        <w:spacing w:after="0"/>
        <w:ind w:left="0"/>
        <w:jc w:val="both"/>
      </w:pPr>
      <w:r>
        <w:rPr>
          <w:rFonts w:ascii="Times New Roman"/>
          <w:b w:val="false"/>
          <w:i w:val="false"/>
          <w:color w:val="000000"/>
          <w:sz w:val="28"/>
        </w:rPr>
        <w:t>
      12. Экспертиза проводится также в случае выявления заказчиком необходимости внесения изменений в проектную (проектно-сметную) документацию, связанных с некачественно разработанным и ранее одобренным экспертизой проектом и (или) выявленными в ходе строительства необоснованными отклонениями от утвержденного проекта.</w:t>
      </w:r>
    </w:p>
    <w:bookmarkEnd w:id="757"/>
    <w:p>
      <w:pPr>
        <w:spacing w:after="0"/>
        <w:ind w:left="0"/>
        <w:jc w:val="both"/>
      </w:pPr>
      <w:r>
        <w:rPr>
          <w:rFonts w:ascii="Times New Roman"/>
          <w:b w:val="false"/>
          <w:i w:val="false"/>
          <w:color w:val="000000"/>
          <w:sz w:val="28"/>
        </w:rPr>
        <w:t>
      В этом случае заказчик направляет соответствующую информацию в уполномоченный орган по делам архитектуры, градостроительства и строительства.</w:t>
      </w:r>
    </w:p>
    <w:bookmarkStart w:name="z516" w:id="758"/>
    <w:p>
      <w:pPr>
        <w:spacing w:after="0"/>
        <w:ind w:left="0"/>
        <w:jc w:val="both"/>
      </w:pPr>
      <w:r>
        <w:rPr>
          <w:rFonts w:ascii="Times New Roman"/>
          <w:b w:val="false"/>
          <w:i w:val="false"/>
          <w:color w:val="000000"/>
          <w:sz w:val="28"/>
        </w:rPr>
        <w:t>
      13. По отдельным объектам строительства, требующим особого регулирования и (или) градостроительной регламентации, комплексная вневедомственная экспертиза осуществляется в соответствии с индивидуальными планами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w:t>
      </w:r>
    </w:p>
    <w:bookmarkEnd w:id="758"/>
    <w:p>
      <w:pPr>
        <w:spacing w:after="0"/>
        <w:ind w:left="0"/>
        <w:jc w:val="both"/>
      </w:pPr>
      <w:r>
        <w:rPr>
          <w:rFonts w:ascii="Times New Roman"/>
          <w:b w:val="false"/>
          <w:i w:val="false"/>
          <w:color w:val="000000"/>
          <w:sz w:val="28"/>
        </w:rPr>
        <w:t>
      Порядок разработки и согласования индивидуальных планов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 регулируется правилами проведения комплексной вневедомственной экспертизы технико-экономических обоснований и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bookmarkStart w:name="z1049" w:id="759"/>
    <w:p>
      <w:pPr>
        <w:spacing w:after="0"/>
        <w:ind w:left="0"/>
        <w:jc w:val="both"/>
      </w:pPr>
      <w:r>
        <w:rPr>
          <w:rFonts w:ascii="Times New Roman"/>
          <w:b w:val="false"/>
          <w:i w:val="false"/>
          <w:color w:val="000000"/>
          <w:sz w:val="28"/>
        </w:rPr>
        <w:t>
      14. Заказчики обязаны представить для проведения комплексной градостроительной экспертизы полный комплект документов в соответствии с правилами проведения комплексной градостроительной экспертизы градостроительных проектов всех уровней. Ответственность за достоверность документов, представленных для проведения экспертизы, несет заказчик.</w:t>
      </w:r>
    </w:p>
    <w:bookmarkEnd w:id="759"/>
    <w:bookmarkStart w:name="z1050" w:id="760"/>
    <w:p>
      <w:pPr>
        <w:spacing w:after="0"/>
        <w:ind w:left="0"/>
        <w:jc w:val="both"/>
      </w:pPr>
      <w:r>
        <w:rPr>
          <w:rFonts w:ascii="Times New Roman"/>
          <w:b w:val="false"/>
          <w:i w:val="false"/>
          <w:color w:val="000000"/>
          <w:sz w:val="28"/>
        </w:rPr>
        <w:t>
      Заказчиками комплексной градостроительной экспертизы являются:</w:t>
      </w:r>
    </w:p>
    <w:bookmarkEnd w:id="760"/>
    <w:bookmarkStart w:name="z1051" w:id="761"/>
    <w:p>
      <w:pPr>
        <w:spacing w:after="0"/>
        <w:ind w:left="0"/>
        <w:jc w:val="both"/>
      </w:pPr>
      <w:r>
        <w:rPr>
          <w:rFonts w:ascii="Times New Roman"/>
          <w:b w:val="false"/>
          <w:i w:val="false"/>
          <w:color w:val="000000"/>
          <w:sz w:val="28"/>
        </w:rPr>
        <w:t>
      уполномоченный орган по делам архитектуры, градостроительства и строительства – по проектам общегосударственного значения;</w:t>
      </w:r>
    </w:p>
    <w:bookmarkEnd w:id="761"/>
    <w:bookmarkStart w:name="z1052" w:id="762"/>
    <w:p>
      <w:pPr>
        <w:spacing w:after="0"/>
        <w:ind w:left="0"/>
        <w:jc w:val="both"/>
      </w:pPr>
      <w:r>
        <w:rPr>
          <w:rFonts w:ascii="Times New Roman"/>
          <w:b w:val="false"/>
          <w:i w:val="false"/>
          <w:color w:val="000000"/>
          <w:sz w:val="28"/>
        </w:rPr>
        <w:t>
      местные исполнительные органы – по проектам регионального значения и проектам развития и застройки населенных пунктов.</w:t>
      </w:r>
    </w:p>
    <w:bookmarkEnd w:id="762"/>
    <w:bookmarkStart w:name="z1053" w:id="763"/>
    <w:p>
      <w:pPr>
        <w:spacing w:after="0"/>
        <w:ind w:left="0"/>
        <w:jc w:val="both"/>
      </w:pPr>
      <w:r>
        <w:rPr>
          <w:rFonts w:ascii="Times New Roman"/>
          <w:b w:val="false"/>
          <w:i w:val="false"/>
          <w:color w:val="000000"/>
          <w:sz w:val="28"/>
        </w:rPr>
        <w:t>
      Заказчик градостроительных проектов является и заказчиком экспертных работ по этому проекту.</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64-2. Стоимость и сроки проведения комплексной вневедомственной экспертизы проектов строительства</w:t>
      </w:r>
    </w:p>
    <w:bookmarkStart w:name="z536" w:id="764"/>
    <w:p>
      <w:pPr>
        <w:spacing w:after="0"/>
        <w:ind w:left="0"/>
        <w:jc w:val="both"/>
      </w:pPr>
      <w:r>
        <w:rPr>
          <w:rFonts w:ascii="Times New Roman"/>
          <w:b w:val="false"/>
          <w:i w:val="false"/>
          <w:color w:val="000000"/>
          <w:sz w:val="28"/>
        </w:rPr>
        <w:t>
      1. Комплексная вневедомственная экспертиза проектов строительства (технико-экономических обоснований и проектно-сметной документации) осуществляется на основании договоров, заключаемых заказчиками экспертизы и экспертными организациями, с отнесением затрат на стоимость разработки рассматриваемого проекта.</w:t>
      </w:r>
    </w:p>
    <w:bookmarkEnd w:id="764"/>
    <w:bookmarkStart w:name="z537" w:id="765"/>
    <w:p>
      <w:pPr>
        <w:spacing w:after="0"/>
        <w:ind w:left="0"/>
        <w:jc w:val="both"/>
      </w:pPr>
      <w:r>
        <w:rPr>
          <w:rFonts w:ascii="Times New Roman"/>
          <w:b w:val="false"/>
          <w:i w:val="false"/>
          <w:color w:val="000000"/>
          <w:sz w:val="28"/>
        </w:rPr>
        <w:t>
      2. Стоимость экспертных работ, выполняемых государственной экспертной организацией с участием отраслевых экспертиз, независимо от источника финансирования устанавливается в соответствии с правилами определения стоимости работ по проведению комплексной вневедомственной экспертизы проектов строительства объектов, утвержденными уполномоченным органом по делам архитектуры, градостроительства и строительства.</w:t>
      </w:r>
    </w:p>
    <w:bookmarkEnd w:id="765"/>
    <w:bookmarkStart w:name="z538" w:id="766"/>
    <w:p>
      <w:pPr>
        <w:spacing w:after="0"/>
        <w:ind w:left="0"/>
        <w:jc w:val="both"/>
      </w:pPr>
      <w:r>
        <w:rPr>
          <w:rFonts w:ascii="Times New Roman"/>
          <w:b w:val="false"/>
          <w:i w:val="false"/>
          <w:color w:val="000000"/>
          <w:sz w:val="28"/>
        </w:rPr>
        <w:t>
      3. Стоимость экспертных работ, выполняемых аккредитованными экспертными организациями с участием отраслевых экспертиз, устанавливается в соответствии с договором между заказчиком и экспертной организацией.</w:t>
      </w:r>
    </w:p>
    <w:bookmarkEnd w:id="766"/>
    <w:p>
      <w:pPr>
        <w:spacing w:after="0"/>
        <w:ind w:left="0"/>
        <w:jc w:val="both"/>
      </w:pPr>
      <w:r>
        <w:rPr>
          <w:rFonts w:ascii="Times New Roman"/>
          <w:b w:val="false"/>
          <w:i w:val="false"/>
          <w:color w:val="000000"/>
          <w:sz w:val="28"/>
        </w:rPr>
        <w:t>
      По договорам, выполняемым в рамках государственных закупок, стоимость экспертных работ не может быть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утвержденными уполномоченным органом по делам архитектуры, градостроительства и строительства.</w:t>
      </w:r>
    </w:p>
    <w:bookmarkStart w:name="z540" w:id="767"/>
    <w:p>
      <w:pPr>
        <w:spacing w:after="0"/>
        <w:ind w:left="0"/>
        <w:jc w:val="both"/>
      </w:pPr>
      <w:r>
        <w:rPr>
          <w:rFonts w:ascii="Times New Roman"/>
          <w:b w:val="false"/>
          <w:i w:val="false"/>
          <w:color w:val="000000"/>
          <w:sz w:val="28"/>
        </w:rPr>
        <w:t>
      4. Порядок и продолжительность (сроки) проведения комплексной вневедомственной экспертизы технико-экономического обоснования строительства, а также проектно-сметной документации для строительства определяются в порядке, определяемом уполномоченным органом по делам архитектуры, градостроительства и строительства, и являются едиными для всех субъектов экспертной деятельности в области проектирования объектов строительства.</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64-2 с изменениями, внесенными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64-3. Виды экспертизы проектов</w:t>
      </w:r>
    </w:p>
    <w:bookmarkStart w:name="z542" w:id="768"/>
    <w:p>
      <w:pPr>
        <w:spacing w:after="0"/>
        <w:ind w:left="0"/>
        <w:jc w:val="both"/>
      </w:pPr>
      <w:r>
        <w:rPr>
          <w:rFonts w:ascii="Times New Roman"/>
          <w:b w:val="false"/>
          <w:i w:val="false"/>
          <w:color w:val="000000"/>
          <w:sz w:val="28"/>
        </w:rPr>
        <w:t>
      1. Экспертиза проектов подразделяется на следующие виды:</w:t>
      </w:r>
    </w:p>
    <w:bookmarkEnd w:id="768"/>
    <w:p>
      <w:pPr>
        <w:spacing w:after="0"/>
        <w:ind w:left="0"/>
        <w:jc w:val="both"/>
      </w:pPr>
      <w:r>
        <w:rPr>
          <w:rFonts w:ascii="Times New Roman"/>
          <w:b w:val="false"/>
          <w:i w:val="false"/>
          <w:color w:val="000000"/>
          <w:sz w:val="28"/>
        </w:rPr>
        <w:t>
      1) экспертиза проектов (комплексная вневедомственная экспертиза проектов строительства (технико-экономических обоснований, проектно-сметной документации), предназначенных для строительства, осуществляемая аккредитованными экспертными организациями или экспертами, имеющими соответствующий аттестат;</w:t>
      </w:r>
    </w:p>
    <w:p>
      <w:pPr>
        <w:spacing w:after="0"/>
        <w:ind w:left="0"/>
        <w:jc w:val="both"/>
      </w:pPr>
      <w:r>
        <w:rPr>
          <w:rFonts w:ascii="Times New Roman"/>
          <w:b w:val="false"/>
          <w:i w:val="false"/>
          <w:color w:val="000000"/>
          <w:sz w:val="28"/>
        </w:rPr>
        <w:t>
      2) комплексная вневедомственная экспертиза проектов строительства (технико-экономических обоснований и проектно-сметной документации), отнесенная к государственной монополии;</w:t>
      </w:r>
    </w:p>
    <w:p>
      <w:pPr>
        <w:spacing w:after="0"/>
        <w:ind w:left="0"/>
        <w:jc w:val="both"/>
      </w:pPr>
      <w:r>
        <w:rPr>
          <w:rFonts w:ascii="Times New Roman"/>
          <w:b w:val="false"/>
          <w:i w:val="false"/>
          <w:color w:val="000000"/>
          <w:sz w:val="28"/>
        </w:rPr>
        <w:t>
      3) комплексная градостроительная экспертиза – экспертиза градостроительных проектов всех уровней, отнесенная к государственной монополии;</w:t>
      </w:r>
    </w:p>
    <w:p>
      <w:pPr>
        <w:spacing w:after="0"/>
        <w:ind w:left="0"/>
        <w:jc w:val="both"/>
      </w:pPr>
      <w:r>
        <w:rPr>
          <w:rFonts w:ascii="Times New Roman"/>
          <w:b w:val="false"/>
          <w:i w:val="false"/>
          <w:color w:val="000000"/>
          <w:sz w:val="28"/>
        </w:rPr>
        <w:t>
      4) межгосударственная экспертиза проектов, представляющих взаимный интерес для двух и более государств-участников соответствующих международных договоров по проектированию и строительству объектов или градостроительному планированию смежных приграничных территорий, осуществляемая международными экспертными комиссиями, создаваемыми уполномоченными органами заинтересованных государств.</w:t>
      </w:r>
    </w:p>
    <w:bookmarkStart w:name="z543" w:id="769"/>
    <w:p>
      <w:pPr>
        <w:spacing w:after="0"/>
        <w:ind w:left="0"/>
        <w:jc w:val="both"/>
      </w:pPr>
      <w:r>
        <w:rPr>
          <w:rFonts w:ascii="Times New Roman"/>
          <w:b w:val="false"/>
          <w:i w:val="false"/>
          <w:color w:val="000000"/>
          <w:sz w:val="28"/>
        </w:rPr>
        <w:t>
      2. Проекты градостроительного планирования территорий (градостроительные проекты) различного уровня проходят комплексную градостроительную экспертизу в порядке, установленном настоящим Законом, а также государственными нормативами в области архитектуры, градостроительства и строительства. Положительные заключения комплексной градостроительной экспертизы являются основанием для утверждения градостроительных проектов соответствующего уровня и их дальнейшей реализации.</w:t>
      </w:r>
    </w:p>
    <w:bookmarkEnd w:id="769"/>
    <w:bookmarkStart w:name="z544" w:id="770"/>
    <w:p>
      <w:pPr>
        <w:spacing w:after="0"/>
        <w:ind w:left="0"/>
        <w:jc w:val="both"/>
      </w:pPr>
      <w:r>
        <w:rPr>
          <w:rFonts w:ascii="Times New Roman"/>
          <w:b w:val="false"/>
          <w:i w:val="false"/>
          <w:color w:val="000000"/>
          <w:sz w:val="28"/>
        </w:rPr>
        <w:t>
      3. Порядок проведения межгосударственной экспертизы по проектам, затрагивающим интересы двух и более стран, устанавливается в соответствии с международным договором.</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64-3 с изменением, внесенным Законом РК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64-4. Экспертная деятельность, отнесенная к государственной монополии</w:t>
      </w:r>
    </w:p>
    <w:bookmarkStart w:name="z546" w:id="771"/>
    <w:p>
      <w:pPr>
        <w:spacing w:after="0"/>
        <w:ind w:left="0"/>
        <w:jc w:val="both"/>
      </w:pPr>
      <w:r>
        <w:rPr>
          <w:rFonts w:ascii="Times New Roman"/>
          <w:b w:val="false"/>
          <w:i w:val="false"/>
          <w:color w:val="000000"/>
          <w:sz w:val="28"/>
        </w:rPr>
        <w:t>
      1. К государственной монополии относятся:</w:t>
      </w:r>
    </w:p>
    <w:bookmarkEnd w:id="771"/>
    <w:bookmarkStart w:name="z1054" w:id="772"/>
    <w:p>
      <w:pPr>
        <w:spacing w:after="0"/>
        <w:ind w:left="0"/>
        <w:jc w:val="both"/>
      </w:pPr>
      <w:r>
        <w:rPr>
          <w:rFonts w:ascii="Times New Roman"/>
          <w:b w:val="false"/>
          <w:i w:val="false"/>
          <w:color w:val="000000"/>
          <w:sz w:val="28"/>
        </w:rPr>
        <w:t>
      1) комплексная градостроительная экспертиза градостроительных проектов всех уровней;</w:t>
      </w:r>
    </w:p>
    <w:bookmarkEnd w:id="772"/>
    <w:bookmarkStart w:name="z1055" w:id="773"/>
    <w:p>
      <w:pPr>
        <w:spacing w:after="0"/>
        <w:ind w:left="0"/>
        <w:jc w:val="both"/>
      </w:pPr>
      <w:r>
        <w:rPr>
          <w:rFonts w:ascii="Times New Roman"/>
          <w:b w:val="false"/>
          <w:i w:val="false"/>
          <w:color w:val="000000"/>
          <w:sz w:val="28"/>
        </w:rPr>
        <w:t>
      2) комплексная вневедомственная экспертиза проектов строительства (технико-экономических обоснований, проектно-сметной документации) для:</w:t>
      </w:r>
    </w:p>
    <w:bookmarkEnd w:id="773"/>
    <w:bookmarkStart w:name="z1056" w:id="774"/>
    <w:p>
      <w:pPr>
        <w:spacing w:after="0"/>
        <w:ind w:left="0"/>
        <w:jc w:val="both"/>
      </w:pPr>
      <w:r>
        <w:rPr>
          <w:rFonts w:ascii="Times New Roman"/>
          <w:b w:val="false"/>
          <w:i w:val="false"/>
          <w:color w:val="000000"/>
          <w:sz w:val="28"/>
        </w:rPr>
        <w:t>
      строительства новых производственных зданий и сооружений, относящихся к потенциально опасным объектам строительства, а также новых технически и (или) технологически сложных объектов, их комплексов, инженерных и транспортных коммуникаций независимо от источников финансирования;</w:t>
      </w:r>
    </w:p>
    <w:bookmarkEnd w:id="774"/>
    <w:bookmarkStart w:name="z1057" w:id="775"/>
    <w:p>
      <w:pPr>
        <w:spacing w:after="0"/>
        <w:ind w:left="0"/>
        <w:jc w:val="both"/>
      </w:pPr>
      <w:r>
        <w:rPr>
          <w:rFonts w:ascii="Times New Roman"/>
          <w:b w:val="false"/>
          <w:i w:val="false"/>
          <w:color w:val="000000"/>
          <w:sz w:val="28"/>
        </w:rPr>
        <w:t>
      реконструкции, расширения, модернизации, технического перевооружения и капитального ремонта существующих объектов, финансируемых за счет бюджетных средств и иных форм государственных инвестиций, отнесенных к:</w:t>
      </w:r>
    </w:p>
    <w:bookmarkEnd w:id="775"/>
    <w:bookmarkStart w:name="z1058" w:id="776"/>
    <w:p>
      <w:pPr>
        <w:spacing w:after="0"/>
        <w:ind w:left="0"/>
        <w:jc w:val="both"/>
      </w:pPr>
      <w:r>
        <w:rPr>
          <w:rFonts w:ascii="Times New Roman"/>
          <w:b w:val="false"/>
          <w:i w:val="false"/>
          <w:color w:val="000000"/>
          <w:sz w:val="28"/>
        </w:rPr>
        <w:t>
      потенциально опасным;</w:t>
      </w:r>
    </w:p>
    <w:bookmarkEnd w:id="776"/>
    <w:bookmarkStart w:name="z1059" w:id="777"/>
    <w:p>
      <w:pPr>
        <w:spacing w:after="0"/>
        <w:ind w:left="0"/>
        <w:jc w:val="both"/>
      </w:pPr>
      <w:r>
        <w:rPr>
          <w:rFonts w:ascii="Times New Roman"/>
          <w:b w:val="false"/>
          <w:i w:val="false"/>
          <w:color w:val="000000"/>
          <w:sz w:val="28"/>
        </w:rPr>
        <w:t>
      технически и (или) технологически сложным;</w:t>
      </w:r>
    </w:p>
    <w:bookmarkEnd w:id="777"/>
    <w:bookmarkStart w:name="z1060" w:id="778"/>
    <w:p>
      <w:pPr>
        <w:spacing w:after="0"/>
        <w:ind w:left="0"/>
        <w:jc w:val="both"/>
      </w:pPr>
      <w:r>
        <w:rPr>
          <w:rFonts w:ascii="Times New Roman"/>
          <w:b w:val="false"/>
          <w:i w:val="false"/>
          <w:color w:val="000000"/>
          <w:sz w:val="28"/>
        </w:rPr>
        <w:t>
      реконструкции, расширения, модернизации, технического перевооружения и капитального ремонта существующих объектов, финансируемых за счет средств субъектов квазигосударственного сектора, отнесенных к первому уровню ответственности;</w:t>
      </w:r>
    </w:p>
    <w:bookmarkEnd w:id="778"/>
    <w:bookmarkStart w:name="z1061" w:id="779"/>
    <w:p>
      <w:pPr>
        <w:spacing w:after="0"/>
        <w:ind w:left="0"/>
        <w:jc w:val="both"/>
      </w:pPr>
      <w:r>
        <w:rPr>
          <w:rFonts w:ascii="Times New Roman"/>
          <w:b w:val="false"/>
          <w:i w:val="false"/>
          <w:color w:val="000000"/>
          <w:sz w:val="28"/>
        </w:rPr>
        <w:t>
      типовых проектов, разработанных уполномоченным органом в области архитектурной, градостроительной и строительной деятельности.</w:t>
      </w:r>
    </w:p>
    <w:bookmarkEnd w:id="779"/>
    <w:bookmarkStart w:name="z547" w:id="780"/>
    <w:p>
      <w:pPr>
        <w:spacing w:after="0"/>
        <w:ind w:left="0"/>
        <w:jc w:val="both"/>
      </w:pPr>
      <w:r>
        <w:rPr>
          <w:rFonts w:ascii="Times New Roman"/>
          <w:b w:val="false"/>
          <w:i w:val="false"/>
          <w:color w:val="000000"/>
          <w:sz w:val="28"/>
        </w:rPr>
        <w:t>
      2. Комплексную градостроительную экспертизу градостроительных проектов и комплексную вневедомственную экспертизу, относящиеся к государственной монополии, осуществляет государственная экспертная организация.</w:t>
      </w:r>
    </w:p>
    <w:bookmarkEnd w:id="780"/>
    <w:p>
      <w:pPr>
        <w:spacing w:after="0"/>
        <w:ind w:left="0"/>
        <w:jc w:val="both"/>
      </w:pPr>
      <w:r>
        <w:rPr>
          <w:rFonts w:ascii="Times New Roman"/>
          <w:b w:val="false"/>
          <w:i w:val="false"/>
          <w:color w:val="000000"/>
          <w:sz w:val="28"/>
        </w:rPr>
        <w:t>
      При производстве по гражданским делам, уголовным делам, а также делам об административных правонарушениях в отношении заключения комплексной градостроительной экспертизы градостроительных проектов и комплексной вневедомственной экспертизы, относящихся к государственной монополии, может быть проведена судебная экспертиза в порядке, установленном, соответственно, Гражданским процессуальным кодексом Республики Казахстан, Уголовно-процессуальным кодексом Республики Казахстан либо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К деятельности, технологически связанной с производством товаров, работ, услуг, относится ведение портала и информационной системы для организации проведения комплексной градостроительной экспертизы градостроительных проектов и комплексной вневедомственной экспертизы проектов строительства по принципу "одного окна".</w:t>
      </w:r>
    </w:p>
    <w:bookmarkStart w:name="z672" w:id="781"/>
    <w:p>
      <w:pPr>
        <w:spacing w:after="0"/>
        <w:ind w:left="0"/>
        <w:jc w:val="both"/>
      </w:pPr>
      <w:r>
        <w:rPr>
          <w:rFonts w:ascii="Times New Roman"/>
          <w:b w:val="false"/>
          <w:i w:val="false"/>
          <w:color w:val="000000"/>
          <w:sz w:val="28"/>
        </w:rPr>
        <w:t>
      3. Требования настоящей статьи не распространяются на объекты международной специализированной выставки на территории Республики Казахстан и особых индустриальных зон.</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64-4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64-5. Аккредитованные экспертные организации</w:t>
      </w:r>
    </w:p>
    <w:bookmarkStart w:name="z674" w:id="782"/>
    <w:p>
      <w:pPr>
        <w:spacing w:after="0"/>
        <w:ind w:left="0"/>
        <w:jc w:val="both"/>
      </w:pPr>
      <w:r>
        <w:rPr>
          <w:rFonts w:ascii="Times New Roman"/>
          <w:b w:val="false"/>
          <w:i w:val="false"/>
          <w:color w:val="000000"/>
          <w:sz w:val="28"/>
        </w:rPr>
        <w:t>
      1. Аккредитованные экспертные организации:</w:t>
      </w:r>
    </w:p>
    <w:bookmarkEnd w:id="782"/>
    <w:p>
      <w:pPr>
        <w:spacing w:after="0"/>
        <w:ind w:left="0"/>
        <w:jc w:val="both"/>
      </w:pPr>
      <w:r>
        <w:rPr>
          <w:rFonts w:ascii="Times New Roman"/>
          <w:b w:val="false"/>
          <w:i w:val="false"/>
          <w:color w:val="000000"/>
          <w:sz w:val="28"/>
        </w:rPr>
        <w:t>
      проводят обязательную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за исключением проектов, предусмотренных пунктом 1 статьи 64-4 настоящего Закона;</w:t>
      </w:r>
    </w:p>
    <w:p>
      <w:pPr>
        <w:spacing w:after="0"/>
        <w:ind w:left="0"/>
        <w:jc w:val="both"/>
      </w:pPr>
      <w:r>
        <w:rPr>
          <w:rFonts w:ascii="Times New Roman"/>
          <w:b w:val="false"/>
          <w:i w:val="false"/>
          <w:color w:val="000000"/>
          <w:sz w:val="28"/>
        </w:rPr>
        <w:t>
      обязаны с момента создания палаты состоять ее членами (ассоциированными членами).</w:t>
      </w:r>
    </w:p>
    <w:bookmarkStart w:name="z342" w:id="783"/>
    <w:p>
      <w:pPr>
        <w:spacing w:after="0"/>
        <w:ind w:left="0"/>
        <w:jc w:val="both"/>
      </w:pPr>
      <w:r>
        <w:rPr>
          <w:rFonts w:ascii="Times New Roman"/>
          <w:b w:val="false"/>
          <w:i w:val="false"/>
          <w:color w:val="000000"/>
          <w:sz w:val="28"/>
        </w:rPr>
        <w:t>
      1-1. Аккредитованная экспертная организация особой индустриальной зоны проводит обязательную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объектов на территории особой индустриальной зоны. Аккредитованная экспертная организация особой индустриальной зоны не является членом (ассоциированным членом) профессионального объединения аккредитованных экспертных организаций.</w:t>
      </w:r>
    </w:p>
    <w:bookmarkEnd w:id="783"/>
    <w:bookmarkStart w:name="z675" w:id="784"/>
    <w:p>
      <w:pPr>
        <w:spacing w:after="0"/>
        <w:ind w:left="0"/>
        <w:jc w:val="both"/>
      </w:pPr>
      <w:r>
        <w:rPr>
          <w:rFonts w:ascii="Times New Roman"/>
          <w:b w:val="false"/>
          <w:i w:val="false"/>
          <w:color w:val="000000"/>
          <w:sz w:val="28"/>
        </w:rPr>
        <w:t>
      2. Аккредитованные экспертные организации вправе проводить экспертизу как полного комплекта документов на проект в целом, так и отдельных разделов (частей) проекта с выдачей локальных экспертных заключений в случаях, если:</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строительство объектов (комплексов) предусматривается по пусковым комплексам или по очередям;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строительство линейных сооружений инженерной или транспортной инфраструктуры разделяется на отдельные участки (отрезки).</w:t>
      </w:r>
    </w:p>
    <w:p>
      <w:pPr>
        <w:spacing w:after="0"/>
        <w:ind w:left="0"/>
        <w:jc w:val="both"/>
      </w:pPr>
      <w:r>
        <w:rPr>
          <w:rFonts w:ascii="Times New Roman"/>
          <w:b w:val="false"/>
          <w:i w:val="false"/>
          <w:color w:val="000000"/>
          <w:sz w:val="28"/>
        </w:rPr>
        <w:t>
      Локальные заключения комплексной вневедомственной экспертизы по отдельным разделам (частям) проекта не являются основаниями для утверждения проектно-сметной документации в целом, но используются в составе сводного экспертного заключения. Исключением для данного требования являются случаи, когда на основании результатов технического обследования требуется только разработка сметной документации для проведения капитального ремонта с целью восстановления эксплуатационных качеств путем замены изношенных элементов или инженерных систем на объекте.</w:t>
      </w:r>
    </w:p>
    <w:bookmarkStart w:name="z679" w:id="785"/>
    <w:p>
      <w:pPr>
        <w:spacing w:after="0"/>
        <w:ind w:left="0"/>
        <w:jc w:val="both"/>
      </w:pPr>
      <w:r>
        <w:rPr>
          <w:rFonts w:ascii="Times New Roman"/>
          <w:b w:val="false"/>
          <w:i w:val="false"/>
          <w:color w:val="000000"/>
          <w:sz w:val="28"/>
        </w:rPr>
        <w:t>
      3. Комплексная вневедомственная экспертиза проектов строительства, не требующих обязательного ее проведения, по решению заказчика также может проводиться аккредитованной экспертной организацией.</w:t>
      </w:r>
    </w:p>
    <w:bookmarkEnd w:id="785"/>
    <w:bookmarkStart w:name="z680" w:id="786"/>
    <w:p>
      <w:pPr>
        <w:spacing w:after="0"/>
        <w:ind w:left="0"/>
        <w:jc w:val="both"/>
      </w:pPr>
      <w:r>
        <w:rPr>
          <w:rFonts w:ascii="Times New Roman"/>
          <w:b w:val="false"/>
          <w:i w:val="false"/>
          <w:color w:val="000000"/>
          <w:sz w:val="28"/>
        </w:rPr>
        <w:t>
      4. Аккредитованные экспертные организации, за исключением аккредитованных экспертных организаций особой индустриальной зоны, не вправе заниматься какой-либо иной деятельностью, кроме экспертной, предусмотренной настоящим Законом.</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64-5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64-6. Эксперты в области проектирования объектов строительства</w:t>
      </w:r>
    </w:p>
    <w:bookmarkStart w:name="z706" w:id="787"/>
    <w:p>
      <w:pPr>
        <w:spacing w:after="0"/>
        <w:ind w:left="0"/>
        <w:jc w:val="both"/>
      </w:pPr>
      <w:r>
        <w:rPr>
          <w:rFonts w:ascii="Times New Roman"/>
          <w:b w:val="false"/>
          <w:i w:val="false"/>
          <w:color w:val="000000"/>
          <w:sz w:val="28"/>
        </w:rPr>
        <w:t>
      1. Для получения аттестата на право занятия экспертной деятельностью в области проектирования объектов строительства и градостроительных проектов физическое лицо должно иметь высшее образование по соответствующей специальности, стаж работы не менее пяти лет в области проектирования по соответствующему разделу (части) технико-экономических обоснований или проектно-сметной документации на строительство объектов, градостроительных проектов и пройти аттестацию. Процедура аттестации может быть проведена на английском языке.</w:t>
      </w:r>
    </w:p>
    <w:bookmarkEnd w:id="787"/>
    <w:bookmarkStart w:name="z707" w:id="788"/>
    <w:p>
      <w:pPr>
        <w:spacing w:after="0"/>
        <w:ind w:left="0"/>
        <w:jc w:val="both"/>
      </w:pPr>
      <w:r>
        <w:rPr>
          <w:rFonts w:ascii="Times New Roman"/>
          <w:b w:val="false"/>
          <w:i w:val="false"/>
          <w:color w:val="000000"/>
          <w:sz w:val="28"/>
        </w:rPr>
        <w:t>
      2. Аттестованный эксперт, не занимавшийся практической экспертной деятельностью в течение трех лет, допускается к осуществлению экспертной деятельности только после прохождения переаттестации.</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3 действует после истечения шести месяцев со дня введения в действие Закона РК от 29.12.2014 </w:t>
      </w:r>
      <w:r>
        <w:rPr>
          <w:rFonts w:ascii="Times New Roman"/>
          <w:b w:val="false"/>
          <w:i w:val="false"/>
          <w:color w:val="ff0000"/>
          <w:sz w:val="28"/>
        </w:rPr>
        <w:t>№ 269-V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Эксперты не вправе осуществлять единолично экспертную деятельность, за исключением случаев привлечения их в качестве внештатных экспертов по договору с другой аккредитованной или государственной экспертной организацией, а также выполнения экспертиз отдельных разделов (частей) проекта по поручению руководства экспертной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64-6 с изменениями, внесенными законами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64-7. Учет аккредитованных экспертных организаций и аттестованных экспертов</w:t>
      </w:r>
    </w:p>
    <w:p>
      <w:pPr>
        <w:spacing w:after="0"/>
        <w:ind w:left="0"/>
        <w:jc w:val="both"/>
      </w:pPr>
      <w:r>
        <w:rPr>
          <w:rFonts w:ascii="Times New Roman"/>
          <w:b w:val="false"/>
          <w:i w:val="false"/>
          <w:color w:val="000000"/>
          <w:sz w:val="28"/>
        </w:rPr>
        <w:t>
      Учет аккредитованных экспертных организаций и аттестованных экспертов осуществляется путем ведения реестров.</w:t>
      </w:r>
    </w:p>
    <w:p>
      <w:pPr>
        <w:spacing w:after="0"/>
        <w:ind w:left="0"/>
        <w:jc w:val="both"/>
      </w:pPr>
      <w:r>
        <w:rPr>
          <w:rFonts w:ascii="Times New Roman"/>
          <w:b w:val="false"/>
          <w:i w:val="false"/>
          <w:color w:val="000000"/>
          <w:sz w:val="28"/>
        </w:rPr>
        <w:t>
      Реестр аккредитованных экспертных организаций содержит совокупность информации о реквизитах юридического лица, дату выдачи и номер свидетельства об аккредитации, о наличии в штате аттестованных экспертов, специализирующихся по экспертизе различных разделов проектов, а также сведения о принятых в отношении данного юридического лица мерах ответственности, установленной законами Республики Казахстан.</w:t>
      </w:r>
    </w:p>
    <w:p>
      <w:pPr>
        <w:spacing w:after="0"/>
        <w:ind w:left="0"/>
        <w:jc w:val="both"/>
      </w:pPr>
      <w:r>
        <w:rPr>
          <w:rFonts w:ascii="Times New Roman"/>
          <w:b w:val="false"/>
          <w:i w:val="false"/>
          <w:color w:val="000000"/>
          <w:sz w:val="28"/>
        </w:rPr>
        <w:t>
      Реестр аттестованных экспертов содержит совокупность информации о личных данных эксперта, дату выдачи и номер аттестата, о специализации, образовании и стаже работы по профессии, а также сведения о принятых к эксперту мерах ответственности, установленной законами Республики Казахстан, в том числе о лишении аттестата с признанием эксперта недобросовестным.</w:t>
      </w:r>
    </w:p>
    <w:p>
      <w:pPr>
        <w:spacing w:after="0"/>
        <w:ind w:left="0"/>
        <w:jc w:val="both"/>
      </w:pPr>
      <w:r>
        <w:rPr>
          <w:rFonts w:ascii="Times New Roman"/>
          <w:b/>
          <w:i w:val="false"/>
          <w:color w:val="000000"/>
          <w:sz w:val="28"/>
        </w:rPr>
        <w:t>Статья 64-8. Права, обязанности и ответственность субъектов экспертной деятельности</w:t>
      </w:r>
    </w:p>
    <w:bookmarkStart w:name="z711" w:id="789"/>
    <w:p>
      <w:pPr>
        <w:spacing w:after="0"/>
        <w:ind w:left="0"/>
        <w:jc w:val="both"/>
      </w:pPr>
      <w:r>
        <w:rPr>
          <w:rFonts w:ascii="Times New Roman"/>
          <w:b w:val="false"/>
          <w:i w:val="false"/>
          <w:color w:val="000000"/>
          <w:sz w:val="28"/>
        </w:rPr>
        <w:t>
      1. Права и обязанности экспертных организаций устанавливаются настоящим Законом и их уставами.</w:t>
      </w:r>
    </w:p>
    <w:bookmarkEnd w:id="789"/>
    <w:bookmarkStart w:name="z712" w:id="790"/>
    <w:p>
      <w:pPr>
        <w:spacing w:after="0"/>
        <w:ind w:left="0"/>
        <w:jc w:val="both"/>
      </w:pPr>
      <w:r>
        <w:rPr>
          <w:rFonts w:ascii="Times New Roman"/>
          <w:b w:val="false"/>
          <w:i w:val="false"/>
          <w:color w:val="000000"/>
          <w:sz w:val="28"/>
        </w:rPr>
        <w:t>
      2. Эксперт вправе:</w:t>
      </w:r>
    </w:p>
    <w:bookmarkEnd w:id="790"/>
    <w:p>
      <w:pPr>
        <w:spacing w:after="0"/>
        <w:ind w:left="0"/>
        <w:jc w:val="both"/>
      </w:pPr>
      <w:r>
        <w:rPr>
          <w:rFonts w:ascii="Times New Roman"/>
          <w:b w:val="false"/>
          <w:i w:val="false"/>
          <w:color w:val="000000"/>
          <w:sz w:val="28"/>
        </w:rPr>
        <w:t>
      1) участвовать в комплексной градостроительной экспертизе по проектам градостроительного планирования территорий в составе экспертных комиссий (экспертных групп);</w:t>
      </w:r>
    </w:p>
    <w:bookmarkStart w:name="z1062" w:id="791"/>
    <w:p>
      <w:pPr>
        <w:spacing w:after="0"/>
        <w:ind w:left="0"/>
        <w:jc w:val="both"/>
      </w:pPr>
      <w:r>
        <w:rPr>
          <w:rFonts w:ascii="Times New Roman"/>
          <w:b w:val="false"/>
          <w:i w:val="false"/>
          <w:color w:val="000000"/>
          <w:sz w:val="28"/>
        </w:rPr>
        <w:t>
      1-1) осуществлять экспертизу по отдельным разделам (частям) градостроительного проекта согласно профессиональной специализации, составлять по ним соответствующие части экспертного заключения, инициировать отзыв экспертной организацией ранее выданного заключения в случае невыполнения заказчиком оговоренных в выводах отзываемого экспертного заключения условий (требований);</w:t>
      </w:r>
    </w:p>
    <w:bookmarkEnd w:id="791"/>
    <w:p>
      <w:pPr>
        <w:spacing w:after="0"/>
        <w:ind w:left="0"/>
        <w:jc w:val="both"/>
      </w:pPr>
      <w:r>
        <w:rPr>
          <w:rFonts w:ascii="Times New Roman"/>
          <w:b w:val="false"/>
          <w:i w:val="false"/>
          <w:color w:val="000000"/>
          <w:sz w:val="28"/>
        </w:rPr>
        <w:t>
      2) запрашивать и получать в установленном законодательством Республики Казахстан порядке от заказчиков и разработчиков раздела (части) проекта необходимые материалы и информацию;</w:t>
      </w:r>
    </w:p>
    <w:p>
      <w:pPr>
        <w:spacing w:after="0"/>
        <w:ind w:left="0"/>
        <w:jc w:val="both"/>
      </w:pPr>
      <w:r>
        <w:rPr>
          <w:rFonts w:ascii="Times New Roman"/>
          <w:b w:val="false"/>
          <w:i w:val="false"/>
          <w:color w:val="000000"/>
          <w:sz w:val="28"/>
        </w:rPr>
        <w:t>
      3) осуществлять экспертизу по отдельным разделам (частям) проектов согласно профессиональной специализации, указанной в аттестате, составлять по ним соответствующие части экспертного заключения, инициировать отзыв экспертной организацией ранее выданных заключений в случаях невыполнения заказчиком оговоренных в выводах отзываемого экспертного заключения условий (требований). Локальные заключения, составленные экспертом по отдельным разделам (частям) проекта, не являются основаниями для утверждения проектной (проектно-сметной) документации в целом, но используются в составе сводного экспертного заключения;</w:t>
      </w:r>
    </w:p>
    <w:p>
      <w:pPr>
        <w:spacing w:after="0"/>
        <w:ind w:left="0"/>
        <w:jc w:val="both"/>
      </w:pPr>
      <w:r>
        <w:rPr>
          <w:rFonts w:ascii="Times New Roman"/>
          <w:b w:val="false"/>
          <w:i w:val="false"/>
          <w:color w:val="000000"/>
          <w:sz w:val="28"/>
        </w:rPr>
        <w:t>
      4) заниматься педагогической, научной и (или) иной творческой деятельностью.</w:t>
      </w:r>
    </w:p>
    <w:bookmarkStart w:name="z713" w:id="792"/>
    <w:p>
      <w:pPr>
        <w:spacing w:after="0"/>
        <w:ind w:left="0"/>
        <w:jc w:val="both"/>
      </w:pPr>
      <w:r>
        <w:rPr>
          <w:rFonts w:ascii="Times New Roman"/>
          <w:b w:val="false"/>
          <w:i w:val="false"/>
          <w:color w:val="000000"/>
          <w:sz w:val="28"/>
        </w:rPr>
        <w:t>
      3. Эксперту запрещается:</w:t>
      </w:r>
    </w:p>
    <w:bookmarkEnd w:id="792"/>
    <w:p>
      <w:pPr>
        <w:spacing w:after="0"/>
        <w:ind w:left="0"/>
        <w:jc w:val="both"/>
      </w:pPr>
      <w:r>
        <w:rPr>
          <w:rFonts w:ascii="Times New Roman"/>
          <w:b w:val="false"/>
          <w:i w:val="false"/>
          <w:color w:val="000000"/>
          <w:sz w:val="28"/>
        </w:rPr>
        <w:t>
      1) проводить экспертизу по проектам, в подготовке которых данный эксперт принимал прямое или косвенное участие либо выполненным с участием супруга (супруги) и (или) близких родственников;</w:t>
      </w:r>
    </w:p>
    <w:p>
      <w:pPr>
        <w:spacing w:after="0"/>
        <w:ind w:left="0"/>
        <w:jc w:val="both"/>
      </w:pPr>
      <w:r>
        <w:rPr>
          <w:rFonts w:ascii="Times New Roman"/>
          <w:b w:val="false"/>
          <w:i w:val="false"/>
          <w:color w:val="000000"/>
          <w:sz w:val="28"/>
        </w:rPr>
        <w:t>
      2) заниматься иными видами предпринимательской деятельности, связанными с архитектурной, градостроительной и строительной деятельностью;</w:t>
      </w:r>
    </w:p>
    <w:p>
      <w:pPr>
        <w:spacing w:after="0"/>
        <w:ind w:left="0"/>
        <w:jc w:val="both"/>
      </w:pPr>
      <w:r>
        <w:rPr>
          <w:rFonts w:ascii="Times New Roman"/>
          <w:b w:val="false"/>
          <w:i w:val="false"/>
          <w:color w:val="000000"/>
          <w:sz w:val="28"/>
        </w:rPr>
        <w:t>
      3) находиться в трудовых, финансовых и (или) прочих зависимых отношениях с иными субъектами архитектурной, градостроительной и строительной деятельности.</w:t>
      </w:r>
    </w:p>
    <w:bookmarkStart w:name="z714" w:id="793"/>
    <w:p>
      <w:pPr>
        <w:spacing w:after="0"/>
        <w:ind w:left="0"/>
        <w:jc w:val="both"/>
      </w:pPr>
      <w:r>
        <w:rPr>
          <w:rFonts w:ascii="Times New Roman"/>
          <w:b w:val="false"/>
          <w:i w:val="false"/>
          <w:color w:val="000000"/>
          <w:sz w:val="28"/>
        </w:rPr>
        <w:t>
      4. Эксперт обязан:</w:t>
      </w:r>
    </w:p>
    <w:bookmarkEnd w:id="793"/>
    <w:p>
      <w:pPr>
        <w:spacing w:after="0"/>
        <w:ind w:left="0"/>
        <w:jc w:val="both"/>
      </w:pPr>
      <w:r>
        <w:rPr>
          <w:rFonts w:ascii="Times New Roman"/>
          <w:b w:val="false"/>
          <w:i w:val="false"/>
          <w:color w:val="000000"/>
          <w:sz w:val="28"/>
        </w:rPr>
        <w:t>
      1) для осуществления профессиональной деятельности состоять в штате одной из экспертных организаций;</w:t>
      </w:r>
    </w:p>
    <w:p>
      <w:pPr>
        <w:spacing w:after="0"/>
        <w:ind w:left="0"/>
        <w:jc w:val="both"/>
      </w:pPr>
      <w:r>
        <w:rPr>
          <w:rFonts w:ascii="Times New Roman"/>
          <w:b w:val="false"/>
          <w:i w:val="false"/>
          <w:color w:val="000000"/>
          <w:sz w:val="28"/>
        </w:rPr>
        <w:t>
      2) соблюдать конфиденциальность и обеспечивать служебную и коммерческую тайну по рассматриваемым проектам, если иное не предусмотрено законами Республики Казахстан;</w:t>
      </w:r>
    </w:p>
    <w:p>
      <w:pPr>
        <w:spacing w:after="0"/>
        <w:ind w:left="0"/>
        <w:jc w:val="both"/>
      </w:pPr>
      <w:r>
        <w:rPr>
          <w:rFonts w:ascii="Times New Roman"/>
          <w:b w:val="false"/>
          <w:i w:val="false"/>
          <w:color w:val="000000"/>
          <w:sz w:val="28"/>
        </w:rPr>
        <w:t>
      3) иметь печать с указанием фамилии, имени, отчества (при его наличии), должности, номера аттестата и даты его выдачи;</w:t>
      </w:r>
    </w:p>
    <w:p>
      <w:pPr>
        <w:spacing w:after="0"/>
        <w:ind w:left="0"/>
        <w:jc w:val="both"/>
      </w:pPr>
      <w:r>
        <w:rPr>
          <w:rFonts w:ascii="Times New Roman"/>
          <w:b w:val="false"/>
          <w:i w:val="false"/>
          <w:color w:val="000000"/>
          <w:sz w:val="28"/>
        </w:rPr>
        <w:t>
      4) систематически повышать свою профессиональную квалификацию;</w:t>
      </w:r>
    </w:p>
    <w:p>
      <w:pPr>
        <w:spacing w:after="0"/>
        <w:ind w:left="0"/>
        <w:jc w:val="both"/>
      </w:pPr>
      <w:r>
        <w:rPr>
          <w:rFonts w:ascii="Times New Roman"/>
          <w:b w:val="false"/>
          <w:i w:val="false"/>
          <w:color w:val="000000"/>
          <w:sz w:val="28"/>
        </w:rPr>
        <w:t>
      5) соблюдать профессиональную этику.</w:t>
      </w:r>
    </w:p>
    <w:bookmarkStart w:name="z715" w:id="794"/>
    <w:p>
      <w:pPr>
        <w:spacing w:after="0"/>
        <w:ind w:left="0"/>
        <w:jc w:val="both"/>
      </w:pPr>
      <w:r>
        <w:rPr>
          <w:rFonts w:ascii="Times New Roman"/>
          <w:b w:val="false"/>
          <w:i w:val="false"/>
          <w:color w:val="000000"/>
          <w:sz w:val="28"/>
        </w:rPr>
        <w:t>
      5. В случаях выявления фактов некачественно проведенной экспертизы экспертные организации и эксперты несут ответственность, установленную законами Республики Казахстан.</w:t>
      </w:r>
    </w:p>
    <w:bookmarkEnd w:id="794"/>
    <w:p>
      <w:pPr>
        <w:spacing w:after="0"/>
        <w:ind w:left="0"/>
        <w:jc w:val="both"/>
      </w:pPr>
      <w:r>
        <w:rPr>
          <w:rFonts w:ascii="Times New Roman"/>
          <w:b w:val="false"/>
          <w:i w:val="false"/>
          <w:color w:val="000000"/>
          <w:sz w:val="28"/>
        </w:rPr>
        <w:t>
      За некачественные проекты, представленные на утверждение после проведения экспертизы, экспертные организации несут ответственность наряду с соответствующими разработчиками проектов.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64-8 с изменением, внесенным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64-9. Независимость экспертной деятельности</w:t>
      </w:r>
    </w:p>
    <w:bookmarkStart w:name="z717" w:id="795"/>
    <w:p>
      <w:pPr>
        <w:spacing w:after="0"/>
        <w:ind w:left="0"/>
        <w:jc w:val="both"/>
      </w:pPr>
      <w:r>
        <w:rPr>
          <w:rFonts w:ascii="Times New Roman"/>
          <w:b w:val="false"/>
          <w:i w:val="false"/>
          <w:color w:val="000000"/>
          <w:sz w:val="28"/>
        </w:rPr>
        <w:t>
      1. Эксперты в своей деятельности независимы от субъектов архитектурной, градостроительной и строительной деятельности.</w:t>
      </w:r>
    </w:p>
    <w:bookmarkEnd w:id="795"/>
    <w:bookmarkStart w:name="z718" w:id="796"/>
    <w:p>
      <w:pPr>
        <w:spacing w:after="0"/>
        <w:ind w:left="0"/>
        <w:jc w:val="both"/>
      </w:pPr>
      <w:r>
        <w:rPr>
          <w:rFonts w:ascii="Times New Roman"/>
          <w:b w:val="false"/>
          <w:i w:val="false"/>
          <w:color w:val="000000"/>
          <w:sz w:val="28"/>
        </w:rPr>
        <w:t>
      2. Никто не вправе вмешиваться в работу экспертов или экспертных организаций в ходе приемки документации на экспертизу, рассмотрения проектов, подготовки и оформления экспертных заключений по ним, если иное не предусмотрено законами Республики Казахстан.</w:t>
      </w:r>
    </w:p>
    <w:bookmarkEnd w:id="796"/>
    <w:bookmarkStart w:name="z726" w:id="797"/>
    <w:p>
      <w:pPr>
        <w:spacing w:after="0"/>
        <w:ind w:left="0"/>
        <w:jc w:val="both"/>
      </w:pPr>
      <w:r>
        <w:rPr>
          <w:rFonts w:ascii="Times New Roman"/>
          <w:b w:val="false"/>
          <w:i w:val="false"/>
          <w:color w:val="000000"/>
          <w:sz w:val="28"/>
        </w:rPr>
        <w:t>
      3. Государственные органы и организации, а также иные субъекты архитектурной, градостроительной и строительной деятельности за вмешательство в профессиональную деятельность экспертов и экспертных организаций несут ответственность, установленную законами Республики Казахстан.</w:t>
      </w:r>
    </w:p>
    <w:bookmarkEnd w:id="797"/>
    <w:p>
      <w:pPr>
        <w:spacing w:after="0"/>
        <w:ind w:left="0"/>
        <w:jc w:val="both"/>
      </w:pPr>
      <w:r>
        <w:rPr>
          <w:rFonts w:ascii="Times New Roman"/>
          <w:b/>
          <w:i w:val="false"/>
          <w:color w:val="000000"/>
          <w:sz w:val="28"/>
        </w:rPr>
        <w:t>Статья 64-10. Требования к экспертным организациям</w:t>
      </w:r>
    </w:p>
    <w:bookmarkStart w:name="z753" w:id="798"/>
    <w:p>
      <w:pPr>
        <w:spacing w:after="0"/>
        <w:ind w:left="0"/>
        <w:jc w:val="both"/>
      </w:pPr>
      <w:r>
        <w:rPr>
          <w:rFonts w:ascii="Times New Roman"/>
          <w:b w:val="false"/>
          <w:i w:val="false"/>
          <w:color w:val="000000"/>
          <w:sz w:val="28"/>
        </w:rPr>
        <w:t>
      1. Экспертные организации должны иметь в своем составе не менее пяти экспертов, аттестованных по специализациям, соответствующим основным разделам проекта.</w:t>
      </w:r>
    </w:p>
    <w:bookmarkEnd w:id="798"/>
    <w:bookmarkStart w:name="z346" w:id="799"/>
    <w:p>
      <w:pPr>
        <w:spacing w:after="0"/>
        <w:ind w:left="0"/>
        <w:jc w:val="both"/>
      </w:pPr>
      <w:r>
        <w:rPr>
          <w:rFonts w:ascii="Times New Roman"/>
          <w:b w:val="false"/>
          <w:i w:val="false"/>
          <w:color w:val="000000"/>
          <w:sz w:val="28"/>
        </w:rPr>
        <w:t>
      1-1. Экспертная организация особой индустриальной зоны должна иметь в своем составе не менее семи экспертов, аттестованных по специализациям, соответствующим основным разделам проекта.</w:t>
      </w:r>
    </w:p>
    <w:bookmarkEnd w:id="799"/>
    <w:bookmarkStart w:name="z754" w:id="800"/>
    <w:p>
      <w:pPr>
        <w:spacing w:after="0"/>
        <w:ind w:left="0"/>
        <w:jc w:val="both"/>
      </w:pPr>
      <w:r>
        <w:rPr>
          <w:rFonts w:ascii="Times New Roman"/>
          <w:b w:val="false"/>
          <w:i w:val="false"/>
          <w:color w:val="000000"/>
          <w:sz w:val="28"/>
        </w:rPr>
        <w:t>
      2. Экспертные организации после их государственной регистрации обязаны:</w:t>
      </w:r>
    </w:p>
    <w:bookmarkEnd w:id="800"/>
    <w:p>
      <w:pPr>
        <w:spacing w:after="0"/>
        <w:ind w:left="0"/>
        <w:jc w:val="both"/>
      </w:pPr>
      <w:r>
        <w:rPr>
          <w:rFonts w:ascii="Times New Roman"/>
          <w:b w:val="false"/>
          <w:i w:val="false"/>
          <w:color w:val="000000"/>
          <w:sz w:val="28"/>
        </w:rPr>
        <w:t>
      1) пройти аккредитацию в соответствии с правилами аккредитации экспертных организаций;</w:t>
      </w:r>
    </w:p>
    <w:p>
      <w:pPr>
        <w:spacing w:after="0"/>
        <w:ind w:left="0"/>
        <w:jc w:val="both"/>
      </w:pPr>
      <w:r>
        <w:rPr>
          <w:rFonts w:ascii="Times New Roman"/>
          <w:b w:val="false"/>
          <w:i w:val="false"/>
          <w:color w:val="000000"/>
          <w:sz w:val="28"/>
        </w:rPr>
        <w:t>
      2) в рамках ведения делопроизводства вести учет даты поступления документов на экспертизу и даты выдачи экспертных заключений.</w:t>
      </w:r>
    </w:p>
    <w:bookmarkStart w:name="z347" w:id="801"/>
    <w:p>
      <w:pPr>
        <w:spacing w:after="0"/>
        <w:ind w:left="0"/>
        <w:jc w:val="both"/>
      </w:pPr>
      <w:r>
        <w:rPr>
          <w:rFonts w:ascii="Times New Roman"/>
          <w:b w:val="false"/>
          <w:i w:val="false"/>
          <w:color w:val="000000"/>
          <w:sz w:val="28"/>
        </w:rPr>
        <w:t xml:space="preserve">
      2-1. Экспертная организация особой индустриальной зоны обязана: </w:t>
      </w:r>
    </w:p>
    <w:bookmarkEnd w:id="801"/>
    <w:bookmarkStart w:name="z364" w:id="802"/>
    <w:p>
      <w:pPr>
        <w:spacing w:after="0"/>
        <w:ind w:left="0"/>
        <w:jc w:val="both"/>
      </w:pPr>
      <w:r>
        <w:rPr>
          <w:rFonts w:ascii="Times New Roman"/>
          <w:b w:val="false"/>
          <w:i w:val="false"/>
          <w:color w:val="000000"/>
          <w:sz w:val="28"/>
        </w:rPr>
        <w:t xml:space="preserve">
      1) пройти аккредитацию в соответствии с правилами аккредитации экспертных организаций; </w:t>
      </w:r>
    </w:p>
    <w:bookmarkEnd w:id="802"/>
    <w:bookmarkStart w:name="z376" w:id="803"/>
    <w:p>
      <w:pPr>
        <w:spacing w:after="0"/>
        <w:ind w:left="0"/>
        <w:jc w:val="both"/>
      </w:pPr>
      <w:r>
        <w:rPr>
          <w:rFonts w:ascii="Times New Roman"/>
          <w:b w:val="false"/>
          <w:i w:val="false"/>
          <w:color w:val="000000"/>
          <w:sz w:val="28"/>
        </w:rPr>
        <w:t>
      2) в рамках ведения делопроизводства вести учет с даты поступления документов на экспертизу и даты выдачи экспертных заключений.</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64-10 с изменениями, внесенными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64-11. Профессиональное объединение аккредитованных экспертных организаций</w:t>
      </w:r>
    </w:p>
    <w:bookmarkStart w:name="z756" w:id="804"/>
    <w:p>
      <w:pPr>
        <w:spacing w:after="0"/>
        <w:ind w:left="0"/>
        <w:jc w:val="both"/>
      </w:pPr>
      <w:r>
        <w:rPr>
          <w:rFonts w:ascii="Times New Roman"/>
          <w:b w:val="false"/>
          <w:i w:val="false"/>
          <w:color w:val="000000"/>
          <w:sz w:val="28"/>
        </w:rPr>
        <w:t>
      1. Деятельность палаты регулируется настоящим Законом, законодательством Республики Казахстан о некоммерческих организациях и уставом.</w:t>
      </w:r>
    </w:p>
    <w:bookmarkEnd w:id="804"/>
    <w:p>
      <w:pPr>
        <w:spacing w:after="0"/>
        <w:ind w:left="0"/>
        <w:jc w:val="both"/>
      </w:pPr>
      <w:r>
        <w:rPr>
          <w:rFonts w:ascii="Times New Roman"/>
          <w:b w:val="false"/>
          <w:i w:val="false"/>
          <w:color w:val="000000"/>
          <w:sz w:val="28"/>
        </w:rPr>
        <w:t>
      Взимание вступительных взносов не допускается.</w:t>
      </w:r>
    </w:p>
    <w:bookmarkStart w:name="z757" w:id="805"/>
    <w:p>
      <w:pPr>
        <w:spacing w:after="0"/>
        <w:ind w:left="0"/>
        <w:jc w:val="both"/>
      </w:pPr>
      <w:r>
        <w:rPr>
          <w:rFonts w:ascii="Times New Roman"/>
          <w:b w:val="false"/>
          <w:i w:val="false"/>
          <w:color w:val="000000"/>
          <w:sz w:val="28"/>
        </w:rPr>
        <w:t>
      2. Высшим органом управления палаты является общее собрание (собрание представителей) его членов.</w:t>
      </w:r>
    </w:p>
    <w:bookmarkEnd w:id="805"/>
    <w:bookmarkStart w:name="z758" w:id="806"/>
    <w:p>
      <w:pPr>
        <w:spacing w:after="0"/>
        <w:ind w:left="0"/>
        <w:jc w:val="both"/>
      </w:pPr>
      <w:r>
        <w:rPr>
          <w:rFonts w:ascii="Times New Roman"/>
          <w:b w:val="false"/>
          <w:i w:val="false"/>
          <w:color w:val="000000"/>
          <w:sz w:val="28"/>
        </w:rPr>
        <w:t>
      3. Исполнительным органом управления палаты является правление, избранное общим собранием (собранием представителей) его членов.</w:t>
      </w:r>
    </w:p>
    <w:bookmarkEnd w:id="806"/>
    <w:p>
      <w:pPr>
        <w:spacing w:after="0"/>
        <w:ind w:left="0"/>
        <w:jc w:val="both"/>
      </w:pPr>
      <w:r>
        <w:rPr>
          <w:rFonts w:ascii="Times New Roman"/>
          <w:b w:val="false"/>
          <w:i w:val="false"/>
          <w:color w:val="000000"/>
          <w:sz w:val="28"/>
        </w:rPr>
        <w:t>
      В состав правления палаты также включаются не менее трех представителей уполномоченного органа по делам архитектуры и градостроительства и строительства.</w:t>
      </w:r>
    </w:p>
    <w:bookmarkStart w:name="z759" w:id="807"/>
    <w:p>
      <w:pPr>
        <w:spacing w:after="0"/>
        <w:ind w:left="0"/>
        <w:jc w:val="both"/>
      </w:pPr>
      <w:r>
        <w:rPr>
          <w:rFonts w:ascii="Times New Roman"/>
          <w:b w:val="false"/>
          <w:i w:val="false"/>
          <w:color w:val="000000"/>
          <w:sz w:val="28"/>
        </w:rPr>
        <w:t>
      4. К функциям палаты относятся:</w:t>
      </w:r>
    </w:p>
    <w:bookmarkEnd w:id="807"/>
    <w:p>
      <w:pPr>
        <w:spacing w:after="0"/>
        <w:ind w:left="0"/>
        <w:jc w:val="both"/>
      </w:pPr>
      <w:r>
        <w:rPr>
          <w:rFonts w:ascii="Times New Roman"/>
          <w:b w:val="false"/>
          <w:i w:val="false"/>
          <w:color w:val="000000"/>
          <w:sz w:val="28"/>
        </w:rPr>
        <w:t xml:space="preserve">
      1) представление, защита прав и законных интересов своих членов в государственных органах Республики Казахстан, а также в международных организациях;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проведение постоянно действующих курсов повышения квалификации экспертов;</w:t>
      </w:r>
    </w:p>
    <w:p>
      <w:pPr>
        <w:spacing w:after="0"/>
        <w:ind w:left="0"/>
        <w:jc w:val="both"/>
      </w:pPr>
      <w:r>
        <w:rPr>
          <w:rFonts w:ascii="Times New Roman"/>
          <w:b w:val="false"/>
          <w:i w:val="false"/>
          <w:color w:val="000000"/>
          <w:sz w:val="28"/>
        </w:rPr>
        <w:t>
      4) проведение анализа, обобщение и распространение положительного опыта работы экспертов и экспертных организаций;</w:t>
      </w:r>
    </w:p>
    <w:p>
      <w:pPr>
        <w:spacing w:after="0"/>
        <w:ind w:left="0"/>
        <w:jc w:val="both"/>
      </w:pPr>
      <w:r>
        <w:rPr>
          <w:rFonts w:ascii="Times New Roman"/>
          <w:b w:val="false"/>
          <w:i w:val="false"/>
          <w:color w:val="000000"/>
          <w:sz w:val="28"/>
        </w:rPr>
        <w:t xml:space="preserve">
      5) разработка кодекса этики экспертов и проверка его соблюдения; </w:t>
      </w:r>
    </w:p>
    <w:p>
      <w:pPr>
        <w:spacing w:after="0"/>
        <w:ind w:left="0"/>
        <w:jc w:val="both"/>
      </w:pPr>
      <w:r>
        <w:rPr>
          <w:rFonts w:ascii="Times New Roman"/>
          <w:b w:val="false"/>
          <w:i w:val="false"/>
          <w:color w:val="000000"/>
          <w:sz w:val="28"/>
        </w:rPr>
        <w:t>
      6) иные функции, предусмотренные уставом.</w:t>
      </w:r>
    </w:p>
    <w:bookmarkStart w:name="z760" w:id="808"/>
    <w:p>
      <w:pPr>
        <w:spacing w:after="0"/>
        <w:ind w:left="0"/>
        <w:jc w:val="both"/>
      </w:pPr>
      <w:r>
        <w:rPr>
          <w:rFonts w:ascii="Times New Roman"/>
          <w:b w:val="false"/>
          <w:i w:val="false"/>
          <w:color w:val="000000"/>
          <w:sz w:val="28"/>
        </w:rPr>
        <w:t>
      5. Палата размещает информацию об аккредитованных экспертных организациях на своем интернет-ресурсе.</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64-11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809"/>
    <w:p>
      <w:pPr>
        <w:spacing w:after="0"/>
        <w:ind w:left="0"/>
        <w:jc w:val="left"/>
      </w:pPr>
      <w:r>
        <w:rPr>
          <w:rFonts w:ascii="Times New Roman"/>
          <w:b/>
          <w:i w:val="false"/>
          <w:color w:val="000000"/>
        </w:rPr>
        <w:t xml:space="preserve"> Раздел 3. Строительство</w:t>
      </w:r>
      <w:r>
        <w:br/>
      </w:r>
      <w:r>
        <w:rPr>
          <w:rFonts w:ascii="Times New Roman"/>
          <w:b/>
          <w:i w:val="false"/>
          <w:color w:val="000000"/>
        </w:rPr>
        <w:t>Глава 10. Государственное регулирование процесса строительства</w:t>
      </w:r>
    </w:p>
    <w:bookmarkEnd w:id="809"/>
    <w:p>
      <w:pPr>
        <w:spacing w:after="0"/>
        <w:ind w:left="0"/>
        <w:jc w:val="both"/>
      </w:pPr>
      <w:r>
        <w:rPr>
          <w:rFonts w:ascii="Times New Roman"/>
          <w:b/>
          <w:i w:val="false"/>
          <w:color w:val="000000"/>
          <w:sz w:val="28"/>
        </w:rPr>
        <w:t>Статья 65. Заказчики и подрядчики</w:t>
      </w:r>
    </w:p>
    <w:p>
      <w:pPr>
        <w:spacing w:after="0"/>
        <w:ind w:left="0"/>
        <w:jc w:val="both"/>
      </w:pPr>
      <w:r>
        <w:rPr>
          <w:rFonts w:ascii="Times New Roman"/>
          <w:b w:val="false"/>
          <w:i w:val="false"/>
          <w:color w:val="000000"/>
          <w:sz w:val="28"/>
        </w:rPr>
        <w:t xml:space="preserve">
      1. Основными участниками отношений, связанных с подрядными работами в строительстве (включая проектные, изыскательские, экспертные, исследовательские работы для строительства, производство строительных материалов, изделий и конструкций по заказам), не относящихся к государственным закупкам, являются заказчик-инвестор проекта (программы) либо его уполномоченное лицо и подрядчик (генеральный подрядчик). </w:t>
      </w:r>
    </w:p>
    <w:bookmarkStart w:name="z548" w:id="810"/>
    <w:p>
      <w:pPr>
        <w:spacing w:after="0"/>
        <w:ind w:left="0"/>
        <w:jc w:val="both"/>
      </w:pPr>
      <w:r>
        <w:rPr>
          <w:rFonts w:ascii="Times New Roman"/>
          <w:b w:val="false"/>
          <w:i w:val="false"/>
          <w:color w:val="000000"/>
          <w:sz w:val="28"/>
        </w:rPr>
        <w:t xml:space="preserve">
      2. Заказчиками подрядных работ в строительстве могут выступать граждане Республики Казахстан, иностранцы, лица без гражданства, отечественные и иностранные юридические лица. </w:t>
      </w:r>
    </w:p>
    <w:bookmarkEnd w:id="810"/>
    <w:bookmarkStart w:name="z549" w:id="811"/>
    <w:p>
      <w:pPr>
        <w:spacing w:after="0"/>
        <w:ind w:left="0"/>
        <w:jc w:val="both"/>
      </w:pPr>
      <w:r>
        <w:rPr>
          <w:rFonts w:ascii="Times New Roman"/>
          <w:b w:val="false"/>
          <w:i w:val="false"/>
          <w:color w:val="000000"/>
          <w:sz w:val="28"/>
        </w:rPr>
        <w:t>
      3. Подрядчиками, выполняющими подрядные работы в строительстве, могут быть физические и юридические лица (включая совместные предприятия), имеющие лицензию на осуществление соответствующих видов архитектурной, градостроительной и (или) строительной деятельности на территории Республики Казахстан.</w:t>
      </w:r>
    </w:p>
    <w:bookmarkEnd w:id="811"/>
    <w:bookmarkStart w:name="z927" w:id="812"/>
    <w:p>
      <w:pPr>
        <w:spacing w:after="0"/>
        <w:ind w:left="0"/>
        <w:jc w:val="both"/>
      </w:pPr>
      <w:r>
        <w:rPr>
          <w:rFonts w:ascii="Times New Roman"/>
          <w:b w:val="false"/>
          <w:i w:val="false"/>
          <w:color w:val="000000"/>
          <w:sz w:val="28"/>
        </w:rPr>
        <w:t>
      4. Для строительства технически сложных объектов, в том числе уникальных объектов строительства и крупных инвестиционных проектов, и для "пилотных" проектов, реализуемых в рамках внедрения казначейского сопровождения государственных закупок, заказчиком (инвестором) проекта (программы) могут привлекаться инжиниринговые организации по управлению проектом строительства объектов.</w:t>
      </w:r>
    </w:p>
    <w:bookmarkEnd w:id="812"/>
    <w:bookmarkStart w:name="z928" w:id="813"/>
    <w:p>
      <w:pPr>
        <w:spacing w:after="0"/>
        <w:ind w:left="0"/>
        <w:jc w:val="both"/>
      </w:pPr>
      <w:r>
        <w:rPr>
          <w:rFonts w:ascii="Times New Roman"/>
          <w:b w:val="false"/>
          <w:i w:val="false"/>
          <w:color w:val="000000"/>
          <w:sz w:val="28"/>
        </w:rPr>
        <w:t>
      Порядок оказания инжиниринговых услуг по управлению проектом строительства объектов и квалификационные требования, предъявляемые организациям, оказывающим услуги по управлению проектом строительства объектов, устанавливаются уполномоченным органом по делам архитектуры, градостроительства и строительства.</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Выбор подрядчика</w:t>
      </w:r>
    </w:p>
    <w:p>
      <w:pPr>
        <w:spacing w:after="0"/>
        <w:ind w:left="0"/>
        <w:jc w:val="both"/>
      </w:pPr>
      <w:r>
        <w:rPr>
          <w:rFonts w:ascii="Times New Roman"/>
          <w:b w:val="false"/>
          <w:i w:val="false"/>
          <w:color w:val="000000"/>
          <w:sz w:val="28"/>
        </w:rPr>
        <w:t xml:space="preserve">
      1. Выбор подрядчика заказчиком (инвестором либо его уполномоченным лицом) для выполнения подрядных работ, не относящихся к государственным закупкам, может осуществляться: </w:t>
      </w:r>
    </w:p>
    <w:p>
      <w:pPr>
        <w:spacing w:after="0"/>
        <w:ind w:left="0"/>
        <w:jc w:val="both"/>
      </w:pPr>
      <w:r>
        <w:rPr>
          <w:rFonts w:ascii="Times New Roman"/>
          <w:b w:val="false"/>
          <w:i w:val="false"/>
          <w:color w:val="000000"/>
          <w:sz w:val="28"/>
        </w:rPr>
        <w:t xml:space="preserve">
      1) без проведения конкурса, если иное не предусмотрено для данного проекта (программы) законодательством Республики Казахстан; </w:t>
      </w:r>
    </w:p>
    <w:p>
      <w:pPr>
        <w:spacing w:after="0"/>
        <w:ind w:left="0"/>
        <w:jc w:val="both"/>
      </w:pPr>
      <w:r>
        <w:rPr>
          <w:rFonts w:ascii="Times New Roman"/>
          <w:b w:val="false"/>
          <w:i w:val="false"/>
          <w:color w:val="000000"/>
          <w:sz w:val="28"/>
        </w:rPr>
        <w:t xml:space="preserve">
      2) по результатам закрытого или открытого конкурса (тендера); </w:t>
      </w:r>
    </w:p>
    <w:p>
      <w:pPr>
        <w:spacing w:after="0"/>
        <w:ind w:left="0"/>
        <w:jc w:val="both"/>
      </w:pPr>
      <w:r>
        <w:rPr>
          <w:rFonts w:ascii="Times New Roman"/>
          <w:b w:val="false"/>
          <w:i w:val="false"/>
          <w:color w:val="000000"/>
          <w:sz w:val="28"/>
        </w:rPr>
        <w:t xml:space="preserve">
      3) с предварительной квалификацией претендентов на участие в конкурсе (тендере) или без таковой. </w:t>
      </w:r>
    </w:p>
    <w:bookmarkStart w:name="z550" w:id="814"/>
    <w:p>
      <w:pPr>
        <w:spacing w:after="0"/>
        <w:ind w:left="0"/>
        <w:jc w:val="both"/>
      </w:pPr>
      <w:r>
        <w:rPr>
          <w:rFonts w:ascii="Times New Roman"/>
          <w:b w:val="false"/>
          <w:i w:val="false"/>
          <w:color w:val="000000"/>
          <w:sz w:val="28"/>
        </w:rPr>
        <w:t xml:space="preserve">
      2. Основными участниками конкурсов (тендеров) на подрядные работы являются: </w:t>
      </w:r>
    </w:p>
    <w:bookmarkEnd w:id="814"/>
    <w:p>
      <w:pPr>
        <w:spacing w:after="0"/>
        <w:ind w:left="0"/>
        <w:jc w:val="both"/>
      </w:pPr>
      <w:r>
        <w:rPr>
          <w:rFonts w:ascii="Times New Roman"/>
          <w:b w:val="false"/>
          <w:i w:val="false"/>
          <w:color w:val="000000"/>
          <w:sz w:val="28"/>
        </w:rPr>
        <w:t xml:space="preserve">
      1) организатор (устроитель) конкурсов (тендеров) в лице заказчика либо его уполномоченного лица, действующего на основании полномочий заказчика; </w:t>
      </w:r>
    </w:p>
    <w:p>
      <w:pPr>
        <w:spacing w:after="0"/>
        <w:ind w:left="0"/>
        <w:jc w:val="both"/>
      </w:pPr>
      <w:r>
        <w:rPr>
          <w:rFonts w:ascii="Times New Roman"/>
          <w:b w:val="false"/>
          <w:i w:val="false"/>
          <w:color w:val="000000"/>
          <w:sz w:val="28"/>
        </w:rPr>
        <w:t xml:space="preserve">
      2) жюри конкурса (тендерная комиссия) - постоянный или временный коллегиальный рабочий орган организатора (устроителя) конкурса (тендера); </w:t>
      </w:r>
    </w:p>
    <w:p>
      <w:pPr>
        <w:spacing w:after="0"/>
        <w:ind w:left="0"/>
        <w:jc w:val="both"/>
      </w:pPr>
      <w:r>
        <w:rPr>
          <w:rFonts w:ascii="Times New Roman"/>
          <w:b w:val="false"/>
          <w:i w:val="false"/>
          <w:color w:val="000000"/>
          <w:sz w:val="28"/>
        </w:rPr>
        <w:t xml:space="preserve">
      3) претенденты - допущенные к участию в конкурсе (тендере) лица, официально обратившиеся к организатору (устроителю) с заявкой о намерении принять участие в открытом конкурсе, а также лица, принявшие приглашение участвовать в закрытом конкурсе (тендере). </w:t>
      </w:r>
    </w:p>
    <w:bookmarkStart w:name="z551" w:id="815"/>
    <w:p>
      <w:pPr>
        <w:spacing w:after="0"/>
        <w:ind w:left="0"/>
        <w:jc w:val="both"/>
      </w:pPr>
      <w:r>
        <w:rPr>
          <w:rFonts w:ascii="Times New Roman"/>
          <w:b w:val="false"/>
          <w:i w:val="false"/>
          <w:color w:val="000000"/>
          <w:sz w:val="28"/>
        </w:rPr>
        <w:t xml:space="preserve">
      3. На момент принятия решения о проведении конкурса (тендера) по выбору подрядчика, а также на начало реализации проекта (программы) заказчик должен: </w:t>
      </w:r>
    </w:p>
    <w:bookmarkEnd w:id="815"/>
    <w:p>
      <w:pPr>
        <w:spacing w:after="0"/>
        <w:ind w:left="0"/>
        <w:jc w:val="both"/>
      </w:pPr>
      <w:r>
        <w:rPr>
          <w:rFonts w:ascii="Times New Roman"/>
          <w:b w:val="false"/>
          <w:i w:val="false"/>
          <w:color w:val="000000"/>
          <w:sz w:val="28"/>
        </w:rPr>
        <w:t xml:space="preserve">
      1) обладать необходимыми для строительства источниками финансирования или правом распоряжаться необходимой суммой в период времени, требуемый для реализации проекта (программы). Данное положение не действует в случае включения в условия конкурса (тендера) требования по финансированию строительства подрядчиком; </w:t>
      </w:r>
    </w:p>
    <w:p>
      <w:pPr>
        <w:spacing w:after="0"/>
        <w:ind w:left="0"/>
        <w:jc w:val="both"/>
      </w:pPr>
      <w:r>
        <w:rPr>
          <w:rFonts w:ascii="Times New Roman"/>
          <w:b w:val="false"/>
          <w:i w:val="false"/>
          <w:color w:val="000000"/>
          <w:sz w:val="28"/>
        </w:rPr>
        <w:t xml:space="preserve">
      2) иметь соответствующие права на земельный участок (площадку или трассу под строительство) или решение исполнительного органа о его предоставлении. </w:t>
      </w:r>
    </w:p>
    <w:bookmarkStart w:name="z552" w:id="816"/>
    <w:p>
      <w:pPr>
        <w:spacing w:after="0"/>
        <w:ind w:left="0"/>
        <w:jc w:val="both"/>
      </w:pPr>
      <w:r>
        <w:rPr>
          <w:rFonts w:ascii="Times New Roman"/>
          <w:b w:val="false"/>
          <w:i w:val="false"/>
          <w:color w:val="000000"/>
          <w:sz w:val="28"/>
        </w:rPr>
        <w:t>
      4. Если условиями конкурса (тендера) по выбору подрядчика определено, что составление обоснований инвестиций и разработка проектной (проектно-сметной) документации входят в обязанности заказчика, то на момент проведения конкурса (тендера) на подрядные работы заказчик обязан иметь утвержденные в установленном порядке обоснование инвестиций и проектную (проектно-сметную) документацию, прошедшие необходимую обязательную комплексную вневедомственную экспертизу.</w:t>
      </w:r>
    </w:p>
    <w:bookmarkEnd w:id="816"/>
    <w:bookmarkStart w:name="z553" w:id="817"/>
    <w:p>
      <w:pPr>
        <w:spacing w:after="0"/>
        <w:ind w:left="0"/>
        <w:jc w:val="both"/>
      </w:pPr>
      <w:r>
        <w:rPr>
          <w:rFonts w:ascii="Times New Roman"/>
          <w:b w:val="false"/>
          <w:i w:val="false"/>
          <w:color w:val="000000"/>
          <w:sz w:val="28"/>
        </w:rPr>
        <w:t xml:space="preserve">
      5. Местом организации и проведения открытого конкурса (тендера) по выбору подрядчика является территория Республики Казахстан, если иное не предусмотрено ратифицированными Республикой Казахстан международными договорами. </w:t>
      </w:r>
    </w:p>
    <w:bookmarkEnd w:id="817"/>
    <w:bookmarkStart w:name="z554" w:id="818"/>
    <w:p>
      <w:pPr>
        <w:spacing w:after="0"/>
        <w:ind w:left="0"/>
        <w:jc w:val="both"/>
      </w:pPr>
      <w:r>
        <w:rPr>
          <w:rFonts w:ascii="Times New Roman"/>
          <w:b w:val="false"/>
          <w:i w:val="false"/>
          <w:color w:val="000000"/>
          <w:sz w:val="28"/>
        </w:rPr>
        <w:t xml:space="preserve">
      6. Порядок и условия конкурса (тендера) определяются заказчиком или по его поручению организатором (устроителем) конкурса, если иное не предусмотрено законодательными актами Республики Казахстан. </w:t>
      </w:r>
    </w:p>
    <w:bookmarkEnd w:id="818"/>
    <w:bookmarkStart w:name="z555" w:id="819"/>
    <w:p>
      <w:pPr>
        <w:spacing w:after="0"/>
        <w:ind w:left="0"/>
        <w:jc w:val="both"/>
      </w:pPr>
      <w:r>
        <w:rPr>
          <w:rFonts w:ascii="Times New Roman"/>
          <w:b w:val="false"/>
          <w:i w:val="false"/>
          <w:color w:val="000000"/>
          <w:sz w:val="28"/>
        </w:rPr>
        <w:t xml:space="preserve">
      7. К участию в конкурсах (тендерах) не допускаются: </w:t>
      </w:r>
    </w:p>
    <w:bookmarkEnd w:id="819"/>
    <w:p>
      <w:pPr>
        <w:spacing w:after="0"/>
        <w:ind w:left="0"/>
        <w:jc w:val="both"/>
      </w:pPr>
      <w:r>
        <w:rPr>
          <w:rFonts w:ascii="Times New Roman"/>
          <w:b w:val="false"/>
          <w:i w:val="false"/>
          <w:color w:val="000000"/>
          <w:sz w:val="28"/>
        </w:rPr>
        <w:t xml:space="preserve">
      1) физические и юридические лица, которым в установленном законодательством порядке не разрешено ведение хозяйственной деятельности на территории Республики Казахстан; </w:t>
      </w:r>
    </w:p>
    <w:p>
      <w:pPr>
        <w:spacing w:after="0"/>
        <w:ind w:left="0"/>
        <w:jc w:val="both"/>
      </w:pPr>
      <w:r>
        <w:rPr>
          <w:rFonts w:ascii="Times New Roman"/>
          <w:b w:val="false"/>
          <w:i w:val="false"/>
          <w:color w:val="000000"/>
          <w:sz w:val="28"/>
        </w:rPr>
        <w:t xml:space="preserve">
      2) юридические лица, объявленные банкротами; </w:t>
      </w:r>
    </w:p>
    <w:p>
      <w:pPr>
        <w:spacing w:after="0"/>
        <w:ind w:left="0"/>
        <w:jc w:val="both"/>
      </w:pPr>
      <w:r>
        <w:rPr>
          <w:rFonts w:ascii="Times New Roman"/>
          <w:b w:val="false"/>
          <w:i w:val="false"/>
          <w:color w:val="000000"/>
          <w:sz w:val="28"/>
        </w:rPr>
        <w:t xml:space="preserve">
      3) лица, являющиеся организаторами (устроителями) конкурса (тендера) либо членами его жюри (тендерной комиссии); </w:t>
      </w:r>
    </w:p>
    <w:p>
      <w:pPr>
        <w:spacing w:after="0"/>
        <w:ind w:left="0"/>
        <w:jc w:val="both"/>
      </w:pPr>
      <w:r>
        <w:rPr>
          <w:rFonts w:ascii="Times New Roman"/>
          <w:b w:val="false"/>
          <w:i w:val="false"/>
          <w:color w:val="000000"/>
          <w:sz w:val="28"/>
        </w:rPr>
        <w:t xml:space="preserve">
      4) не зарегистрированные в установленном законодательством порядке организации. </w:t>
      </w:r>
    </w:p>
    <w:bookmarkStart w:name="z556" w:id="820"/>
    <w:p>
      <w:pPr>
        <w:spacing w:after="0"/>
        <w:ind w:left="0"/>
        <w:jc w:val="both"/>
      </w:pPr>
      <w:r>
        <w:rPr>
          <w:rFonts w:ascii="Times New Roman"/>
          <w:b w:val="false"/>
          <w:i w:val="false"/>
          <w:color w:val="000000"/>
          <w:sz w:val="28"/>
        </w:rPr>
        <w:t xml:space="preserve">
      8. Заказчик либо организатор (устроитель) конкурса (тендера) и жюри (тендерная комиссия) не вправе требовать от претендента обязательного представления информации, являющейся его коммерческой тайной. </w:t>
      </w:r>
    </w:p>
    <w:bookmarkEnd w:id="820"/>
    <w:bookmarkStart w:name="z557" w:id="821"/>
    <w:p>
      <w:pPr>
        <w:spacing w:after="0"/>
        <w:ind w:left="0"/>
        <w:jc w:val="both"/>
      </w:pPr>
      <w:r>
        <w:rPr>
          <w:rFonts w:ascii="Times New Roman"/>
          <w:b w:val="false"/>
          <w:i w:val="false"/>
          <w:color w:val="000000"/>
          <w:sz w:val="28"/>
        </w:rPr>
        <w:t xml:space="preserve">
      9. Объявление проведенного конкурса (тендера) на подрядные работы состоявшимся и утверждение (признание) заказчиком кого-либо из участников победителем (победителями) являются основанием для заключения между ними договора на выполнение подрядных работ, предусмотренных условиями конкурса. </w:t>
      </w:r>
    </w:p>
    <w:bookmarkEnd w:id="821"/>
    <w:bookmarkStart w:name="z558" w:id="822"/>
    <w:p>
      <w:pPr>
        <w:spacing w:after="0"/>
        <w:ind w:left="0"/>
        <w:jc w:val="both"/>
      </w:pPr>
      <w:r>
        <w:rPr>
          <w:rFonts w:ascii="Times New Roman"/>
          <w:b w:val="false"/>
          <w:i w:val="false"/>
          <w:color w:val="000000"/>
          <w:sz w:val="28"/>
        </w:rPr>
        <w:t xml:space="preserve">
      10. Заказчик, организатор (устроитель) конкурса (тендера) на подрядные работы и жюри конкурса (тендерная комиссия) за неисполнение или ненадлежащее исполнение своих обязательств несут ответственность в соответствии с законодательными актами Республики Казахстан. </w:t>
      </w:r>
    </w:p>
    <w:bookmarkEnd w:id="822"/>
    <w:bookmarkStart w:name="z559" w:id="823"/>
    <w:p>
      <w:pPr>
        <w:spacing w:after="0"/>
        <w:ind w:left="0"/>
        <w:jc w:val="both"/>
      </w:pPr>
      <w:r>
        <w:rPr>
          <w:rFonts w:ascii="Times New Roman"/>
          <w:b w:val="false"/>
          <w:i w:val="false"/>
          <w:color w:val="000000"/>
          <w:sz w:val="28"/>
        </w:rPr>
        <w:t xml:space="preserve">
      11. Подрядные работы, не относящиеся к государственным закупкам, выполняются на основании договора, заключаемого между заказчиком (инвестором проекта или программы) и избранным им подрядчиком (генеральным подрядчиком). </w:t>
      </w:r>
    </w:p>
    <w:bookmarkEnd w:id="823"/>
    <w:bookmarkStart w:name="z560" w:id="824"/>
    <w:p>
      <w:pPr>
        <w:spacing w:after="0"/>
        <w:ind w:left="0"/>
        <w:jc w:val="both"/>
      </w:pPr>
      <w:r>
        <w:rPr>
          <w:rFonts w:ascii="Times New Roman"/>
          <w:b w:val="false"/>
          <w:i w:val="false"/>
          <w:color w:val="000000"/>
          <w:sz w:val="28"/>
        </w:rPr>
        <w:t xml:space="preserve">
      В договоре подряда в обязательном порядке указываются виды и объемы работ (услуг), которые подрядчик (генеральный подрядчик) намеревается передать на исполнение субподрядчикам. При этом не допускается передача на субподряд в совокупности более двух третей предусмотренных договором стоимости всех подрядных работ (цены подряда). </w:t>
      </w:r>
    </w:p>
    <w:bookmarkEnd w:id="824"/>
    <w:p>
      <w:pPr>
        <w:spacing w:after="0"/>
        <w:ind w:left="0"/>
        <w:jc w:val="both"/>
      </w:pPr>
      <w:r>
        <w:rPr>
          <w:rFonts w:ascii="Times New Roman"/>
          <w:b w:val="false"/>
          <w:i w:val="false"/>
          <w:color w:val="000000"/>
          <w:sz w:val="28"/>
        </w:rPr>
        <w:t>
      Предельные объемы работ (услуг), выполняемых (оказываемых) в рамках государственных закупок, которые могут быть переданы субподрядчикам (соисполнителям) для выполнения работ либо оказания услуг, определяются в соответствии с законодательством Республики Казахстан о государственных закупках.</w:t>
      </w:r>
    </w:p>
    <w:bookmarkStart w:name="z561" w:id="825"/>
    <w:p>
      <w:pPr>
        <w:spacing w:after="0"/>
        <w:ind w:left="0"/>
        <w:jc w:val="both"/>
      </w:pPr>
      <w:r>
        <w:rPr>
          <w:rFonts w:ascii="Times New Roman"/>
          <w:b w:val="false"/>
          <w:i w:val="false"/>
          <w:color w:val="000000"/>
          <w:sz w:val="28"/>
        </w:rPr>
        <w:t xml:space="preserve">
      12. Обязанности и ответственность заказчика перед подрядчиком и подрядчика перед заказчиком устанавливаются договором подряда, если иное не предусмотрено законодательством Республики Казахстан. </w:t>
      </w:r>
    </w:p>
    <w:bookmarkEnd w:id="825"/>
    <w:bookmarkStart w:name="z562" w:id="826"/>
    <w:p>
      <w:pPr>
        <w:spacing w:after="0"/>
        <w:ind w:left="0"/>
        <w:jc w:val="both"/>
      </w:pPr>
      <w:r>
        <w:rPr>
          <w:rFonts w:ascii="Times New Roman"/>
          <w:b w:val="false"/>
          <w:i w:val="false"/>
          <w:color w:val="000000"/>
          <w:sz w:val="28"/>
        </w:rPr>
        <w:t xml:space="preserve">
      13. Договором подряда устанавливаются гарантийные сроки устойчивого функционирования объекта строительства после сдачи его в эксплуатацию, определяющие финансовую ответственность подрядчика. </w:t>
      </w:r>
    </w:p>
    <w:bookmarkEnd w:id="826"/>
    <w:p>
      <w:pPr>
        <w:spacing w:after="0"/>
        <w:ind w:left="0"/>
        <w:jc w:val="both"/>
      </w:pPr>
      <w:r>
        <w:rPr>
          <w:rFonts w:ascii="Times New Roman"/>
          <w:b w:val="false"/>
          <w:i w:val="false"/>
          <w:color w:val="000000"/>
          <w:sz w:val="28"/>
        </w:rPr>
        <w:t xml:space="preserve">
      При неустановлении гарантийных сроков договором подряда применяется норма, предусмотренная частью второй пункта 1 </w:t>
      </w:r>
      <w:r>
        <w:rPr>
          <w:rFonts w:ascii="Times New Roman"/>
          <w:b w:val="false"/>
          <w:i w:val="false"/>
          <w:color w:val="000000"/>
          <w:sz w:val="28"/>
        </w:rPr>
        <w:t>статьи 69</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66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Признание результатов конкурса (тендера) на подрядные работы недействительными</w:t>
      </w:r>
    </w:p>
    <w:p>
      <w:pPr>
        <w:spacing w:after="0"/>
        <w:ind w:left="0"/>
        <w:jc w:val="both"/>
      </w:pPr>
      <w:r>
        <w:rPr>
          <w:rFonts w:ascii="Times New Roman"/>
          <w:b w:val="false"/>
          <w:i w:val="false"/>
          <w:color w:val="000000"/>
          <w:sz w:val="28"/>
        </w:rPr>
        <w:t xml:space="preserve">
      1. Результаты (выбор победителя и иные итоги) конкурса (тендера) на подрядные работы, проведенного с нарушением установленных для данного конкурса (тендера) порядка и условий или не в соответствии с законодательством, могут быть обжалованы участником (участниками) в судебном порядке. </w:t>
      </w:r>
    </w:p>
    <w:p>
      <w:pPr>
        <w:spacing w:after="0"/>
        <w:ind w:left="0"/>
        <w:jc w:val="both"/>
      </w:pPr>
      <w:r>
        <w:rPr>
          <w:rFonts w:ascii="Times New Roman"/>
          <w:b w:val="false"/>
          <w:i w:val="false"/>
          <w:color w:val="000000"/>
          <w:sz w:val="28"/>
        </w:rPr>
        <w:t xml:space="preserve">
      2. Признание результатов конкурса (тендера) недействительными влечет отмену договора, заключенного между заказчиком и победителем (победителями), а конкурс (тендер) объявляется несостоявшимся. </w:t>
      </w:r>
    </w:p>
    <w:p>
      <w:pPr>
        <w:spacing w:after="0"/>
        <w:ind w:left="0"/>
        <w:jc w:val="both"/>
      </w:pPr>
      <w:r>
        <w:rPr>
          <w:rFonts w:ascii="Times New Roman"/>
          <w:b w:val="false"/>
          <w:i w:val="false"/>
          <w:color w:val="000000"/>
          <w:sz w:val="28"/>
        </w:rPr>
        <w:t xml:space="preserve">
      3. Конкурс (тендер), объявленный несостоявшимся, может быть проведен повторно в иные сроки, если иное не предусмотрено законодательством Республики Казахстан. </w:t>
      </w:r>
    </w:p>
    <w:p>
      <w:pPr>
        <w:spacing w:after="0"/>
        <w:ind w:left="0"/>
        <w:jc w:val="both"/>
      </w:pPr>
      <w:r>
        <w:rPr>
          <w:rFonts w:ascii="Times New Roman"/>
          <w:b/>
          <w:i w:val="false"/>
          <w:color w:val="000000"/>
          <w:sz w:val="28"/>
        </w:rPr>
        <w:t>Статья 68. Основные требования к процессу строительства</w:t>
      </w:r>
    </w:p>
    <w:bookmarkStart w:name="z719" w:id="827"/>
    <w:p>
      <w:pPr>
        <w:spacing w:after="0"/>
        <w:ind w:left="0"/>
        <w:jc w:val="both"/>
      </w:pPr>
      <w:r>
        <w:rPr>
          <w:rFonts w:ascii="Times New Roman"/>
          <w:b w:val="false"/>
          <w:i w:val="false"/>
          <w:color w:val="000000"/>
          <w:sz w:val="28"/>
        </w:rPr>
        <w:t>
      1. На соответствующих этапах процесса строительства должны быть выполнены процедуры и соблюдены требования, установленные настоящей статьей.</w:t>
      </w:r>
    </w:p>
    <w:bookmarkEnd w:id="827"/>
    <w:bookmarkStart w:name="z563" w:id="828"/>
    <w:p>
      <w:pPr>
        <w:spacing w:after="0"/>
        <w:ind w:left="0"/>
        <w:jc w:val="both"/>
      </w:pPr>
      <w:r>
        <w:rPr>
          <w:rFonts w:ascii="Times New Roman"/>
          <w:b w:val="false"/>
          <w:i w:val="false"/>
          <w:color w:val="000000"/>
          <w:sz w:val="28"/>
        </w:rPr>
        <w:t xml:space="preserve">
      2. Заказчик, имеющий намерение осуществить строительство объекта, обязан в соответствии с земельным законодательством Республики Казахстан получить в местных исполнительных органах районов (городов) решение о предоставлении соответствующего права на землю. В случае наличия у заказчика соответствующего права на землю и функциональной зоны в соответствии с утвержденным проектом детальной планировки для строительства объекта дополнительное получение решения от местных исполнительных органов районов (городов) не требуется. </w:t>
      </w:r>
    </w:p>
    <w:bookmarkEnd w:id="828"/>
    <w:p>
      <w:pPr>
        <w:spacing w:after="0"/>
        <w:ind w:left="0"/>
        <w:jc w:val="both"/>
      </w:pPr>
      <w:r>
        <w:rPr>
          <w:rFonts w:ascii="Times New Roman"/>
          <w:b w:val="false"/>
          <w:i w:val="false"/>
          <w:color w:val="000000"/>
          <w:sz w:val="28"/>
        </w:rPr>
        <w:t>
      Производство строительно-монтажных работ на объекте допускается только на землях, на которые предоставлено соответствующее право землепользования либо право частной собственности в соответствии с законодательством Республики Казахстан.</w:t>
      </w:r>
    </w:p>
    <w:bookmarkStart w:name="z986" w:id="829"/>
    <w:p>
      <w:pPr>
        <w:spacing w:after="0"/>
        <w:ind w:left="0"/>
        <w:jc w:val="both"/>
      </w:pPr>
      <w:r>
        <w:rPr>
          <w:rFonts w:ascii="Times New Roman"/>
          <w:b w:val="false"/>
          <w:i w:val="false"/>
          <w:color w:val="000000"/>
          <w:sz w:val="28"/>
        </w:rPr>
        <w:t>
      Строительство сооружений связи для оборудования сотовой или спутниковой связи, в том числе места для оборудования сотовой или спутниковой связи, допускается при наличии договора аренды земельного участка и (или) его части с собственником земельного участка вне зависимости от целевого назначения земельного участка.</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65" w:id="830"/>
    <w:p>
      <w:pPr>
        <w:spacing w:after="0"/>
        <w:ind w:left="0"/>
        <w:jc w:val="both"/>
      </w:pPr>
      <w:r>
        <w:rPr>
          <w:rFonts w:ascii="Times New Roman"/>
          <w:b w:val="false"/>
          <w:i w:val="false"/>
          <w:color w:val="000000"/>
          <w:sz w:val="28"/>
        </w:rPr>
        <w:t>
      4. Сроки действия решения местных исполнительных органов районов (городов) о предоставлении соответствующего права на землю от даты принятия решения до начала строительства устанавливаются в соответствии с земельным законодательством Республики Казахстан с учетом нормативной продолжительности проектирования и утверждения проекта в установленном порядке и указываются в разрешительном документе.</w:t>
      </w:r>
    </w:p>
    <w:bookmarkEnd w:id="830"/>
    <w:bookmarkStart w:name="z566" w:id="831"/>
    <w:p>
      <w:pPr>
        <w:spacing w:after="0"/>
        <w:ind w:left="0"/>
        <w:jc w:val="both"/>
      </w:pPr>
      <w:r>
        <w:rPr>
          <w:rFonts w:ascii="Times New Roman"/>
          <w:b w:val="false"/>
          <w:i w:val="false"/>
          <w:color w:val="000000"/>
          <w:sz w:val="28"/>
        </w:rPr>
        <w:t>
      5. В случаях невозможности положительного решения о предоставлении соответствующего права на землю местные исполнительные органы районов (городов) обязаны в течение десяти дней с момента обращения ответить заявителю (заказчику) мотивированным отказом с указанием норм (положений, условий, ограничений, сервитутов) законодательства Республики Казахстан, в противоречие с которыми вступает его намерение осуществить данное строительство.</w:t>
      </w:r>
    </w:p>
    <w:bookmarkEnd w:id="831"/>
    <w:bookmarkStart w:name="z567" w:id="832"/>
    <w:p>
      <w:pPr>
        <w:spacing w:after="0"/>
        <w:ind w:left="0"/>
        <w:jc w:val="both"/>
      </w:pPr>
      <w:r>
        <w:rPr>
          <w:rFonts w:ascii="Times New Roman"/>
          <w:b w:val="false"/>
          <w:i w:val="false"/>
          <w:color w:val="000000"/>
          <w:sz w:val="28"/>
        </w:rPr>
        <w:t>
      6. Решение местных исполнительных органов районов (городов) о предоставлении соответствующего права на землю и архитектурно-планировочное задание являются основаниями для составления задания заказчиком на проектирование намеченного объекта.</w:t>
      </w:r>
    </w:p>
    <w:bookmarkEnd w:id="832"/>
    <w:p>
      <w:pPr>
        <w:spacing w:after="0"/>
        <w:ind w:left="0"/>
        <w:jc w:val="both"/>
      </w:pPr>
      <w:r>
        <w:rPr>
          <w:rFonts w:ascii="Times New Roman"/>
          <w:b w:val="false"/>
          <w:i w:val="false"/>
          <w:color w:val="000000"/>
          <w:sz w:val="28"/>
        </w:rPr>
        <w:t>
      Задание на проектирование составляется заказчиком либо его уполномоченным лицом (застройщиком) и утверждается заказчиком.</w:t>
      </w:r>
    </w:p>
    <w:p>
      <w:pPr>
        <w:spacing w:after="0"/>
        <w:ind w:left="0"/>
        <w:jc w:val="both"/>
      </w:pPr>
      <w:r>
        <w:rPr>
          <w:rFonts w:ascii="Times New Roman"/>
          <w:b w:val="false"/>
          <w:i w:val="false"/>
          <w:color w:val="000000"/>
          <w:sz w:val="28"/>
        </w:rPr>
        <w:t>
      Задание на проектирование является неотъемлемой частью договора на выполнение заказа по разработке предпроектной и (или) проектной (проектно-сметной) документации.</w:t>
      </w:r>
    </w:p>
    <w:p>
      <w:pPr>
        <w:spacing w:after="0"/>
        <w:ind w:left="0"/>
        <w:jc w:val="both"/>
      </w:pPr>
      <w:r>
        <w:rPr>
          <w:rFonts w:ascii="Times New Roman"/>
          <w:b w:val="false"/>
          <w:i w:val="false"/>
          <w:color w:val="000000"/>
          <w:sz w:val="28"/>
        </w:rPr>
        <w:t>
      Задание на проектирование должно включать требуемые параметры объекта, иные исходные данные.</w:t>
      </w:r>
    </w:p>
    <w:bookmarkStart w:name="z568" w:id="833"/>
    <w:p>
      <w:pPr>
        <w:spacing w:after="0"/>
        <w:ind w:left="0"/>
        <w:jc w:val="both"/>
      </w:pPr>
      <w:r>
        <w:rPr>
          <w:rFonts w:ascii="Times New Roman"/>
          <w:b w:val="false"/>
          <w:i w:val="false"/>
          <w:color w:val="000000"/>
          <w:sz w:val="28"/>
        </w:rPr>
        <w:t>
      7. Поставщики услуг по инженерному и коммунальному обеспечению в районе предполагаемого строительства по запросу местного исполнительного органа области, города республиканского значения, столицы, района, города областного значения представляют в порядке, установленном уполномоченным органом в области архитектуры, градостроительства и строительства, технические условия на подключение к источникам инженерного и коммунального обеспечения в запрашиваемых (расчетных) параметрах, требующихся для строительства и устойчивого функционирования введенного впоследствии в эксплуатацию объекта.</w:t>
      </w:r>
    </w:p>
    <w:bookmarkEnd w:id="833"/>
    <w:p>
      <w:pPr>
        <w:spacing w:after="0"/>
        <w:ind w:left="0"/>
        <w:jc w:val="both"/>
      </w:pPr>
      <w:r>
        <w:rPr>
          <w:rFonts w:ascii="Times New Roman"/>
          <w:b w:val="false"/>
          <w:i w:val="false"/>
          <w:color w:val="000000"/>
          <w:sz w:val="28"/>
        </w:rPr>
        <w:t>
      Выданные технические условия могут быть изменены в течение периода их действия путем подачи потребителем письменного обращения (заявки, заявления) на новые технические условия.</w:t>
      </w:r>
    </w:p>
    <w:p>
      <w:pPr>
        <w:spacing w:after="0"/>
        <w:ind w:left="0"/>
        <w:jc w:val="both"/>
      </w:pPr>
      <w:r>
        <w:rPr>
          <w:rFonts w:ascii="Times New Roman"/>
          <w:b w:val="false"/>
          <w:i w:val="false"/>
          <w:color w:val="000000"/>
          <w:sz w:val="28"/>
        </w:rPr>
        <w:t>
      Проекты наружных инженерных сетей и сооружений, разработанные в соответствии с выданными поставщиками услуг по инженерному и коммунальному обеспечению техническими условиями и прошедшие комплексную вневедомственную экспертизу, дополнительному согласованию с поставщиками услуг по инженерному и коммунальному обеспечению и структурными подразделениями местных исполнительных органов, осуществляющими функции в сфере архитектуры и градостроительства, не подлежат.</w:t>
      </w:r>
    </w:p>
    <w:bookmarkStart w:name="z569" w:id="834"/>
    <w:p>
      <w:pPr>
        <w:spacing w:after="0"/>
        <w:ind w:left="0"/>
        <w:jc w:val="both"/>
      </w:pPr>
      <w:r>
        <w:rPr>
          <w:rFonts w:ascii="Times New Roman"/>
          <w:b w:val="false"/>
          <w:i w:val="false"/>
          <w:color w:val="000000"/>
          <w:sz w:val="28"/>
        </w:rPr>
        <w:t xml:space="preserve">
      8. Установление поставщиками услуг по инженерному и коммунальному обеспечению объекта строительства необоснованных требований об участии (долевом участии) заказчика в расширении (реконструкции, модернизации, техническом перевооружении) объектов инженерной (коммунальной) инфраструктуры при выдаче технических условий не допускается. </w:t>
      </w:r>
    </w:p>
    <w:bookmarkEnd w:id="834"/>
    <w:p>
      <w:pPr>
        <w:spacing w:after="0"/>
        <w:ind w:left="0"/>
        <w:jc w:val="both"/>
      </w:pPr>
      <w:r>
        <w:rPr>
          <w:rFonts w:ascii="Times New Roman"/>
          <w:b w:val="false"/>
          <w:i w:val="false"/>
          <w:color w:val="000000"/>
          <w:sz w:val="28"/>
        </w:rPr>
        <w:t>
      В случаях, когда существующий уровень обеспеченности инженерной (коммунальной) инфраструктуры данного населенного пункта или района строительства не позволяет предоставить услуги в запрашиваемых заказчиком параметрах, вопросы о затратах, связанных с расширением (реконструкцией, модернизацией, техническим перевооружением) объектов инфраструктуры для покрытия дополнительных нагрузок подключаемых абонентов, должны решаться между поставщиками (производителями) и заказчиком (потребителем) на договорной и возвратной основах.</w:t>
      </w:r>
    </w:p>
    <w:bookmarkStart w:name="z570" w:id="835"/>
    <w:p>
      <w:pPr>
        <w:spacing w:after="0"/>
        <w:ind w:left="0"/>
        <w:jc w:val="both"/>
      </w:pPr>
      <w:r>
        <w:rPr>
          <w:rFonts w:ascii="Times New Roman"/>
          <w:b w:val="false"/>
          <w:i w:val="false"/>
          <w:color w:val="000000"/>
          <w:sz w:val="28"/>
        </w:rPr>
        <w:t>
      9. Местные исполнительные органы столицы, городов республиканского значения, районов (городов областного значения) на основании решения о предоставлении соответствующего права на землю либо имеющегося у заказчика права на землю выдают заказчику архитектурно-планировочное задание с техническими условиями на подключение к источникам инженерного обеспечения и коммунальных услуг и архитектурной концепцией строительства объекта.</w:t>
      </w:r>
    </w:p>
    <w:bookmarkEnd w:id="835"/>
    <w:bookmarkStart w:name="z571" w:id="836"/>
    <w:p>
      <w:pPr>
        <w:spacing w:after="0"/>
        <w:ind w:left="0"/>
        <w:jc w:val="both"/>
      </w:pPr>
      <w:r>
        <w:rPr>
          <w:rFonts w:ascii="Times New Roman"/>
          <w:b w:val="false"/>
          <w:i w:val="false"/>
          <w:color w:val="000000"/>
          <w:sz w:val="28"/>
        </w:rPr>
        <w:t>
      10. Состав и объем исходных материалов, необходимых для выдачи архитектурно-планировочного задания, устанавливаются государственными нормативными документами.</w:t>
      </w:r>
    </w:p>
    <w:bookmarkEnd w:id="836"/>
    <w:p>
      <w:pPr>
        <w:spacing w:after="0"/>
        <w:ind w:left="0"/>
        <w:jc w:val="both"/>
      </w:pPr>
      <w:r>
        <w:rPr>
          <w:rFonts w:ascii="Times New Roman"/>
          <w:b w:val="false"/>
          <w:i w:val="false"/>
          <w:color w:val="000000"/>
          <w:sz w:val="28"/>
        </w:rPr>
        <w:t>
      В случаях, когда для строительства нового или реконструкции (перепланировки, переоборудования, модернизации, реставрации) существующего объекта не требуется отвода (прирезки) земельного участка, а также если для этих целей отсутствует необходимость в подключении к источникам инженерного и коммунального обеспечения, в архитектурно-планировочном задании делается соответствующая запись.</w:t>
      </w:r>
    </w:p>
    <w:bookmarkStart w:name="z572" w:id="837"/>
    <w:p>
      <w:pPr>
        <w:spacing w:after="0"/>
        <w:ind w:left="0"/>
        <w:jc w:val="both"/>
      </w:pPr>
      <w:r>
        <w:rPr>
          <w:rFonts w:ascii="Times New Roman"/>
          <w:b w:val="false"/>
          <w:i w:val="false"/>
          <w:color w:val="000000"/>
          <w:sz w:val="28"/>
        </w:rPr>
        <w:t>
      11. Разработанная в соответствии с заданием на проектирование, архитектурно-планировочным заданием и иными исходными материалами проектная (проектно-сметная) документация проходит согласование, комплексную вневедомственную экспертизу и утверждение в соответствии с требованиями, установленными государственными нормативными документами.</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11 предусматривается дополнить частью 2 в соответствии с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Экспертиза документации проводится в соответствии с требованиями, установленными </w:t>
      </w:r>
      <w:r>
        <w:rPr>
          <w:rFonts w:ascii="Times New Roman"/>
          <w:b w:val="false"/>
          <w:i w:val="false"/>
          <w:color w:val="000000"/>
          <w:sz w:val="28"/>
        </w:rPr>
        <w:t>главой 9-1</w:t>
      </w:r>
      <w:r>
        <w:rPr>
          <w:rFonts w:ascii="Times New Roman"/>
          <w:b w:val="false"/>
          <w:i w:val="false"/>
          <w:color w:val="000000"/>
          <w:sz w:val="28"/>
        </w:rPr>
        <w:t xml:space="preserve"> настоящего Закона.</w:t>
      </w:r>
    </w:p>
    <w:bookmarkStart w:name="z573" w:id="838"/>
    <w:p>
      <w:pPr>
        <w:spacing w:after="0"/>
        <w:ind w:left="0"/>
        <w:jc w:val="both"/>
      </w:pPr>
      <w:r>
        <w:rPr>
          <w:rFonts w:ascii="Times New Roman"/>
          <w:b w:val="false"/>
          <w:i w:val="false"/>
          <w:color w:val="000000"/>
          <w:sz w:val="28"/>
        </w:rPr>
        <w:t xml:space="preserve">
      12. До начала производства строительно-монтажных работ заказчик обязан уведомить органы, осуществляющие государственный архитектурно-строительный контроль, о начале осуществления деятельности по производству строительно-монтажных работ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12 предусматривается дополнить частью 2 в соответствии с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2" w:id="839"/>
    <w:p>
      <w:pPr>
        <w:spacing w:after="0"/>
        <w:ind w:left="0"/>
        <w:jc w:val="both"/>
      </w:pPr>
      <w:r>
        <w:rPr>
          <w:rFonts w:ascii="Times New Roman"/>
          <w:b w:val="false"/>
          <w:i w:val="false"/>
          <w:color w:val="000000"/>
          <w:sz w:val="28"/>
        </w:rPr>
        <w:t>
      При этом не требуется уведомление энергопередающими организациями о начале строительно-монтажных работ по технологическому присоединению к собственным сетям электрических установок с установленной мощностью до 200 кВт субъектов предпринимательства.</w:t>
      </w:r>
    </w:p>
    <w:bookmarkEnd w:id="839"/>
    <w:bookmarkStart w:name="z574" w:id="840"/>
    <w:p>
      <w:pPr>
        <w:spacing w:after="0"/>
        <w:ind w:left="0"/>
        <w:jc w:val="both"/>
      </w:pPr>
      <w:r>
        <w:rPr>
          <w:rFonts w:ascii="Times New Roman"/>
          <w:b w:val="false"/>
          <w:i w:val="false"/>
          <w:color w:val="000000"/>
          <w:sz w:val="28"/>
        </w:rPr>
        <w:t xml:space="preserve">
      13. Процесс строительства сопровождается архитектурно-строительным контролем и надзором в соответствии с нормами </w:t>
      </w:r>
      <w:r>
        <w:rPr>
          <w:rFonts w:ascii="Times New Roman"/>
          <w:b w:val="false"/>
          <w:i w:val="false"/>
          <w:color w:val="000000"/>
          <w:sz w:val="28"/>
        </w:rPr>
        <w:t>главы 6</w:t>
      </w:r>
      <w:r>
        <w:rPr>
          <w:rFonts w:ascii="Times New Roman"/>
          <w:b w:val="false"/>
          <w:i w:val="false"/>
          <w:color w:val="000000"/>
          <w:sz w:val="28"/>
        </w:rPr>
        <w:t xml:space="preserve"> настоящего Закона.</w:t>
      </w:r>
    </w:p>
    <w:bookmarkEnd w:id="840"/>
    <w:bookmarkStart w:name="z575" w:id="841"/>
    <w:p>
      <w:pPr>
        <w:spacing w:after="0"/>
        <w:ind w:left="0"/>
        <w:jc w:val="both"/>
      </w:pPr>
      <w:r>
        <w:rPr>
          <w:rFonts w:ascii="Times New Roman"/>
          <w:b w:val="false"/>
          <w:i w:val="false"/>
          <w:color w:val="000000"/>
          <w:sz w:val="28"/>
        </w:rPr>
        <w:t xml:space="preserve">
      14. Завершенный строительством объект подлежит приемке в эксплуатацию в соответствии с нормами </w:t>
      </w:r>
      <w:r>
        <w:rPr>
          <w:rFonts w:ascii="Times New Roman"/>
          <w:b w:val="false"/>
          <w:i w:val="false"/>
          <w:color w:val="000000"/>
          <w:sz w:val="28"/>
        </w:rPr>
        <w:t>главы 11</w:t>
      </w:r>
      <w:r>
        <w:rPr>
          <w:rFonts w:ascii="Times New Roman"/>
          <w:b w:val="false"/>
          <w:i w:val="false"/>
          <w:color w:val="000000"/>
          <w:sz w:val="28"/>
        </w:rPr>
        <w:t xml:space="preserve"> настоящего Закона.</w:t>
      </w:r>
    </w:p>
    <w:bookmarkEnd w:id="841"/>
    <w:p>
      <w:pPr>
        <w:spacing w:after="0"/>
        <w:ind w:left="0"/>
        <w:jc w:val="both"/>
      </w:pPr>
      <w:r>
        <w:rPr>
          <w:rFonts w:ascii="Times New Roman"/>
          <w:b w:val="false"/>
          <w:i w:val="false"/>
          <w:color w:val="000000"/>
          <w:sz w:val="28"/>
        </w:rPr>
        <w:t>
      Утвержденный в установленном порядке акт приемки построенного объекта в эксплуатацию является основанием для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регистрации прав на недвижимое имущество.</w:t>
      </w:r>
    </w:p>
    <w:bookmarkStart w:name="z620" w:id="842"/>
    <w:p>
      <w:pPr>
        <w:spacing w:after="0"/>
        <w:ind w:left="0"/>
        <w:jc w:val="both"/>
      </w:pPr>
      <w:r>
        <w:rPr>
          <w:rFonts w:ascii="Times New Roman"/>
          <w:b w:val="false"/>
          <w:i w:val="false"/>
          <w:color w:val="000000"/>
          <w:sz w:val="28"/>
        </w:rPr>
        <w:t>
      15. Порядок, сроки оформления и выдачи документов, необходимых для строительства новых и изменения существующих объектов, устанавливаются правилами организации застройки и прохождения разрешительных процедур в сфере строительства.</w:t>
      </w:r>
    </w:p>
    <w:bookmarkEnd w:id="842"/>
    <w:bookmarkStart w:name="z1013" w:id="843"/>
    <w:p>
      <w:pPr>
        <w:spacing w:after="0"/>
        <w:ind w:left="0"/>
        <w:jc w:val="both"/>
      </w:pPr>
      <w:r>
        <w:rPr>
          <w:rFonts w:ascii="Times New Roman"/>
          <w:b w:val="false"/>
          <w:i w:val="false"/>
          <w:color w:val="000000"/>
          <w:sz w:val="28"/>
        </w:rPr>
        <w:t>
      16. Для обеспечения безопасности полетов воздушных судов, соблюдения требований безопасности полетов с учетом возможных негативных воздействий оборудования аэродрома и полетов воздушных судов на здоровье людей и деятельность физических и юридических лиц строительство на приаэродромной территории осуществляется с учетом ограничений, предусмотренных законодательством Республики Казахстан об использовании воздушного пространства Республики Казахстан и деятельности авиации.</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355-VI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3" w:id="844"/>
    <w:p>
      <w:pPr>
        <w:spacing w:after="0"/>
        <w:ind w:left="0"/>
        <w:jc w:val="left"/>
      </w:pPr>
      <w:r>
        <w:rPr>
          <w:rFonts w:ascii="Times New Roman"/>
          <w:b/>
          <w:i w:val="false"/>
          <w:color w:val="000000"/>
        </w:rPr>
        <w:t xml:space="preserve"> Статья 68-1. Информационные системы в сфере строительства, архитектуры и градостроительства</w:t>
      </w:r>
    </w:p>
    <w:bookmarkEnd w:id="844"/>
    <w:bookmarkStart w:name="z1064" w:id="845"/>
    <w:p>
      <w:pPr>
        <w:spacing w:after="0"/>
        <w:ind w:left="0"/>
        <w:jc w:val="both"/>
      </w:pPr>
      <w:r>
        <w:rPr>
          <w:rFonts w:ascii="Times New Roman"/>
          <w:b w:val="false"/>
          <w:i w:val="false"/>
          <w:color w:val="000000"/>
          <w:sz w:val="28"/>
        </w:rPr>
        <w:t>
      1. В сфере строительства, архитектуры и градостроительства на всех этапах, в том числе планирования территорий населенных пунктов, проектирования, экспертизы, строительства и эксплуатации объектов строительства могут применяться информационные системы для автоматизации различных процессов и упрощения процедур.</w:t>
      </w:r>
    </w:p>
    <w:bookmarkEnd w:id="845"/>
    <w:bookmarkStart w:name="z1065" w:id="846"/>
    <w:p>
      <w:pPr>
        <w:spacing w:after="0"/>
        <w:ind w:left="0"/>
        <w:jc w:val="both"/>
      </w:pPr>
      <w:r>
        <w:rPr>
          <w:rFonts w:ascii="Times New Roman"/>
          <w:b w:val="false"/>
          <w:i w:val="false"/>
          <w:color w:val="000000"/>
          <w:sz w:val="28"/>
        </w:rPr>
        <w:t>
      2. Информационные системы в сфере строительства, архитектуры и градостроительства по форме собственности являются государственными и негосударственными.</w:t>
      </w:r>
    </w:p>
    <w:bookmarkEnd w:id="846"/>
    <w:bookmarkStart w:name="z1066" w:id="847"/>
    <w:p>
      <w:pPr>
        <w:spacing w:after="0"/>
        <w:ind w:left="0"/>
        <w:jc w:val="both"/>
      </w:pPr>
      <w:r>
        <w:rPr>
          <w:rFonts w:ascii="Times New Roman"/>
          <w:b w:val="false"/>
          <w:i w:val="false"/>
          <w:color w:val="000000"/>
          <w:sz w:val="28"/>
        </w:rPr>
        <w:t>
      3. Применение государственных информационных систем в сфере архитектуры, градостроительства и строительства определяется уполномоченным органом по делам архитектуры, градостроительства и строительства.</w:t>
      </w:r>
    </w:p>
    <w:bookmarkEnd w:id="847"/>
    <w:bookmarkStart w:name="z1067" w:id="848"/>
    <w:p>
      <w:pPr>
        <w:spacing w:after="0"/>
        <w:ind w:left="0"/>
        <w:jc w:val="both"/>
      </w:pPr>
      <w:r>
        <w:rPr>
          <w:rFonts w:ascii="Times New Roman"/>
          <w:b w:val="false"/>
          <w:i w:val="false"/>
          <w:color w:val="000000"/>
          <w:sz w:val="28"/>
        </w:rPr>
        <w:t xml:space="preserve">
      4. Субъекты в сфере архитектуры, градостроительства и строительства при осуществлении деятельности обязаны применять государственные информационные системы в сфере строительства, архитектуры и градостроительства, определенные уполномоченным органом по делам архитектуры, градостроительства и строительства. </w:t>
      </w:r>
    </w:p>
    <w:bookmarkEnd w:id="848"/>
    <w:bookmarkStart w:name="z1068" w:id="849"/>
    <w:p>
      <w:pPr>
        <w:spacing w:after="0"/>
        <w:ind w:left="0"/>
        <w:jc w:val="both"/>
      </w:pPr>
      <w:r>
        <w:rPr>
          <w:rFonts w:ascii="Times New Roman"/>
          <w:b w:val="false"/>
          <w:i w:val="false"/>
          <w:color w:val="000000"/>
          <w:sz w:val="28"/>
        </w:rPr>
        <w:t>
      В иных случаях результат деятельности субъектов признается недействительным и подлежит применению соответствующих мер, предусмотренных законодательством Республики Казахстан.</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68-1 в соответствии с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Гарантийный срок эксплуатации объектов</w:t>
      </w:r>
    </w:p>
    <w:p>
      <w:pPr>
        <w:spacing w:after="0"/>
        <w:ind w:left="0"/>
        <w:jc w:val="both"/>
      </w:pPr>
      <w:r>
        <w:rPr>
          <w:rFonts w:ascii="Times New Roman"/>
          <w:b w:val="false"/>
          <w:i w:val="false"/>
          <w:color w:val="000000"/>
          <w:sz w:val="28"/>
        </w:rPr>
        <w:t xml:space="preserve">
      1. Гарантийный срок эксплуатации объектов строительства устанавливается в соответствии с Гражданским кодексом Республики Казахстан. </w:t>
      </w:r>
    </w:p>
    <w:p>
      <w:pPr>
        <w:spacing w:after="0"/>
        <w:ind w:left="0"/>
        <w:jc w:val="both"/>
      </w:pPr>
      <w:r>
        <w:rPr>
          <w:rFonts w:ascii="Times New Roman"/>
          <w:b w:val="false"/>
          <w:i w:val="false"/>
          <w:color w:val="000000"/>
          <w:sz w:val="28"/>
        </w:rPr>
        <w:t xml:space="preserve">
      Во всех иных случаях гарантийный срок устанавливается в зависимости от нормативного срока эксплуатации построенного объекта (в соответствии с классом капитальности строения в целом или произведенных отдельных видов строительно-монтажных работ) при заключении договора между заказчиком и подрядчиком (генеральным подрядчиком) на строительство, но не может быть менее двух лет со дня приемки объекта в эксплуатацию. Данный предел гарантийного срока не распространяется на временные строения и сооружения подсобно-вспомогательного назначения, предназначенные для личного пользования граждан. </w:t>
      </w:r>
    </w:p>
    <w:bookmarkStart w:name="z576" w:id="850"/>
    <w:p>
      <w:pPr>
        <w:spacing w:after="0"/>
        <w:ind w:left="0"/>
        <w:jc w:val="both"/>
      </w:pPr>
      <w:r>
        <w:rPr>
          <w:rFonts w:ascii="Times New Roman"/>
          <w:b w:val="false"/>
          <w:i w:val="false"/>
          <w:color w:val="000000"/>
          <w:sz w:val="28"/>
        </w:rPr>
        <w:t xml:space="preserve">
      2. Ответственность по выявленным в течение установленного гарантийного срока несоответствиям и нарушениям возлагается на подрядчика (генерального подрядчика) с обязательствами по их устранению. </w:t>
      </w:r>
    </w:p>
    <w:bookmarkEnd w:id="850"/>
    <w:bookmarkStart w:name="z1044" w:id="851"/>
    <w:p>
      <w:pPr>
        <w:spacing w:after="0"/>
        <w:ind w:left="0"/>
        <w:jc w:val="both"/>
      </w:pPr>
      <w:r>
        <w:rPr>
          <w:rFonts w:ascii="Times New Roman"/>
          <w:b w:val="false"/>
          <w:i w:val="false"/>
          <w:color w:val="000000"/>
          <w:sz w:val="28"/>
        </w:rPr>
        <w:t>
      2-1. Ответственность по выявленным в течение установленного гарантийного срока несоответствиям и нарушениям, связанным с принятыми конструктивными, инженерными или технологическими решениями, возлагается на авторский и технический надзор в порядке, предусмотренном законодательством Республики Казахстан.</w:t>
      </w:r>
    </w:p>
    <w:bookmarkEnd w:id="851"/>
    <w:bookmarkStart w:name="z577" w:id="852"/>
    <w:p>
      <w:pPr>
        <w:spacing w:after="0"/>
        <w:ind w:left="0"/>
        <w:jc w:val="both"/>
      </w:pPr>
      <w:r>
        <w:rPr>
          <w:rFonts w:ascii="Times New Roman"/>
          <w:b w:val="false"/>
          <w:i w:val="false"/>
          <w:color w:val="000000"/>
          <w:sz w:val="28"/>
        </w:rPr>
        <w:t xml:space="preserve">
      3. Если выявленные в течение гарантийного срока несоответствия и нарушения были вызваны в результате некачественной работы других исполнителей (изыскателей, проектировщиков, субподрядчиков, производителей или поставщиков строительных материалов, изделий, конструкций, оборудования), то подрядчик (генеральный подрядчик) вправе полностью или частично переложить ответственность на виновное лицо. </w:t>
      </w:r>
    </w:p>
    <w:bookmarkEnd w:id="852"/>
    <w:bookmarkStart w:name="z578" w:id="853"/>
    <w:p>
      <w:pPr>
        <w:spacing w:after="0"/>
        <w:ind w:left="0"/>
        <w:jc w:val="both"/>
      </w:pPr>
      <w:r>
        <w:rPr>
          <w:rFonts w:ascii="Times New Roman"/>
          <w:b w:val="false"/>
          <w:i w:val="false"/>
          <w:color w:val="000000"/>
          <w:sz w:val="28"/>
        </w:rPr>
        <w:t xml:space="preserve">
      4. Если выявленные в течение гарантийного срока несоответствия и нарушения были вызваны несоблюдением правил эксплуатации и содержания объекта либо обстоятельствами, не зависящими от исполнителей строительно-монтажных работ, то последние освобождаются от ответственности. </w:t>
      </w:r>
    </w:p>
    <w:bookmarkEnd w:id="853"/>
    <w:bookmarkStart w:name="z579" w:id="854"/>
    <w:p>
      <w:pPr>
        <w:spacing w:after="0"/>
        <w:ind w:left="0"/>
        <w:jc w:val="both"/>
      </w:pPr>
      <w:r>
        <w:rPr>
          <w:rFonts w:ascii="Times New Roman"/>
          <w:b w:val="false"/>
          <w:i w:val="false"/>
          <w:color w:val="000000"/>
          <w:sz w:val="28"/>
        </w:rPr>
        <w:t xml:space="preserve">
      5. Споры и взаимные претензии по мерам и степени ответственности, связанные с гарантийными сроками эксплуатации объектов, решаются в порядке, установленном законодательством Республики Казахстан. </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Качество в строительстве</w:t>
      </w:r>
    </w:p>
    <w:p>
      <w:pPr>
        <w:spacing w:after="0"/>
        <w:ind w:left="0"/>
        <w:jc w:val="both"/>
      </w:pPr>
      <w:r>
        <w:rPr>
          <w:rFonts w:ascii="Times New Roman"/>
          <w:b w:val="false"/>
          <w:i w:val="false"/>
          <w:color w:val="000000"/>
          <w:sz w:val="28"/>
        </w:rPr>
        <w:t xml:space="preserve">
      1. Нормы и положения, устанавливающие требования к субъектам архитектурной, градостроительной и строительной деятельности в обеспечении надлежащего качества строительства и строительной продукции, регулируются Гражданским кодексом Республики Казахстан и распространяются на все виды объемных, плоскостных и линейных капитальных сооружений (строений, зданий и их комплексов, коммуникаций), включая относящееся к ним технологическое и инженерное оборудование, а также на все виды работ (услуг) по их проектированию, строительству, изготовлению (производству) строительных материалов, изделий и конструкций, независимо от назначения строительной продукции (объектов). </w:t>
      </w:r>
    </w:p>
    <w:bookmarkStart w:name="z580" w:id="855"/>
    <w:p>
      <w:pPr>
        <w:spacing w:after="0"/>
        <w:ind w:left="0"/>
        <w:jc w:val="both"/>
      </w:pPr>
      <w:r>
        <w:rPr>
          <w:rFonts w:ascii="Times New Roman"/>
          <w:b w:val="false"/>
          <w:i w:val="false"/>
          <w:color w:val="000000"/>
          <w:sz w:val="28"/>
        </w:rPr>
        <w:t xml:space="preserve">
      2. Безопасность и качество строительной продукции (объектов) обеспечивается: </w:t>
      </w:r>
    </w:p>
    <w:bookmarkEnd w:id="855"/>
    <w:p>
      <w:pPr>
        <w:spacing w:after="0"/>
        <w:ind w:left="0"/>
        <w:jc w:val="both"/>
      </w:pPr>
      <w:r>
        <w:rPr>
          <w:rFonts w:ascii="Times New Roman"/>
          <w:b w:val="false"/>
          <w:i w:val="false"/>
          <w:color w:val="000000"/>
          <w:sz w:val="28"/>
        </w:rPr>
        <w:t>
      1) соблюдением требований безопасности, установленных техническими регламентами и документами по стандартизации на строительную продукцию;</w:t>
      </w:r>
    </w:p>
    <w:p>
      <w:pPr>
        <w:spacing w:after="0"/>
        <w:ind w:left="0"/>
        <w:jc w:val="both"/>
      </w:pPr>
      <w:r>
        <w:rPr>
          <w:rFonts w:ascii="Times New Roman"/>
          <w:b w:val="false"/>
          <w:i w:val="false"/>
          <w:color w:val="000000"/>
          <w:sz w:val="28"/>
        </w:rPr>
        <w:t xml:space="preserve">
      2) лицензированием субъектов архитектурной, градостроительной и строительной деятельности и аттестацией специалистов; </w:t>
      </w:r>
    </w:p>
    <w:p>
      <w:pPr>
        <w:spacing w:after="0"/>
        <w:ind w:left="0"/>
        <w:jc w:val="both"/>
      </w:pPr>
      <w:r>
        <w:rPr>
          <w:rFonts w:ascii="Times New Roman"/>
          <w:b w:val="false"/>
          <w:i w:val="false"/>
          <w:color w:val="000000"/>
          <w:sz w:val="28"/>
        </w:rPr>
        <w:t xml:space="preserve">
      3) экспертизой обоснований инвестиций в строительство и проектной (проектно-сметной) документацией; </w:t>
      </w:r>
    </w:p>
    <w:bookmarkStart w:name="z581" w:id="856"/>
    <w:p>
      <w:pPr>
        <w:spacing w:after="0"/>
        <w:ind w:left="0"/>
        <w:jc w:val="both"/>
      </w:pPr>
      <w:r>
        <w:rPr>
          <w:rFonts w:ascii="Times New Roman"/>
          <w:b w:val="false"/>
          <w:i w:val="false"/>
          <w:color w:val="000000"/>
          <w:sz w:val="28"/>
        </w:rPr>
        <w:t xml:space="preserve">
      4) архитектурно-строительным контролем и надзором, техническим и авторским надзором; </w:t>
      </w:r>
    </w:p>
    <w:bookmarkEnd w:id="856"/>
    <w:p>
      <w:pPr>
        <w:spacing w:after="0"/>
        <w:ind w:left="0"/>
        <w:jc w:val="both"/>
      </w:pPr>
      <w:r>
        <w:rPr>
          <w:rFonts w:ascii="Times New Roman"/>
          <w:b w:val="false"/>
          <w:i w:val="false"/>
          <w:color w:val="000000"/>
          <w:sz w:val="28"/>
        </w:rPr>
        <w:t xml:space="preserve">
      5) стандартизацией продукции, используемой в проектировании и строительстве; </w:t>
      </w:r>
    </w:p>
    <w:p>
      <w:pPr>
        <w:spacing w:after="0"/>
        <w:ind w:left="0"/>
        <w:jc w:val="both"/>
      </w:pPr>
      <w:r>
        <w:rPr>
          <w:rFonts w:ascii="Times New Roman"/>
          <w:b w:val="false"/>
          <w:i w:val="false"/>
          <w:color w:val="000000"/>
          <w:sz w:val="28"/>
        </w:rPr>
        <w:t xml:space="preserve">
      6) аттестацией и аккредитацией испытательно-аналитических лабораторий, сертификацией продукции, используемой в строительстве, а также технической оценкой новой продукции, способов производства, оснастки в строительстве; </w:t>
      </w:r>
    </w:p>
    <w:bookmarkStart w:name="z582" w:id="857"/>
    <w:p>
      <w:pPr>
        <w:spacing w:after="0"/>
        <w:ind w:left="0"/>
        <w:jc w:val="both"/>
      </w:pPr>
      <w:r>
        <w:rPr>
          <w:rFonts w:ascii="Times New Roman"/>
          <w:b w:val="false"/>
          <w:i w:val="false"/>
          <w:color w:val="000000"/>
          <w:sz w:val="28"/>
        </w:rPr>
        <w:t xml:space="preserve">
      7) метрологической деятельностью в проектировании и строительстве; </w:t>
      </w:r>
    </w:p>
    <w:bookmarkEnd w:id="857"/>
    <w:p>
      <w:pPr>
        <w:spacing w:after="0"/>
        <w:ind w:left="0"/>
        <w:jc w:val="both"/>
      </w:pPr>
      <w:r>
        <w:rPr>
          <w:rFonts w:ascii="Times New Roman"/>
          <w:b w:val="false"/>
          <w:i w:val="false"/>
          <w:color w:val="000000"/>
          <w:sz w:val="28"/>
        </w:rPr>
        <w:t xml:space="preserve">
      8) организацией сдачи и приемки завершенных строительством объектов в эксплуатацию; </w:t>
      </w:r>
    </w:p>
    <w:p>
      <w:pPr>
        <w:spacing w:after="0"/>
        <w:ind w:left="0"/>
        <w:jc w:val="both"/>
      </w:pPr>
      <w:r>
        <w:rPr>
          <w:rFonts w:ascii="Times New Roman"/>
          <w:b w:val="false"/>
          <w:i w:val="false"/>
          <w:color w:val="000000"/>
          <w:sz w:val="28"/>
        </w:rPr>
        <w:t xml:space="preserve">
      9) совершенствованием техники и технологии строительства; </w:t>
      </w:r>
    </w:p>
    <w:bookmarkStart w:name="z583" w:id="858"/>
    <w:p>
      <w:pPr>
        <w:spacing w:after="0"/>
        <w:ind w:left="0"/>
        <w:jc w:val="both"/>
      </w:pPr>
      <w:r>
        <w:rPr>
          <w:rFonts w:ascii="Times New Roman"/>
          <w:b w:val="false"/>
          <w:i w:val="false"/>
          <w:color w:val="000000"/>
          <w:sz w:val="28"/>
        </w:rPr>
        <w:t xml:space="preserve">
      10) проведением паспортизации объектов в сейсмоопасных регионах; </w:t>
      </w:r>
    </w:p>
    <w:bookmarkEnd w:id="858"/>
    <w:p>
      <w:pPr>
        <w:spacing w:after="0"/>
        <w:ind w:left="0"/>
        <w:jc w:val="both"/>
      </w:pPr>
      <w:r>
        <w:rPr>
          <w:rFonts w:ascii="Times New Roman"/>
          <w:b w:val="false"/>
          <w:i w:val="false"/>
          <w:color w:val="000000"/>
          <w:sz w:val="28"/>
        </w:rPr>
        <w:t xml:space="preserve">
      11) обследованием и наблюдением за состоянием эксплуатируемых либо законсервированных и иных незавершенных строительством объектов, вмешательством с целью обеспечения нормативных характеристик. </w:t>
      </w:r>
    </w:p>
    <w:bookmarkStart w:name="z584" w:id="859"/>
    <w:p>
      <w:pPr>
        <w:spacing w:after="0"/>
        <w:ind w:left="0"/>
        <w:jc w:val="both"/>
      </w:pPr>
      <w:r>
        <w:rPr>
          <w:rFonts w:ascii="Times New Roman"/>
          <w:b w:val="false"/>
          <w:i w:val="false"/>
          <w:color w:val="000000"/>
          <w:sz w:val="28"/>
        </w:rPr>
        <w:t xml:space="preserve">
      3. На протяжении всего периода строительства (консервации) и срока службы (эксплуатации) объектов обязательно обеспечение собственниками (заказчиками, владельцами, нанимателями, арендаторами) следующих основных характеристик их качества: </w:t>
      </w:r>
    </w:p>
    <w:bookmarkEnd w:id="859"/>
    <w:p>
      <w:pPr>
        <w:spacing w:after="0"/>
        <w:ind w:left="0"/>
        <w:jc w:val="both"/>
      </w:pPr>
      <w:r>
        <w:rPr>
          <w:rFonts w:ascii="Times New Roman"/>
          <w:b w:val="false"/>
          <w:i w:val="false"/>
          <w:color w:val="000000"/>
          <w:sz w:val="28"/>
        </w:rPr>
        <w:t xml:space="preserve">
      1) безопасности при возведении и эксплуатации, включая ведение работ и содержание; </w:t>
      </w:r>
    </w:p>
    <w:p>
      <w:pPr>
        <w:spacing w:after="0"/>
        <w:ind w:left="0"/>
        <w:jc w:val="both"/>
      </w:pPr>
      <w:r>
        <w:rPr>
          <w:rFonts w:ascii="Times New Roman"/>
          <w:b w:val="false"/>
          <w:i w:val="false"/>
          <w:color w:val="000000"/>
          <w:sz w:val="28"/>
        </w:rPr>
        <w:t xml:space="preserve">
      2) соответствия требованиям охраны труда; </w:t>
      </w:r>
    </w:p>
    <w:p>
      <w:pPr>
        <w:spacing w:after="0"/>
        <w:ind w:left="0"/>
        <w:jc w:val="both"/>
      </w:pPr>
      <w:r>
        <w:rPr>
          <w:rFonts w:ascii="Times New Roman"/>
          <w:b w:val="false"/>
          <w:i w:val="false"/>
          <w:color w:val="000000"/>
          <w:sz w:val="28"/>
        </w:rPr>
        <w:t xml:space="preserve">
      3) устойчивости и надежности функционирования; </w:t>
      </w:r>
    </w:p>
    <w:p>
      <w:pPr>
        <w:spacing w:after="0"/>
        <w:ind w:left="0"/>
        <w:jc w:val="both"/>
      </w:pPr>
      <w:r>
        <w:rPr>
          <w:rFonts w:ascii="Times New Roman"/>
          <w:b w:val="false"/>
          <w:i w:val="false"/>
          <w:color w:val="000000"/>
          <w:sz w:val="28"/>
        </w:rPr>
        <w:t xml:space="preserve">
      4) соответствия экологическим требованиям. </w:t>
      </w:r>
    </w:p>
    <w:bookmarkStart w:name="z585" w:id="860"/>
    <w:p>
      <w:pPr>
        <w:spacing w:after="0"/>
        <w:ind w:left="0"/>
        <w:jc w:val="both"/>
      </w:pPr>
      <w:r>
        <w:rPr>
          <w:rFonts w:ascii="Times New Roman"/>
          <w:b w:val="false"/>
          <w:i w:val="false"/>
          <w:color w:val="000000"/>
          <w:sz w:val="28"/>
        </w:rPr>
        <w:t xml:space="preserve">
      Обеспечение основных характеристик качества является обязанностью всех субъектов, участвующих в инженерных изысканиях для капитального строительства, проектировании, изготовлении (производстве) и поставке строительных материалов, изделий и конструкций, строительстве, консервации строительства незавершенных объектов, приемке в эксплуатацию, содержании и эксплуатации объектов, а также их постутилизации. </w:t>
      </w:r>
    </w:p>
    <w:bookmarkEnd w:id="860"/>
    <w:bookmarkStart w:name="z586" w:id="861"/>
    <w:p>
      <w:pPr>
        <w:spacing w:after="0"/>
        <w:ind w:left="0"/>
        <w:jc w:val="both"/>
      </w:pPr>
      <w:r>
        <w:rPr>
          <w:rFonts w:ascii="Times New Roman"/>
          <w:b w:val="false"/>
          <w:i w:val="false"/>
          <w:color w:val="000000"/>
          <w:sz w:val="28"/>
        </w:rPr>
        <w:t xml:space="preserve">
      4. Субъектами, обеспечивающими качество строительной продукции (объектов) в соответствии с их функциями, являются органы (службы, должностные лица) архитектурно-строительного контроля и надзора, экспертизы проектов, стандартизации и сертификации строительной продукции, заказчики, застройщики, изыскатели, проектировщики, изготовители (производители) и поставщики используемой в строительстве продукции, производители работ, собственники (пользователи, наниматели, арендаторы) указанной продукции (объектов). </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29.12.2006 №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09.01.2007 №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Обязанности собственников в обеспечении безопасности и качественных характеристик объектов</w:t>
      </w:r>
    </w:p>
    <w:p>
      <w:pPr>
        <w:spacing w:after="0"/>
        <w:ind w:left="0"/>
        <w:jc w:val="both"/>
      </w:pPr>
      <w:r>
        <w:rPr>
          <w:rFonts w:ascii="Times New Roman"/>
          <w:b w:val="false"/>
          <w:i w:val="false"/>
          <w:color w:val="000000"/>
          <w:sz w:val="28"/>
        </w:rPr>
        <w:t xml:space="preserve">
      Собственникам вменяются следующие обязанности, направленные на сохранение основных характеристик объектов, обеспечивающих безопасность и надлежащее их качество при эксплуатации: </w:t>
      </w:r>
    </w:p>
    <w:p>
      <w:pPr>
        <w:spacing w:after="0"/>
        <w:ind w:left="0"/>
        <w:jc w:val="both"/>
      </w:pPr>
      <w:r>
        <w:rPr>
          <w:rFonts w:ascii="Times New Roman"/>
          <w:b w:val="false"/>
          <w:i w:val="false"/>
          <w:color w:val="000000"/>
          <w:sz w:val="28"/>
        </w:rPr>
        <w:t xml:space="preserve">
      1) осуществление работ по восстановлению, усилению, переустройству, перепланировке, переоборудованию, реконструкции, расширению, техническому перевооружению, модификации, реставрации и постутилизации объекта, а также изменению архитектурного облика и (или) градостроительных аспектов объекта только в соответствии с установленным законодательством порядком прохождения разрешительных процедур, строительными, санитарными, противопожарными, противовзрывными, экологическими и другими обязательными нормами и правилами; </w:t>
      </w:r>
    </w:p>
    <w:p>
      <w:pPr>
        <w:spacing w:after="0"/>
        <w:ind w:left="0"/>
        <w:jc w:val="both"/>
      </w:pPr>
      <w:r>
        <w:rPr>
          <w:rFonts w:ascii="Times New Roman"/>
          <w:b w:val="false"/>
          <w:i w:val="false"/>
          <w:color w:val="000000"/>
          <w:sz w:val="28"/>
        </w:rPr>
        <w:t xml:space="preserve">
      2) принятие мер по недопущению разрушения и (или) порчи объекта пользователями (нанимателями, арендаторами); </w:t>
      </w:r>
    </w:p>
    <w:p>
      <w:pPr>
        <w:spacing w:after="0"/>
        <w:ind w:left="0"/>
        <w:jc w:val="both"/>
      </w:pPr>
      <w:r>
        <w:rPr>
          <w:rFonts w:ascii="Times New Roman"/>
          <w:b w:val="false"/>
          <w:i w:val="false"/>
          <w:color w:val="000000"/>
          <w:sz w:val="28"/>
        </w:rPr>
        <w:t xml:space="preserve">
      3) организация проведения комплекса работ по постутилизации объекта.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Законом РК от 29.12.2006 №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Обязанности пользователей в обеспечении качественных характеристик объектов</w:t>
      </w:r>
    </w:p>
    <w:p>
      <w:pPr>
        <w:spacing w:after="0"/>
        <w:ind w:left="0"/>
        <w:jc w:val="both"/>
      </w:pPr>
      <w:r>
        <w:rPr>
          <w:rFonts w:ascii="Times New Roman"/>
          <w:b w:val="false"/>
          <w:i w:val="false"/>
          <w:color w:val="000000"/>
          <w:sz w:val="28"/>
        </w:rPr>
        <w:t xml:space="preserve">
      Пользователям (нанимателям, арендаторам) вменяются следующие обязанности, направленные на сохранение основных характеристик объектов, обеспечивающих надлежащее их качество при эксплуатации: </w:t>
      </w:r>
    </w:p>
    <w:p>
      <w:pPr>
        <w:spacing w:after="0"/>
        <w:ind w:left="0"/>
        <w:jc w:val="both"/>
      </w:pPr>
      <w:r>
        <w:rPr>
          <w:rFonts w:ascii="Times New Roman"/>
          <w:b w:val="false"/>
          <w:i w:val="false"/>
          <w:color w:val="000000"/>
          <w:sz w:val="28"/>
        </w:rPr>
        <w:t xml:space="preserve">
      1) использование объекта в целом либо его арендуемой части в соответствии с установленными законодательством правилами (порядком, инструкциями) по их эксплуатации либо условиями договора найма (аренды); </w:t>
      </w:r>
    </w:p>
    <w:p>
      <w:pPr>
        <w:spacing w:after="0"/>
        <w:ind w:left="0"/>
        <w:jc w:val="both"/>
      </w:pPr>
      <w:r>
        <w:rPr>
          <w:rFonts w:ascii="Times New Roman"/>
          <w:b w:val="false"/>
          <w:i w:val="false"/>
          <w:color w:val="000000"/>
          <w:sz w:val="28"/>
        </w:rPr>
        <w:t xml:space="preserve">
      2) своевременное и надлежащее осуществление работ по содержанию и ремонту, возложенных на пользователя (нанимателя, арендатора) по условиям договора найма (аренды); </w:t>
      </w:r>
    </w:p>
    <w:p>
      <w:pPr>
        <w:spacing w:after="0"/>
        <w:ind w:left="0"/>
        <w:jc w:val="both"/>
      </w:pPr>
      <w:r>
        <w:rPr>
          <w:rFonts w:ascii="Times New Roman"/>
          <w:b w:val="false"/>
          <w:i w:val="false"/>
          <w:color w:val="000000"/>
          <w:sz w:val="28"/>
        </w:rPr>
        <w:t xml:space="preserve">
      3) осуществление работ по восстановлению, усилению, переустройству, перепланировке, переоборудованию, реконструкции, расширению, техническому перевооружению, модификации, реставрации, а также изменению архитектурного облика и (или) градостроительных аспектов объекта только с согласия собственника и в соответствии со строительными, санитарными, противопожарными, противовзрывными и другими обязательными нормами и правилами; </w:t>
      </w:r>
    </w:p>
    <w:p>
      <w:pPr>
        <w:spacing w:after="0"/>
        <w:ind w:left="0"/>
        <w:jc w:val="both"/>
      </w:pPr>
      <w:r>
        <w:rPr>
          <w:rFonts w:ascii="Times New Roman"/>
          <w:b w:val="false"/>
          <w:i w:val="false"/>
          <w:color w:val="000000"/>
          <w:sz w:val="28"/>
        </w:rPr>
        <w:t xml:space="preserve">
      4) уведомление собственника о происходящих изменениях характеристик объекта или технических авариях, происшедших при его эксплуатации. </w:t>
      </w:r>
    </w:p>
    <w:bookmarkStart w:name="z156" w:id="862"/>
    <w:p>
      <w:pPr>
        <w:spacing w:after="0"/>
        <w:ind w:left="0"/>
        <w:jc w:val="left"/>
      </w:pPr>
      <w:r>
        <w:rPr>
          <w:rFonts w:ascii="Times New Roman"/>
          <w:b/>
          <w:i w:val="false"/>
          <w:color w:val="000000"/>
        </w:rPr>
        <w:t xml:space="preserve"> Глава 11. Приемка объектов строительства в эксплуатацию</w:t>
      </w:r>
    </w:p>
    <w:bookmarkEnd w:id="862"/>
    <w:p>
      <w:pPr>
        <w:spacing w:after="0"/>
        <w:ind w:left="0"/>
        <w:jc w:val="both"/>
      </w:pPr>
      <w:r>
        <w:rPr>
          <w:rFonts w:ascii="Times New Roman"/>
          <w:b/>
          <w:i w:val="false"/>
          <w:color w:val="000000"/>
          <w:sz w:val="28"/>
        </w:rPr>
        <w:t>Статья 73. Общие требования к порядку приемки и ввода объектов в эксплуатацию</w:t>
      </w:r>
    </w:p>
    <w:bookmarkStart w:name="z587" w:id="863"/>
    <w:p>
      <w:pPr>
        <w:spacing w:after="0"/>
        <w:ind w:left="0"/>
        <w:jc w:val="both"/>
      </w:pPr>
      <w:r>
        <w:rPr>
          <w:rFonts w:ascii="Times New Roman"/>
          <w:b w:val="false"/>
          <w:i w:val="false"/>
          <w:color w:val="000000"/>
          <w:sz w:val="28"/>
        </w:rPr>
        <w:t>
      1. Приемка построенных объектов регулируется Гражданским кодексом Республики Казахстан и настоящим Законом.</w:t>
      </w:r>
    </w:p>
    <w:bookmarkEnd w:id="863"/>
    <w:bookmarkStart w:name="z588" w:id="864"/>
    <w:p>
      <w:pPr>
        <w:spacing w:after="0"/>
        <w:ind w:left="0"/>
        <w:jc w:val="both"/>
      </w:pPr>
      <w:r>
        <w:rPr>
          <w:rFonts w:ascii="Times New Roman"/>
          <w:b w:val="false"/>
          <w:i w:val="false"/>
          <w:color w:val="000000"/>
          <w:sz w:val="28"/>
        </w:rPr>
        <w:t>
      2. Приемка и ввод в эксплуатацию построенного объекта производятся заказчиком при его полной готовности в соответствии с утвержденным проектом и наличии декларации о соответствии, заключений о качестве строительно-монтажных работ и соответствии выполненных работ утвержденному проекту.</w:t>
      </w:r>
    </w:p>
    <w:bookmarkEnd w:id="864"/>
    <w:p>
      <w:pPr>
        <w:spacing w:after="0"/>
        <w:ind w:left="0"/>
        <w:jc w:val="both"/>
      </w:pPr>
      <w:r>
        <w:rPr>
          <w:rFonts w:ascii="Times New Roman"/>
          <w:b w:val="false"/>
          <w:i w:val="false"/>
          <w:color w:val="000000"/>
          <w:sz w:val="28"/>
        </w:rPr>
        <w:t>
      При этом полная готовность построенного объекта определяется в соответствии с правилами организации застройки и прохождения разрешительных процедур в сфере строительства.</w:t>
      </w:r>
    </w:p>
    <w:p>
      <w:pPr>
        <w:spacing w:after="0"/>
        <w:ind w:left="0"/>
        <w:jc w:val="both"/>
      </w:pPr>
      <w:r>
        <w:rPr>
          <w:rFonts w:ascii="Times New Roman"/>
          <w:b w:val="false"/>
          <w:i w:val="false"/>
          <w:color w:val="000000"/>
          <w:sz w:val="28"/>
        </w:rPr>
        <w:t xml:space="preserve">
      В отдельных случаях, предусмотренных </w:t>
      </w:r>
      <w:r>
        <w:rPr>
          <w:rFonts w:ascii="Times New Roman"/>
          <w:b w:val="false"/>
          <w:i w:val="false"/>
          <w:color w:val="000000"/>
          <w:sz w:val="28"/>
        </w:rPr>
        <w:t>статьей 74</w:t>
      </w:r>
      <w:r>
        <w:rPr>
          <w:rFonts w:ascii="Times New Roman"/>
          <w:b w:val="false"/>
          <w:i w:val="false"/>
          <w:color w:val="000000"/>
          <w:sz w:val="28"/>
        </w:rPr>
        <w:t xml:space="preserve"> настоящего Закона, приемка в эксплуатацию построенного объекта производится собственником (заказчиком, инвестором, застройщиком) самостоятельно.</w:t>
      </w:r>
    </w:p>
    <w:bookmarkStart w:name="z1140" w:id="865"/>
    <w:p>
      <w:pPr>
        <w:spacing w:after="0"/>
        <w:ind w:left="0"/>
        <w:jc w:val="both"/>
      </w:pPr>
      <w:r>
        <w:rPr>
          <w:rFonts w:ascii="Times New Roman"/>
          <w:b w:val="false"/>
          <w:i w:val="false"/>
          <w:color w:val="000000"/>
          <w:sz w:val="28"/>
        </w:rPr>
        <w:t>
      2-1. Приемка в эксплуатацию законченных дорожных работ по строительству волоконно-оптических линий связи производится заказчиком строительства волоконно-оптических линий связи вдоль автомобильных дорог при их полной готовности и осуществляется в соответствии с законодательством Республики Казахстан.</w:t>
      </w:r>
    </w:p>
    <w:bookmarkEnd w:id="865"/>
    <w:bookmarkStart w:name="z589" w:id="866"/>
    <w:p>
      <w:pPr>
        <w:spacing w:after="0"/>
        <w:ind w:left="0"/>
        <w:jc w:val="both"/>
      </w:pPr>
      <w:r>
        <w:rPr>
          <w:rFonts w:ascii="Times New Roman"/>
          <w:b w:val="false"/>
          <w:i w:val="false"/>
          <w:color w:val="000000"/>
          <w:sz w:val="28"/>
        </w:rPr>
        <w:t>
      3. При приемке и вводе в эксплуатацию незаконченных строительством объектов участники строительства несут ответственность, установленную законами Республики Казахстан.</w:t>
      </w:r>
    </w:p>
    <w:bookmarkEnd w:id="866"/>
    <w:bookmarkStart w:name="z590" w:id="867"/>
    <w:p>
      <w:pPr>
        <w:spacing w:after="0"/>
        <w:ind w:left="0"/>
        <w:jc w:val="both"/>
      </w:pPr>
      <w:r>
        <w:rPr>
          <w:rFonts w:ascii="Times New Roman"/>
          <w:b w:val="false"/>
          <w:i w:val="false"/>
          <w:color w:val="000000"/>
          <w:sz w:val="28"/>
        </w:rPr>
        <w:t>
      4. Приемка построенного объекта в эксплуатацию оформляется актом. Акт приемки построенного объекта в эксплуатацию подлежит утверждению.</w:t>
      </w:r>
    </w:p>
    <w:bookmarkEnd w:id="867"/>
    <w:p>
      <w:pPr>
        <w:spacing w:after="0"/>
        <w:ind w:left="0"/>
        <w:jc w:val="both"/>
      </w:pPr>
      <w:r>
        <w:rPr>
          <w:rFonts w:ascii="Times New Roman"/>
          <w:b w:val="false"/>
          <w:i w:val="false"/>
          <w:color w:val="000000"/>
          <w:sz w:val="28"/>
        </w:rPr>
        <w:t>
      Утверждение акта приемки производится заказчиком. Дата подписания акта приемки объекта в эксплуатацию считается датой его утверждения и датой ввода объекта в эксплуатацию.</w:t>
      </w:r>
    </w:p>
    <w:bookmarkStart w:name="z591" w:id="868"/>
    <w:p>
      <w:pPr>
        <w:spacing w:after="0"/>
        <w:ind w:left="0"/>
        <w:jc w:val="both"/>
      </w:pPr>
      <w:r>
        <w:rPr>
          <w:rFonts w:ascii="Times New Roman"/>
          <w:b w:val="false"/>
          <w:i w:val="false"/>
          <w:color w:val="000000"/>
          <w:sz w:val="28"/>
        </w:rPr>
        <w:t>
      5. Акт приемки построенного объекта в эксплуатацию подписывается заказчиком, подрядчиком (генеральным подрядчиком), лицами, осуществляющими технический и авторский надзоры, на основании декларации о соответствии и заключений о соответствии выполненных работ проекту и качестве строительно-монтажных работ.</w:t>
      </w:r>
    </w:p>
    <w:bookmarkEnd w:id="868"/>
    <w:p>
      <w:pPr>
        <w:spacing w:after="0"/>
        <w:ind w:left="0"/>
        <w:jc w:val="both"/>
      </w:pPr>
      <w:r>
        <w:rPr>
          <w:rFonts w:ascii="Times New Roman"/>
          <w:b w:val="false"/>
          <w:i w:val="false"/>
          <w:color w:val="000000"/>
          <w:sz w:val="28"/>
        </w:rPr>
        <w:t>
      В случае приемки объекта в эксплуатацию с нарушениями и строительными недоделками участники приемки объекта в эксплуатацию несут ответственность, установленную законами Республики Казахстан.</w:t>
      </w:r>
    </w:p>
    <w:bookmarkStart w:name="z592" w:id="869"/>
    <w:p>
      <w:pPr>
        <w:spacing w:after="0"/>
        <w:ind w:left="0"/>
        <w:jc w:val="both"/>
      </w:pPr>
      <w:r>
        <w:rPr>
          <w:rFonts w:ascii="Times New Roman"/>
          <w:b w:val="false"/>
          <w:i w:val="false"/>
          <w:color w:val="000000"/>
          <w:sz w:val="28"/>
        </w:rPr>
        <w:t xml:space="preserve">
      6. В обязанности участников приемки объекта в эксплуатацию входят: </w:t>
      </w:r>
    </w:p>
    <w:bookmarkEnd w:id="869"/>
    <w:p>
      <w:pPr>
        <w:spacing w:after="0"/>
        <w:ind w:left="0"/>
        <w:jc w:val="both"/>
      </w:pPr>
      <w:r>
        <w:rPr>
          <w:rFonts w:ascii="Times New Roman"/>
          <w:b w:val="false"/>
          <w:i w:val="false"/>
          <w:color w:val="000000"/>
          <w:sz w:val="28"/>
        </w:rPr>
        <w:t>
      1) установление и документальное подтверждение готовности законченного строительством объекта;</w:t>
      </w:r>
    </w:p>
    <w:p>
      <w:pPr>
        <w:spacing w:after="0"/>
        <w:ind w:left="0"/>
        <w:jc w:val="both"/>
      </w:pPr>
      <w:r>
        <w:rPr>
          <w:rFonts w:ascii="Times New Roman"/>
          <w:b w:val="false"/>
          <w:i w:val="false"/>
          <w:color w:val="000000"/>
          <w:sz w:val="28"/>
        </w:rPr>
        <w:t>
      2) оценка соответствия выполненных строительно-монтажных работ и смонтированного технологического, инженерного или иного оборудования утвержденной в установленном порядке проектной (проектно-сметной) документации, нормативным требованиям (условиям, ограничениям);</w:t>
      </w:r>
    </w:p>
    <w:p>
      <w:pPr>
        <w:spacing w:after="0"/>
        <w:ind w:left="0"/>
        <w:jc w:val="both"/>
      </w:pPr>
      <w:r>
        <w:rPr>
          <w:rFonts w:ascii="Times New Roman"/>
          <w:b w:val="false"/>
          <w:i w:val="false"/>
          <w:color w:val="000000"/>
          <w:sz w:val="28"/>
        </w:rPr>
        <w:t>
      3) установление действий исполнителя работ по соблюдению нормативных требований утвержденного проекта либо по наличию отклонений и согласование их в установленном государственными нормативами порядке;</w:t>
      </w:r>
    </w:p>
    <w:p>
      <w:pPr>
        <w:spacing w:after="0"/>
        <w:ind w:left="0"/>
        <w:jc w:val="both"/>
      </w:pPr>
      <w:r>
        <w:rPr>
          <w:rFonts w:ascii="Times New Roman"/>
          <w:b w:val="false"/>
          <w:i w:val="false"/>
          <w:color w:val="000000"/>
          <w:sz w:val="28"/>
        </w:rPr>
        <w:t>
      4) установление соответствия вводимой в действие мощности (вместимости, пропускной способности) объекта утвержденным в проекте показателям;</w:t>
      </w:r>
    </w:p>
    <w:p>
      <w:pPr>
        <w:spacing w:after="0"/>
        <w:ind w:left="0"/>
        <w:jc w:val="both"/>
      </w:pPr>
      <w:r>
        <w:rPr>
          <w:rFonts w:ascii="Times New Roman"/>
          <w:b w:val="false"/>
          <w:i w:val="false"/>
          <w:color w:val="000000"/>
          <w:sz w:val="28"/>
        </w:rPr>
        <w:t>
      5) оценка прогрессивности архитектурно-строительных, инженерных и технологических решений, а также объекта в целом;</w:t>
      </w:r>
    </w:p>
    <w:p>
      <w:pPr>
        <w:spacing w:after="0"/>
        <w:ind w:left="0"/>
        <w:jc w:val="both"/>
      </w:pPr>
      <w:r>
        <w:rPr>
          <w:rFonts w:ascii="Times New Roman"/>
          <w:b w:val="false"/>
          <w:i w:val="false"/>
          <w:color w:val="000000"/>
          <w:sz w:val="28"/>
        </w:rPr>
        <w:t>
      6) проведение контрольного опробования и испытаний смонтированного технологического оборудования и инженерных систем;</w:t>
      </w:r>
    </w:p>
    <w:p>
      <w:pPr>
        <w:spacing w:after="0"/>
        <w:ind w:left="0"/>
        <w:jc w:val="both"/>
      </w:pPr>
      <w:r>
        <w:rPr>
          <w:rFonts w:ascii="Times New Roman"/>
          <w:b w:val="false"/>
          <w:i w:val="false"/>
          <w:color w:val="000000"/>
          <w:sz w:val="28"/>
        </w:rPr>
        <w:t>
      7) в случае непригодности объекта к эксплуатации представление заказчику соответствующего мотивированного заключения.</w:t>
      </w:r>
    </w:p>
    <w:bookmarkStart w:name="z861" w:id="870"/>
    <w:p>
      <w:pPr>
        <w:spacing w:after="0"/>
        <w:ind w:left="0"/>
        <w:jc w:val="both"/>
      </w:pPr>
      <w:r>
        <w:rPr>
          <w:rFonts w:ascii="Times New Roman"/>
          <w:b w:val="false"/>
          <w:i w:val="false"/>
          <w:color w:val="000000"/>
          <w:sz w:val="28"/>
        </w:rPr>
        <w:t>
      6-1. Подписание акта приемки объекта в эксплуатацию осуществляется после окончательного осмотра объекта и соблюдения требований, установленных настоящей главой.</w:t>
      </w:r>
    </w:p>
    <w:bookmarkEnd w:id="870"/>
    <w:bookmarkStart w:name="z593" w:id="871"/>
    <w:p>
      <w:pPr>
        <w:spacing w:after="0"/>
        <w:ind w:left="0"/>
        <w:jc w:val="both"/>
      </w:pPr>
      <w:r>
        <w:rPr>
          <w:rFonts w:ascii="Times New Roman"/>
          <w:b w:val="false"/>
          <w:i w:val="false"/>
          <w:color w:val="000000"/>
          <w:sz w:val="28"/>
        </w:rPr>
        <w:t>
      7. Эксплуатация построенного объекта без утвержденного акта приемки объекта в эксплуатацию не допускается. Допускается эксплуатация промышленных (производственных) объектов на территории специальных экономических зон при проведении пусконаладочных работ. Выпускаемая при пусконаладочных работах продукция, соответствующая требованиям стандартизации и безопасности, реализовывается после утверждения акта приемки объекта в эксплуатацию.</w:t>
      </w:r>
    </w:p>
    <w:bookmarkEnd w:id="871"/>
    <w:bookmarkStart w:name="z628" w:id="872"/>
    <w:p>
      <w:pPr>
        <w:spacing w:after="0"/>
        <w:ind w:left="0"/>
        <w:jc w:val="both"/>
      </w:pPr>
      <w:r>
        <w:rPr>
          <w:rFonts w:ascii="Times New Roman"/>
          <w:b w:val="false"/>
          <w:i w:val="false"/>
          <w:color w:val="000000"/>
          <w:sz w:val="28"/>
        </w:rPr>
        <w:t>
      8. Основанием для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регистрации прав на недвижимое имущество в Государственной корпорации "Правительство для граждан" является утвержденный акт приемки объекта в эксплуатацию.</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73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 с изменениями, внесенными законами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Объекты, принимаемые в эксплуатацию собственником самостоятельно</w:t>
      </w:r>
    </w:p>
    <w:bookmarkStart w:name="z983" w:id="873"/>
    <w:p>
      <w:pPr>
        <w:spacing w:after="0"/>
        <w:ind w:left="0"/>
        <w:jc w:val="both"/>
      </w:pPr>
      <w:r>
        <w:rPr>
          <w:rFonts w:ascii="Times New Roman"/>
          <w:b w:val="false"/>
          <w:i w:val="false"/>
          <w:color w:val="000000"/>
          <w:sz w:val="28"/>
        </w:rPr>
        <w:t xml:space="preserve">
      1. Собственник (заказчик, инвестор, застройщик) самостоятельно осуществляет приемку в эксплуатацию завершенных строительством технически не сложных объектов,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60 настоящего Закона.</w:t>
      </w:r>
    </w:p>
    <w:bookmarkEnd w:id="873"/>
    <w:bookmarkStart w:name="z984" w:id="874"/>
    <w:p>
      <w:pPr>
        <w:spacing w:after="0"/>
        <w:ind w:left="0"/>
        <w:jc w:val="both"/>
      </w:pPr>
      <w:r>
        <w:rPr>
          <w:rFonts w:ascii="Times New Roman"/>
          <w:b w:val="false"/>
          <w:i w:val="false"/>
          <w:color w:val="000000"/>
          <w:sz w:val="28"/>
        </w:rPr>
        <w:t xml:space="preserve">
      2. Нормы настоящей статьи не могут быть применены, если указанные в пункте 2 статьи 60 настоящего Закона изменения помещений (отдельных частей здания), а также строительство и эксплуатация перечисленных технически не сложных объектов ущемляют права других граждан либо противоречат государственным, общественным и (или) частным интересам. </w:t>
      </w:r>
    </w:p>
    <w:bookmarkEnd w:id="874"/>
    <w:bookmarkStart w:name="z601" w:id="875"/>
    <w:p>
      <w:pPr>
        <w:spacing w:after="0"/>
        <w:ind w:left="0"/>
        <w:jc w:val="both"/>
      </w:pPr>
      <w:r>
        <w:rPr>
          <w:rFonts w:ascii="Times New Roman"/>
          <w:b w:val="false"/>
          <w:i w:val="false"/>
          <w:color w:val="000000"/>
          <w:sz w:val="28"/>
        </w:rPr>
        <w:t xml:space="preserve">
      3. Нормы настоящей статьи также не распространяются на объекты: </w:t>
      </w:r>
    </w:p>
    <w:bookmarkEnd w:id="875"/>
    <w:p>
      <w:pPr>
        <w:spacing w:after="0"/>
        <w:ind w:left="0"/>
        <w:jc w:val="both"/>
      </w:pPr>
      <w:r>
        <w:rPr>
          <w:rFonts w:ascii="Times New Roman"/>
          <w:b w:val="false"/>
          <w:i w:val="false"/>
          <w:color w:val="000000"/>
          <w:sz w:val="28"/>
        </w:rPr>
        <w:t xml:space="preserve">
      1) строительство которых финансируется за счет государственных инвестиций либо с их участием; </w:t>
      </w:r>
    </w:p>
    <w:bookmarkStart w:name="z985" w:id="876"/>
    <w:p>
      <w:pPr>
        <w:spacing w:after="0"/>
        <w:ind w:left="0"/>
        <w:jc w:val="both"/>
      </w:pPr>
      <w:r>
        <w:rPr>
          <w:rFonts w:ascii="Times New Roman"/>
          <w:b w:val="false"/>
          <w:i w:val="false"/>
          <w:color w:val="000000"/>
          <w:sz w:val="28"/>
        </w:rPr>
        <w:t>
      2) строительство индивидуальных жилых домов выше двух этажей.</w:t>
      </w:r>
    </w:p>
    <w:bookmarkEnd w:id="876"/>
    <w:bookmarkStart w:name="z649" w:id="877"/>
    <w:p>
      <w:pPr>
        <w:spacing w:after="0"/>
        <w:ind w:left="0"/>
        <w:jc w:val="both"/>
      </w:pPr>
      <w:r>
        <w:rPr>
          <w:rFonts w:ascii="Times New Roman"/>
          <w:b w:val="false"/>
          <w:i w:val="false"/>
          <w:color w:val="000000"/>
          <w:sz w:val="28"/>
        </w:rPr>
        <w:t>
      4. Порядок приемки, а также форма акта приемки построенного объекта в эксплуатацию собственником самостоятельно утверждаются уполномоченным органом, по делам архитектуры, градостроительства и строительства.</w:t>
      </w:r>
    </w:p>
    <w:bookmarkEnd w:id="877"/>
    <w:bookmarkStart w:name="z835" w:id="878"/>
    <w:p>
      <w:pPr>
        <w:spacing w:after="0"/>
        <w:ind w:left="0"/>
        <w:jc w:val="both"/>
      </w:pPr>
      <w:r>
        <w:rPr>
          <w:rFonts w:ascii="Times New Roman"/>
          <w:b w:val="false"/>
          <w:i w:val="false"/>
          <w:color w:val="000000"/>
          <w:sz w:val="28"/>
        </w:rPr>
        <w:t>
      5. Акт приемки построенного объекта в эксплуатацию собственником самостоятельно с приложением исполнительной геодезической съемки фактического положения инженерных сетей и (или) зданий (сооружений) подлежит обязательному учету местными исполнительными органами, осуществляющими функции в области архитектуры и градостроительства, в информационной системе государственного градостроительного кадастра.</w:t>
      </w:r>
    </w:p>
    <w:bookmarkEnd w:id="878"/>
    <w:bookmarkStart w:name="z1036" w:id="879"/>
    <w:p>
      <w:pPr>
        <w:spacing w:after="0"/>
        <w:ind w:left="0"/>
        <w:jc w:val="both"/>
      </w:pPr>
      <w:r>
        <w:rPr>
          <w:rFonts w:ascii="Times New Roman"/>
          <w:b w:val="false"/>
          <w:i w:val="false"/>
          <w:color w:val="000000"/>
          <w:sz w:val="28"/>
        </w:rPr>
        <w:t xml:space="preserve">
      Исполнительная геодезическая съемка не требуется при сдаче объектов собственником самостоятельно для объектов, указанных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части первой, части второй пункта 2 статьи 60 настоящего Закона.</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74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Порядок приемки объектов в эксплуатацию</w:t>
      </w:r>
    </w:p>
    <w:bookmarkStart w:name="z604" w:id="880"/>
    <w:p>
      <w:pPr>
        <w:spacing w:after="0"/>
        <w:ind w:left="0"/>
        <w:jc w:val="both"/>
      </w:pPr>
      <w:r>
        <w:rPr>
          <w:rFonts w:ascii="Times New Roman"/>
          <w:b w:val="false"/>
          <w:i w:val="false"/>
          <w:color w:val="000000"/>
          <w:sz w:val="28"/>
        </w:rPr>
        <w:t>
      1. Приемка объекта от подрядчика (генерального подрядчика) осуществляется заказчиком совместно с техническим и авторским надзорами.</w:t>
      </w:r>
    </w:p>
    <w:bookmarkEnd w:id="880"/>
    <w:bookmarkStart w:name="z602" w:id="881"/>
    <w:p>
      <w:pPr>
        <w:spacing w:after="0"/>
        <w:ind w:left="0"/>
        <w:jc w:val="both"/>
      </w:pPr>
      <w:r>
        <w:rPr>
          <w:rFonts w:ascii="Times New Roman"/>
          <w:b w:val="false"/>
          <w:i w:val="false"/>
          <w:color w:val="000000"/>
          <w:sz w:val="28"/>
        </w:rPr>
        <w:t>
      2. После получения от подрядчика (генерального подрядчика) письменного извещения о готовности объекта к приемке в эксплуатацию заказчик осуществляет приемку объекта в эксплуатацию.</w:t>
      </w:r>
    </w:p>
    <w:bookmarkEnd w:id="881"/>
    <w:bookmarkStart w:name="z603" w:id="882"/>
    <w:p>
      <w:pPr>
        <w:spacing w:after="0"/>
        <w:ind w:left="0"/>
        <w:jc w:val="both"/>
      </w:pPr>
      <w:r>
        <w:rPr>
          <w:rFonts w:ascii="Times New Roman"/>
          <w:b w:val="false"/>
          <w:i w:val="false"/>
          <w:color w:val="000000"/>
          <w:sz w:val="28"/>
        </w:rPr>
        <w:t>
      3. Со дня получения извещения от подрядчика (генерального подрядчика) о готовности объекта заказчик запрашивает у подрядчика (генерального подрядчика) и лиц, осуществляющих технический и авторский надзоры, декларацию о соответствии, заключения о качестве строительно-монтажных работ и соответствии выполненных работ проекту.</w:t>
      </w:r>
    </w:p>
    <w:bookmarkEnd w:id="882"/>
    <w:p>
      <w:pPr>
        <w:spacing w:after="0"/>
        <w:ind w:left="0"/>
        <w:jc w:val="both"/>
      </w:pPr>
      <w:r>
        <w:rPr>
          <w:rFonts w:ascii="Times New Roman"/>
          <w:b w:val="false"/>
          <w:i w:val="false"/>
          <w:color w:val="000000"/>
          <w:sz w:val="28"/>
        </w:rPr>
        <w:t>
      Подрядчик (генеральный подрядчик) и лица, осуществляющие технический и авторский надзоры, в течение трех рабочих дней со дня получения запроса от заказчика представляют декларацию о соответствии, заключения о качестве строительно-монтажных работ и соответствии выполненных работ проекту либо отрицательные заключения.</w:t>
      </w:r>
    </w:p>
    <w:p>
      <w:pPr>
        <w:spacing w:after="0"/>
        <w:ind w:left="0"/>
        <w:jc w:val="both"/>
      </w:pPr>
      <w:r>
        <w:rPr>
          <w:rFonts w:ascii="Times New Roman"/>
          <w:b w:val="false"/>
          <w:i w:val="false"/>
          <w:color w:val="000000"/>
          <w:sz w:val="28"/>
        </w:rPr>
        <w:t>
      Заключение авторского надзора о соответствии выполненных работ проекту является основанием для обеспечения поставщиками услуг по инженерному и коммунальному обеспечению доступа к оказываемым ими услугам в соответствии с ранее выданными техническими условиями при проектировании объекта, если это не противоречит действующим нормам и правилам.</w:t>
      </w:r>
    </w:p>
    <w:bookmarkStart w:name="z659" w:id="883"/>
    <w:p>
      <w:pPr>
        <w:spacing w:after="0"/>
        <w:ind w:left="0"/>
        <w:jc w:val="both"/>
      </w:pPr>
      <w:r>
        <w:rPr>
          <w:rFonts w:ascii="Times New Roman"/>
          <w:b w:val="false"/>
          <w:i w:val="false"/>
          <w:color w:val="000000"/>
          <w:sz w:val="28"/>
        </w:rPr>
        <w:t>
      4. Заказчик на основании декларации о соответствии, заключений о качестве строительно-монтажных работ и соответствии выполненных работ проекту совместно с подрядчиком (генеральным подрядчиком), лицами, осуществляющими технический и авторский надзоры, обязан проверить исполнительную техническую документацию на предмет наличия и комплектности, осмотреть и принять объект в эксплуатацию по соответствующему акту (провести окончательную проверку объекта на готовность к приемке в эксплуатацию).</w:t>
      </w:r>
    </w:p>
    <w:bookmarkEnd w:id="883"/>
    <w:bookmarkStart w:name="z838" w:id="884"/>
    <w:p>
      <w:pPr>
        <w:spacing w:after="0"/>
        <w:ind w:left="0"/>
        <w:jc w:val="both"/>
      </w:pPr>
      <w:r>
        <w:rPr>
          <w:rFonts w:ascii="Times New Roman"/>
          <w:b w:val="false"/>
          <w:i w:val="false"/>
          <w:color w:val="000000"/>
          <w:sz w:val="28"/>
        </w:rPr>
        <w:t>
      5. В случае выявления нарушений утвержденных проектных решений и государственных (межгосударственных) нормативов, а также при наличии отрицательных заключений заказчик принимает объект в эксплуатацию после устранения подрядчиком (генеральным подрядчиком) нарушений.</w:t>
      </w:r>
    </w:p>
    <w:bookmarkEnd w:id="884"/>
    <w:p>
      <w:pPr>
        <w:spacing w:after="0"/>
        <w:ind w:left="0"/>
        <w:jc w:val="both"/>
      </w:pPr>
      <w:r>
        <w:rPr>
          <w:rFonts w:ascii="Times New Roman"/>
          <w:b w:val="false"/>
          <w:i w:val="false"/>
          <w:color w:val="000000"/>
          <w:sz w:val="28"/>
        </w:rPr>
        <w:t>
      При устранении выявленных нарушений приемка объекта в эксплуатацию осуществляется в порядке, установленном настоящей статьей.</w:t>
      </w:r>
    </w:p>
    <w:bookmarkStart w:name="z839" w:id="885"/>
    <w:p>
      <w:pPr>
        <w:spacing w:after="0"/>
        <w:ind w:left="0"/>
        <w:jc w:val="both"/>
      </w:pPr>
      <w:r>
        <w:rPr>
          <w:rFonts w:ascii="Times New Roman"/>
          <w:b w:val="false"/>
          <w:i w:val="false"/>
          <w:color w:val="000000"/>
          <w:sz w:val="28"/>
        </w:rPr>
        <w:t>
      6. Предоставление заказчику проектной (проектно-сметной) документации, декларации о соответствии, заключений о качестве строительно-монтажных работ и соответствии выполненных работ проекту не снимает с исполнителей подряда на проектные и строительно-монтажные работы, с лиц, осуществляющих технический и авторский надзоры, ответственности за выполненные работы при проектировании, строительстве, приемке и вводе объекта в эксплуатацию.</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в редакции Закона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01.01.2016);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75-1. Порядок ведения и учета актов приемки объекта в эксплуатацию</w:t>
      </w:r>
    </w:p>
    <w:bookmarkStart w:name="z898" w:id="886"/>
    <w:p>
      <w:pPr>
        <w:spacing w:after="0"/>
        <w:ind w:left="0"/>
        <w:jc w:val="both"/>
      </w:pPr>
      <w:r>
        <w:rPr>
          <w:rFonts w:ascii="Times New Roman"/>
          <w:b w:val="false"/>
          <w:i w:val="false"/>
          <w:color w:val="000000"/>
          <w:sz w:val="28"/>
        </w:rPr>
        <w:t>
      1. Государственная корпорация "Правительство для граждан" в течение одного дня с момента получения от заявителя утвержденного акта приемки объекта в эксплуатацию с приложением к нему технических характеристик объекта и исполнительной геодезической съемки фактического положения инженерных сетей и (или) зданий (сооружений), декларации о соответствии, заключений о качестве строительно-монтажных работ и соответствии выполненных работ утвержденному проекту направляет одновременно:</w:t>
      </w:r>
    </w:p>
    <w:bookmarkEnd w:id="886"/>
    <w:bookmarkStart w:name="z1037" w:id="887"/>
    <w:p>
      <w:pPr>
        <w:spacing w:after="0"/>
        <w:ind w:left="0"/>
        <w:jc w:val="both"/>
      </w:pPr>
      <w:r>
        <w:rPr>
          <w:rFonts w:ascii="Times New Roman"/>
          <w:b w:val="false"/>
          <w:i w:val="false"/>
          <w:color w:val="000000"/>
          <w:sz w:val="28"/>
        </w:rPr>
        <w:t>
      1)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объекта, утвержденный акт приемки объекта в эксплуатацию с приложением к нему технических характеристик объекта и исполнительной геодезической съемки фактического положения инженерных сетей и (или) зданий (сооружений);</w:t>
      </w:r>
    </w:p>
    <w:bookmarkEnd w:id="887"/>
    <w:bookmarkStart w:name="z1038" w:id="888"/>
    <w:p>
      <w:pPr>
        <w:spacing w:after="0"/>
        <w:ind w:left="0"/>
        <w:jc w:val="both"/>
      </w:pPr>
      <w:r>
        <w:rPr>
          <w:rFonts w:ascii="Times New Roman"/>
          <w:b w:val="false"/>
          <w:i w:val="false"/>
          <w:color w:val="000000"/>
          <w:sz w:val="28"/>
        </w:rPr>
        <w:t>
      2) в органы государственного архитектурно-строительного контроля по месту нахождения объекта утвержденный акт приемки объекта в эксплуатацию с приложением к нему технических характеристик объекта, декларации о соответствии и заключений о качестве строительно-монтажных работ и соответствии выполненных работ утвержденному проекту.</w:t>
      </w:r>
    </w:p>
    <w:bookmarkEnd w:id="888"/>
    <w:bookmarkStart w:name="z899" w:id="8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Местные исполнительные органы, осуществляющие функции в сфере архитектуры и градостроительства, до истечения одного рабочего дня с момента получения документов от Государственной корпорации "Правительство для граждан" проводят сверку на соблюдение заказчиком процедур, определенных правилами организации застройки и прохождения разрешительных процедур, и производят учет акта приемки в эксплуатацию посредством информационной системы государственного градостроительного кадастра.</w:t>
      </w:r>
    </w:p>
    <w:bookmarkEnd w:id="889"/>
    <w:bookmarkStart w:name="z1039" w:id="890"/>
    <w:p>
      <w:pPr>
        <w:spacing w:after="0"/>
        <w:ind w:left="0"/>
        <w:jc w:val="both"/>
      </w:pPr>
      <w:r>
        <w:rPr>
          <w:rFonts w:ascii="Times New Roman"/>
          <w:b w:val="false"/>
          <w:i w:val="false"/>
          <w:color w:val="000000"/>
          <w:sz w:val="28"/>
        </w:rPr>
        <w:t>
      По итогам сверки в случае установления несоответствия объекта строительства требованиям правил организации застройки и прохождения разрешительных процедур в течение одного рабочего дня с момента получения документов от Государственной корпорации "Правительство для граждан" письменно информируют об этом органы государственного архитектурно-строительного контроля и регистрирующий орган.</w:t>
      </w:r>
    </w:p>
    <w:bookmarkEnd w:id="890"/>
    <w:bookmarkStart w:name="z1040" w:id="891"/>
    <w:p>
      <w:pPr>
        <w:spacing w:after="0"/>
        <w:ind w:left="0"/>
        <w:jc w:val="both"/>
      </w:pPr>
      <w:r>
        <w:rPr>
          <w:rFonts w:ascii="Times New Roman"/>
          <w:b w:val="false"/>
          <w:i w:val="false"/>
          <w:color w:val="000000"/>
          <w:sz w:val="28"/>
        </w:rPr>
        <w:t>
      В случае отсутствия несоответствия в течение одного рабочего дня с момента получения документов от Государственной корпорации "Правительство для граждан" письменно информируют регистрирующий орган.</w:t>
      </w:r>
    </w:p>
    <w:bookmarkEnd w:id="891"/>
    <w:bookmarkStart w:name="z902" w:id="8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Органы государственного архитектурно-строительного контроля до истечения одного рабочего дня с момента получения документов от Государственной корпорации "Правительство для граждан" проводят сверку на предмет соблюдения заказчиком норм и требований, установленных законодательством Республики Казахстан об архитектурной, градостроительной и строительной деятельности. </w:t>
      </w:r>
    </w:p>
    <w:bookmarkEnd w:id="892"/>
    <w:bookmarkStart w:name="z905" w:id="893"/>
    <w:p>
      <w:pPr>
        <w:spacing w:after="0"/>
        <w:ind w:left="0"/>
        <w:jc w:val="both"/>
      </w:pPr>
      <w:r>
        <w:rPr>
          <w:rFonts w:ascii="Times New Roman"/>
          <w:b w:val="false"/>
          <w:i w:val="false"/>
          <w:color w:val="000000"/>
          <w:sz w:val="28"/>
        </w:rPr>
        <w:t>
      При выявлении нарушений в течение одного рабочего дня с момента получения документов от Государственной корпорации "Правительство для граждан" письменно информируют об этом регистрирующий орган и применяют меры ответственности в соответствии с законодательством Республики Казахстан.</w:t>
      </w:r>
    </w:p>
    <w:bookmarkEnd w:id="893"/>
    <w:bookmarkStart w:name="z906" w:id="894"/>
    <w:p>
      <w:pPr>
        <w:spacing w:after="0"/>
        <w:ind w:left="0"/>
        <w:jc w:val="both"/>
      </w:pPr>
      <w:r>
        <w:rPr>
          <w:rFonts w:ascii="Times New Roman"/>
          <w:b w:val="false"/>
          <w:i w:val="false"/>
          <w:color w:val="000000"/>
          <w:sz w:val="28"/>
        </w:rPr>
        <w:t>
      В случае отсутствия нарушений в течение одного рабочего дня с момента получения документов от Государственной корпорации "Правительство для граждан" письменно информируют об этом регистрирующий орган.</w:t>
      </w:r>
    </w:p>
    <w:bookmarkEnd w:id="894"/>
    <w:bookmarkStart w:name="z907" w:id="895"/>
    <w:p>
      <w:pPr>
        <w:spacing w:after="0"/>
        <w:ind w:left="0"/>
        <w:jc w:val="both"/>
      </w:pPr>
      <w:r>
        <w:rPr>
          <w:rFonts w:ascii="Times New Roman"/>
          <w:b w:val="false"/>
          <w:i w:val="false"/>
          <w:color w:val="000000"/>
          <w:sz w:val="28"/>
        </w:rPr>
        <w:t>
      4. Ответственность за предоставление информации в сроки, установленные в пунктах 2 и 3 настоящей статьи, возлагается на должностных лиц местных исполнительных органов, осуществляющих функции в сфере архитектуры и градостроительства и государственного архитектурно-строительного контроля, в соответствии с законодательством Республики Казахстан.</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75-1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Объекты, принимаемые в эксплуатацию приемочными комиссиями</w:t>
      </w:r>
    </w:p>
    <w:p>
      <w:pPr>
        <w:spacing w:after="0"/>
        <w:ind w:left="0"/>
        <w:jc w:val="both"/>
      </w:pPr>
      <w:r>
        <w:rPr>
          <w:rFonts w:ascii="Times New Roman"/>
          <w:b w:val="false"/>
          <w:i w:val="false"/>
          <w:color w:val="ff0000"/>
          <w:sz w:val="28"/>
        </w:rPr>
        <w:t>
      Сноска. Статья 76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77. Приемочная и рабочая комиссии</w:t>
      </w:r>
    </w:p>
    <w:p>
      <w:pPr>
        <w:spacing w:after="0"/>
        <w:ind w:left="0"/>
        <w:jc w:val="both"/>
      </w:pPr>
      <w:r>
        <w:rPr>
          <w:rFonts w:ascii="Times New Roman"/>
          <w:b w:val="false"/>
          <w:i w:val="false"/>
          <w:color w:val="ff0000"/>
          <w:sz w:val="28"/>
        </w:rPr>
        <w:t>
      Сноска. Статья 77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78. Государственная приемочная комиссия</w:t>
      </w:r>
    </w:p>
    <w:p>
      <w:pPr>
        <w:spacing w:after="0"/>
        <w:ind w:left="0"/>
        <w:jc w:val="both"/>
      </w:pPr>
      <w:r>
        <w:rPr>
          <w:rFonts w:ascii="Times New Roman"/>
          <w:b w:val="false"/>
          <w:i w:val="false"/>
          <w:color w:val="ff0000"/>
          <w:sz w:val="28"/>
        </w:rPr>
        <w:t>
      Сноска. Статья 78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79. Ответственность участников сдачи и приемки в эксплуатацию построенных объектов</w:t>
      </w:r>
    </w:p>
    <w:p>
      <w:pPr>
        <w:spacing w:after="0"/>
        <w:ind w:left="0"/>
        <w:jc w:val="both"/>
      </w:pPr>
      <w:r>
        <w:rPr>
          <w:rFonts w:ascii="Times New Roman"/>
          <w:b w:val="false"/>
          <w:i w:val="false"/>
          <w:color w:val="000000"/>
          <w:sz w:val="28"/>
        </w:rPr>
        <w:t>
      Участники сдачи и приемки в эксплуатацию построенных объектов, включая заказчиков (инвесторов, застройщиков), лиц, осуществляющих технический и авторский надзоры, ответственных исполнителей подряда на изыскательские, проектные, строительно-монтажные работы, изготовителей и поставщиков строительных материалов, изделий, конструкций и оборудования, а также службы оперативного надзора за ходом строительства и монтажа оборудования и другие участники несут установленную законами Республики Казахстан ответственность за угрозу жизни или здоровью граждан, а также ущерб (вред) государственным, общественным или частным интересам, нанесенный вследствие допущенных нарушений либо отклонений от обязательных нормативных требований (условий, ограничений), в том числе за несоблюдение требований по обеспечению доступности объектов для лиц с инвалидностью и других маломобильных групп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79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