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56a6" w14:textId="7465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Гражданский кодекс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2003 года N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3),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четвертого пункта 1 статьи 44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105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Принятие государственным учреждением договорных обязательств, превышающих утвержденный план финансирования на соответствующий финансовый год, не допускается.".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