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bb14" w14:textId="abdb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июня 2003 года N 424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1-2, ст. 3; N 4, ст. 25; N 5, ст. 30)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173 дополнить частями пятнадцатой и шестнадцатой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Неуплата, несвоевременная уплата либо уплата обязательных или чрезвычайных взносов в неполном объеме в фонд, гарантирующий осуществление страховых выплат страхователям (застрахованным, выгодоприобретателям) при принудительной ликвидации страховой организации по договорам обязательного страхования,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влекут штраф на должностное лицо в размере до пятидесяти, на юридическое лицо - в размере до двухсот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Нарушение страховой (перестраховочной) организацией требования об обязательности публикования финансовой отчетности и иных сведений в средствах массовой информации в соответствии с законодательными актами Республики Казахстан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до ста месячных расчетных показателей.".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