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ad01" w14:textId="327a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"Об адвокатской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июня 2003 года N 425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Закон Республики Казахстан от 5 декабря 1997 г. "Об адвокатской деятельности" (Ведомости Парламента Республики Казахстан, 1997 г., N 22, ст. 328; 2001 г., N 15-16, ст. 236):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"устанавливается" дополнить словом "письменным";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"Заключение соглашения осуществляется в порядке, установленном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Размер и порядок оплаты юридической помощи, оказываемой адвокатом, и возмещения расходов, связанных с защитой и представительством, в случаях, предусмотренных пунктом 2 настоящей статьи, устанавливаются Правительством Республики Казахстан.";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Адвокат - это гражданин Республики Казахстан, имеющий высшее юридическое образование, получивший лицензию на право осуществления адвокатской деятельности, обязательно являющийся членом коллегии адвокатов и оказывающий юридическую помощь на профессиональной основе в рамках адвокатской деятельности, регламентируемой настоящим Законом.";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пункте 2 слова "а также уволенное из правоохранительных органов за совершение дисциплинарного проступка, - в течение года со дня увольнения" заменить словами "уволенное из правоохранительных органов за совершение дисциплинарного проступка, - в течение одного года со дня увольнения, а также лицо, действие лицензии которого прекращено в порядке, установленном настоящим Законом";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3 статьи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Стажерами адвоката могут быть только граждане Республики Казахстан, имеющие высшее юридическое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Стажеры проходят стажировку в сроки от трех месяцев до одного года на основании постановления президиума коллегии адвокатов у адвокатов, имеющих стаж адвокатской деятельности не менее пяти лет. Прохождение стажировки осуществляется на основании договора, заключаемого между коллегией адвокатов и стажером.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работы в качестве стажера засчитывается в стаж работы по юридической специальности.";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Лицензия адвоката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Лицензия адвоката, выданная Министерством юстиции Республики Казахстан на основе решения аттестационной комиссии юстиции, является разрешением заниматься адвокатской деятельностью для указанного в лицензии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Лицензия выдается при условии прохождения аттестации лицам, прошедшим стажировку сроком от трех месяцев до одного года в коллегии адвокатов. Правила прохождения аттестации лицами, претендующими на занятие адвокатской деятельностью, утверждаются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юстиции Республики Казахстан ведет Государственный реестр лицензий адвокатов в соответствии с положением о нем, утверждаемым Министерством юстиции Республики Казахстан, и публикует в периодических печатных изданиях, распространяемых на всей территории Республики Казахстан, сведения о выдаче лицензий, приостановлении действия лицензий, отзыве и прекращении действия лицензий адвокатов.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Получить лицензию на занятие адвокатской деятельностью без прохождения аттестации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сдавшие квалификационные экзамены в Квалификационной коллегии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постоянные судьи и лица, работавшие постоянными судьями, за исключением судей, освобожденных от должности судьи за порочащие проступки и нарушения законности при исполнении своих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Прокуроры, следователи и дознаватели, проработавшие в органах прокуратуры, следствия и дознания не менее десяти лет, за исключением уволенных по отрицательным мотивам, освобождаются от сдачи экзаменов после прохождения стажировки в коллегиях адвокатов.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 выдаче лицензии на право занятия адвокатской деятельностью принимается Министерством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Лицензия является генеральной, постоянной, и ее действие распространяется на всю территорию Республики Казахстан.";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статью 11 дополнить частями второй и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"Решение о приостановлении действия лицензии принимается Министром юстиции Республики Казахстан, которое оформляется в виде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принятом решении уведомляются лицо, действие лицензии которого приостановлено, соответствующие судебные, правоохранительные органы и коллегия адвокатов.";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статью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12. Отзыв и прекращение действия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Помимо общих оснований, предусмотренных законодательными актами Республики Казахстан о лицензировании, отзыв лицензии адвоката осуществляется в судебном порядке по иску Министерства юстиции Республики Казахстан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грубого либо неоднократного нарушения адвокатом требований и норм законодательства Республики Казахстан при исполнении им своих профессиональных обязанностей, принципов организации и деятельности адвокатуры;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прекращения по нереабилитирующим основаниям уголовного преследования в отношении адвоката за совершение им умышленного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осуждения адвоката за совершение умышленного преступления;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вступления в законную силу судебного решения о применении к адвокату принудительных мер медицинского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признания адвоката недееспособным или ограниченно дееспособным;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признания адвоката безвестно отсутствующим или объявления его умершим;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утраты адвокатом гражданства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невозможности исполнения адвокатом своих профессиональных обязанностей вследствие недостаточной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подготовки искового заявления об отзыве лицензии адвоката в случаях, предусмотренных подпунктами 1)-7) пункта 1 настоящей статьи, является представление территориального органа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подготовки искового заявления об отзыве лицензии адвоката в случаях, предусмотренных подпунктами 1), 8) пункта 1 настоящей статьи, является ходатайство президиума соответствующей коллегии адвокатов.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Отзыв лицензии влечет прекращение действия лицензии. На основании соответствующего судебного решения Министр юстиции Республики Казахстан издает приказ о прекращении действия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принятом решении уведомляются лицо, действие лицензии которого прекращено, соответствующие судебные, правоохранительные органы и коллегия адвокатов.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прекращении действия лицензии может быть обжаловано в суд.";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1 статьи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Полномочия адвоката на ведение конкретного дела удостоверяются ордером. Форма ордера утверждается Министерством юстиции Республики Казахстан. Контроль и учет выдачи ордеров осуществляются президиумом коллегии адвокатов.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иностранного адвоката, осуществляющего свою деятельность на основании соответствующего международного договора, ратифицированного Республикой Казахстан, подтверждаются документами, удостоверяющими личность, статус адвоката и его полномочия на оказание юридической помощи.";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2 статьи 14 после слова "заключает" дополнить словом "письменное";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дополнить словами "в условиях, обеспечивающих конфиденциальность таких свиданий, а также ограничение их количества и продолжительности";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9 слова "установленный законодательством" заменить словом "десятидневный";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статью 19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"Адвокат должен быть членом коллегии адвокатов, созданной и действующей на территории соответствующей административно-территориальной единицы.";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часть первую пункта 3 статьи 20 дополнить словами ", которая не вправе создавать свои структурные подразделения (филиалы и представительства) на территории другой области, города республиканского значения, столицы";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подпункт 1) пункта 2 статьи 24 дополнить словами ", в том числе юридической помощи, оказываемой адвокатами за счет средств государственного бюджета в случаях, предусмотренных законодательством Республики Казахстан";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часть первую статьи 29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представлять в президиум коллегии адвокатов отчет о своей работе.";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подпункт 2) пункта 1 статьи 31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неоднократного нарушения адвокатом требований и норм законодательства Республики Казахстан при исполнении им своих профессиональных обязанностей;";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дополнить статьей 33-1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33-1. Осуществление адвокатской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индивидуально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Адвокат, принявший решение осуществлять профессиональную деятельность индивидуально, уведомляет об этом коллегию адвокатов. В уведомлении указываются фамилия, имя, отчество адвоката, его постоянное место 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Адвокат, осуществляющий профессиональную деятельность индивидуально без образования юридического лица, вправе иметь расчетный и иные счета в банках, личную печать, штампы, личные бланки.".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официального опубликования.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