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fc71" w14:textId="29df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частных нотариусов</w:t>
      </w:r>
    </w:p>
    <w:p>
      <w:pPr>
        <w:spacing w:after="0"/>
        <w:ind w:left="0"/>
        <w:jc w:val="both"/>
      </w:pPr>
      <w:r>
        <w:rPr>
          <w:rFonts w:ascii="Times New Roman"/>
          <w:b w:val="false"/>
          <w:i w:val="false"/>
          <w:color w:val="000000"/>
          <w:sz w:val="28"/>
        </w:rPr>
        <w:t>Закон Республики Казахстан от 11 июня 2003 года N 435.</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обязательным страхованием гражданско-правовой ответственности частных нотариусов, и устанавливает правовые, экономические и организационные основы его проведения.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3"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44" w:id="2"/>
    <w:p>
      <w:pPr>
        <w:spacing w:after="0"/>
        <w:ind w:left="0"/>
        <w:jc w:val="both"/>
      </w:pPr>
      <w:r>
        <w:rPr>
          <w:rFonts w:ascii="Times New Roman"/>
          <w:b w:val="false"/>
          <w:i w:val="false"/>
          <w:color w:val="000000"/>
          <w:sz w:val="28"/>
        </w:rPr>
        <w:t xml:space="preserve">
      1) частный нотариус – гражданин Республики Казахстан, осуществляющий нотариальную деятельность без образования юридического лица на основании лицензии на право осуществления нотариальной деятельности и прошедший учетную регистрацию в территориальном органе юстиции; </w:t>
      </w:r>
    </w:p>
    <w:bookmarkEnd w:id="2"/>
    <w:bookmarkStart w:name="z45" w:id="3"/>
    <w:p>
      <w:pPr>
        <w:spacing w:after="0"/>
        <w:ind w:left="0"/>
        <w:jc w:val="both"/>
      </w:pPr>
      <w:r>
        <w:rPr>
          <w:rFonts w:ascii="Times New Roman"/>
          <w:b w:val="false"/>
          <w:i w:val="false"/>
          <w:color w:val="000000"/>
          <w:sz w:val="28"/>
        </w:rPr>
        <w:t xml:space="preserve">
      2) гражданско-правовая ответственность частного нотариуса – установленная гражданским законодательством Республики Казахстан обязанность частного нотариуса возместить вред, причиненный в результате совершения нотариальных действий; </w:t>
      </w:r>
    </w:p>
    <w:bookmarkEnd w:id="3"/>
    <w:bookmarkStart w:name="z46" w:id="4"/>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4"/>
    <w:bookmarkStart w:name="z47" w:id="5"/>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страхования предусматривает осуществление страховой выплаты; </w:t>
      </w:r>
    </w:p>
    <w:bookmarkEnd w:id="5"/>
    <w:bookmarkStart w:name="z48" w:id="6"/>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6"/>
    <w:bookmarkStart w:name="z49" w:id="7"/>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7"/>
    <w:bookmarkStart w:name="z50" w:id="8"/>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гражданско-правовой ответственности частного нотариуса; </w:t>
      </w:r>
    </w:p>
    <w:bookmarkEnd w:id="8"/>
    <w:bookmarkStart w:name="z51" w:id="9"/>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9"/>
    <w:bookmarkStart w:name="z52" w:id="10"/>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0"/>
    <w:bookmarkStart w:name="z53" w:id="11"/>
    <w:p>
      <w:pPr>
        <w:spacing w:after="0"/>
        <w:ind w:left="0"/>
        <w:jc w:val="both"/>
      </w:pPr>
      <w:r>
        <w:rPr>
          <w:rFonts w:ascii="Times New Roman"/>
          <w:b w:val="false"/>
          <w:i w:val="false"/>
          <w:color w:val="000000"/>
          <w:sz w:val="28"/>
        </w:rPr>
        <w:t xml:space="preserve">
      10) страхователь – частный нотариус, заключивший со страховщиком договор обязательного страхования гражданско-правовой ответственности частного нотариуса; </w:t>
      </w:r>
    </w:p>
    <w:bookmarkEnd w:id="11"/>
    <w:bookmarkStart w:name="z54" w:id="12"/>
    <w:p>
      <w:pPr>
        <w:spacing w:after="0"/>
        <w:ind w:left="0"/>
        <w:jc w:val="both"/>
      </w:pPr>
      <w:r>
        <w:rPr>
          <w:rFonts w:ascii="Times New Roman"/>
          <w:b w:val="false"/>
          <w:i w:val="false"/>
          <w:color w:val="000000"/>
          <w:sz w:val="28"/>
        </w:rPr>
        <w:t xml:space="preserve">
      11) третье лицо – лицо, не являющееся стороной договора обязательного страхования гражданско-правовой ответственности частного нотариуса, имущественным интересам которого причинен вред при выполнении частным нотариусом профессиональных обязанностей, связанных с совершением нотариальных действий, для осуществления которых частный нотариус в соответствии с законодательством Республики Казахстан о нотариате обязан заключить договор обязательного страхования гражданско-правовой ответственности частного нотариуса; </w:t>
      </w:r>
    </w:p>
    <w:bookmarkEnd w:id="12"/>
    <w:bookmarkStart w:name="z55" w:id="13"/>
    <w:p>
      <w:pPr>
        <w:spacing w:after="0"/>
        <w:ind w:left="0"/>
        <w:jc w:val="both"/>
      </w:pPr>
      <w:r>
        <w:rPr>
          <w:rFonts w:ascii="Times New Roman"/>
          <w:b w:val="false"/>
          <w:i w:val="false"/>
          <w:color w:val="000000"/>
          <w:sz w:val="28"/>
        </w:rPr>
        <w:t>
      12) франшиза – освобождение страховщика от возмещения убытка, не превышающего определенного размера.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частных нотариусов</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частных нотариусов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Start w:name="z89" w:id="14"/>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частных нотариусов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частных нотариусов (далее - обязательное страхование ответственности частных нотариусов) являются имущественные интересы частного нотариуса, связанные с его обязанностью возместить вред, причиненный третьим лицам в результате совершения им нотариальных действий, для осуществления которых частный нотариус в соответствии с законодательством Республики Казахстан о нотариате обязан заключить договор обязательного страхования ответственности частного нотариуса (далее - нотариальные действия). </w:t>
      </w:r>
    </w:p>
    <w:p>
      <w:pPr>
        <w:spacing w:after="0"/>
        <w:ind w:left="0"/>
        <w:jc w:val="both"/>
      </w:pPr>
      <w:r>
        <w:rPr>
          <w:rFonts w:ascii="Times New Roman"/>
          <w:b/>
          <w:i w:val="false"/>
          <w:color w:val="000000"/>
          <w:sz w:val="28"/>
        </w:rPr>
        <w:t>Статья 4. Цель и основные принципы обязательного страхования ответственности частных нотариусов</w:t>
      </w:r>
    </w:p>
    <w:p>
      <w:pPr>
        <w:spacing w:after="0"/>
        <w:ind w:left="0"/>
        <w:jc w:val="both"/>
      </w:pPr>
      <w:r>
        <w:rPr>
          <w:rFonts w:ascii="Times New Roman"/>
          <w:b w:val="false"/>
          <w:i w:val="false"/>
          <w:color w:val="000000"/>
          <w:sz w:val="28"/>
        </w:rPr>
        <w:t xml:space="preserve">
      1. Целью обязательного страхования ответственности частных нотариусов является обеспечение защиты имущественных интересов третьих лиц, которым причинен вред в результате совершения частным нотариусом нотариальных действий,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частных нотариусов являются: </w:t>
      </w:r>
    </w:p>
    <w:p>
      <w:pPr>
        <w:spacing w:after="0"/>
        <w:ind w:left="0"/>
        <w:jc w:val="both"/>
      </w:pPr>
      <w:r>
        <w:rPr>
          <w:rFonts w:ascii="Times New Roman"/>
          <w:b w:val="false"/>
          <w:i w:val="false"/>
          <w:color w:val="000000"/>
          <w:sz w:val="28"/>
        </w:rPr>
        <w:t>
      осуществление деятельности частного нотариуса, чья ответственность застрахована по договору обязательного страхования ответственности частного нотариуса;</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частных нотариусов.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осуществления обязательного страхования ответственности частных нотариусов</w:t>
      </w:r>
    </w:p>
    <w:bookmarkStart w:name="z40" w:id="15"/>
    <w:p>
      <w:pPr>
        <w:spacing w:after="0"/>
        <w:ind w:left="0"/>
        <w:jc w:val="both"/>
      </w:pPr>
      <w:r>
        <w:rPr>
          <w:rFonts w:ascii="Times New Roman"/>
          <w:b w:val="false"/>
          <w:i w:val="false"/>
          <w:color w:val="00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41" w:id="16"/>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частных нотариусов одними страховщиками перед другими, ущемление прав и законных интересов страхователей.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Информационное взаимодействие</w:t>
      </w:r>
    </w:p>
    <w:p>
      <w:pPr>
        <w:spacing w:after="0"/>
        <w:ind w:left="0"/>
        <w:jc w:val="both"/>
      </w:pPr>
      <w:r>
        <w:rPr>
          <w:rFonts w:ascii="Times New Roman"/>
          <w:b w:val="false"/>
          <w:i w:val="false"/>
          <w:color w:val="000000"/>
          <w:sz w:val="28"/>
        </w:rPr>
        <w:t>
      Органы юстиции,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частных нотариусов, осуществляющих деятельность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2. Заключение частным нотариусом договора добровольного страхования своей гражданско-правовой ответственности, связанной с осуществлением нотариальной деятельности, не освобождает его от обязанности по заключению договора обязательного страхования ответственности частных нотариусов. </w:t>
      </w:r>
    </w:p>
    <w:p>
      <w:pPr>
        <w:spacing w:after="0"/>
        <w:ind w:left="0"/>
        <w:jc w:val="both"/>
      </w:pPr>
      <w:r>
        <w:rPr>
          <w:rFonts w:ascii="Times New Roman"/>
          <w:b/>
          <w:i w:val="false"/>
          <w:color w:val="000000"/>
          <w:sz w:val="28"/>
        </w:rPr>
        <w:t xml:space="preserve">Статья 6. Недопустимость осуществления деятельности частного нотариуса без заключения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1. Частный нотариус не вправе совершать нотариальные действия без заключения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2. Частный нотариус, осуществляющий деятельность без заключения договора обязательного страхования ответственности частных нотариусов, несет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7. Государственные надзор и контроль в области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1. Государственный надзор и контроль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частным нотариусом требований настоящего Закона в части, касающейся обязательности заключения им договора обязательного страхования ответственности частных нотариусов, и принятие мер к частным нотариусам, нарушившим данное требование, возлагаются в соответствии с настоящим Законом на органы юстиции в пределах их компетенции, установленной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17"/>
    <w:p>
      <w:pPr>
        <w:spacing w:after="0"/>
        <w:ind w:left="0"/>
        <w:jc w:val="left"/>
      </w:pPr>
      <w:r>
        <w:rPr>
          <w:rFonts w:ascii="Times New Roman"/>
          <w:b/>
          <w:i w:val="false"/>
          <w:color w:val="000000"/>
        </w:rPr>
        <w:t xml:space="preserve"> Глава 2. Договор обязательного страхования</w:t>
      </w:r>
      <w:r>
        <w:br/>
      </w:r>
      <w:r>
        <w:rPr>
          <w:rFonts w:ascii="Times New Roman"/>
          <w:b/>
          <w:i w:val="false"/>
          <w:color w:val="000000"/>
        </w:rPr>
        <w:t>ответственности частных нотариусов</w:t>
      </w:r>
    </w:p>
    <w:bookmarkEnd w:id="17"/>
    <w:p>
      <w:pPr>
        <w:spacing w:after="0"/>
        <w:ind w:left="0"/>
        <w:jc w:val="both"/>
      </w:pPr>
      <w:r>
        <w:rPr>
          <w:rFonts w:ascii="Times New Roman"/>
          <w:b/>
          <w:i w:val="false"/>
          <w:color w:val="000000"/>
          <w:sz w:val="28"/>
        </w:rPr>
        <w:t>Статья 8. Договор обязательного страхования ответственности частных нотариусов и порядок его заключения</w:t>
      </w:r>
    </w:p>
    <w:p>
      <w:pPr>
        <w:spacing w:after="0"/>
        <w:ind w:left="0"/>
        <w:jc w:val="both"/>
      </w:pPr>
      <w:r>
        <w:rPr>
          <w:rFonts w:ascii="Times New Roman"/>
          <w:b w:val="false"/>
          <w:i w:val="false"/>
          <w:color w:val="000000"/>
          <w:sz w:val="28"/>
        </w:rPr>
        <w:t xml:space="preserve">
      1. Обязательное страхование ответственности частных нотариусов осуществляется на основании договора, заключаемого в соответствии с настоящим Законом и Гражданским кодексом Республики Казахстан между страховщиком и страхователем в пользу третьего лица, имущественным интересам которого может быть причинен вред при осуществлении частным нотариусом нотариальных действий. </w:t>
      </w:r>
    </w:p>
    <w:p>
      <w:pPr>
        <w:spacing w:after="0"/>
        <w:ind w:left="0"/>
        <w:jc w:val="both"/>
      </w:pPr>
      <w:r>
        <w:rPr>
          <w:rFonts w:ascii="Times New Roman"/>
          <w:b w:val="false"/>
          <w:i w:val="false"/>
          <w:color w:val="000000"/>
          <w:sz w:val="28"/>
        </w:rPr>
        <w:t xml:space="preserve">
      Частный нотариус обязан заключить договор обязательного страхования своей гражданско-правовой ответственности до совершения им нотариальных действий.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частных нотариусов предусматривается осуществление страховой выплаты по обязательствам, возникшим вследствие причинения вреда третьим лицам при совершении страхователем нотариальных действий, за исключением возмещения морального вреда, упущенной выгоды и уплаты неустойки. </w:t>
      </w:r>
    </w:p>
    <w:p>
      <w:pPr>
        <w:spacing w:after="0"/>
        <w:ind w:left="0"/>
        <w:jc w:val="both"/>
      </w:pPr>
      <w:r>
        <w:rPr>
          <w:rFonts w:ascii="Times New Roman"/>
          <w:b w:val="false"/>
          <w:i w:val="false"/>
          <w:color w:val="000000"/>
          <w:sz w:val="28"/>
        </w:rPr>
        <w:t>
      3. Договор обязательного страхования ответственности частных нотариусов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4. Договор обязательного страхования ответственности частных нотариусов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xml:space="preserve">
      Требования по содержанию и оформлению страхового полиса по обязательному страхованию ответственности частных нотариусов устанавливаются законодательством Республики Казахстан о страховании и страховой деятельности.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частных нотариусов, несет страховщик. В случае возникновения спора по договору обязательного страхования ответственности частных нотариусов вследствие неполноты отдельных его условий спор решается в пользу страхователя.</w:t>
      </w:r>
    </w:p>
    <w:bookmarkStart w:name="z66" w:id="18"/>
    <w:p>
      <w:pPr>
        <w:spacing w:after="0"/>
        <w:ind w:left="0"/>
        <w:jc w:val="both"/>
      </w:pPr>
      <w:r>
        <w:rPr>
          <w:rFonts w:ascii="Times New Roman"/>
          <w:b w:val="false"/>
          <w:i w:val="false"/>
          <w:color w:val="000000"/>
          <w:sz w:val="28"/>
        </w:rPr>
        <w:t>
      4-1. Договор обязательного страхования ответственности частных нотариусов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8"/>
    <w:p>
      <w:pPr>
        <w:spacing w:after="0"/>
        <w:ind w:left="0"/>
        <w:jc w:val="both"/>
      </w:pPr>
      <w:r>
        <w:rPr>
          <w:rFonts w:ascii="Times New Roman"/>
          <w:b w:val="false"/>
          <w:i w:val="false"/>
          <w:color w:val="000000"/>
          <w:sz w:val="28"/>
        </w:rPr>
        <w:t>
      5. Если договор обязательного страхования ответственности частных нотариусов заключен на условиях, ухудшающих положение страхователя или третьих лиц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третьими лицами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01.01.2019)Ң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Требования к страховщику и интернет-ресурсам при заключении договора обязательного страхования ответственности частных нотариусов и урегулировании страховых случаев путем обмена электронными информационными ресурсами</w:t>
      </w:r>
    </w:p>
    <w:bookmarkStart w:name="z1826" w:id="19"/>
    <w:p>
      <w:pPr>
        <w:spacing w:after="0"/>
        <w:ind w:left="0"/>
        <w:jc w:val="both"/>
      </w:pPr>
      <w:r>
        <w:rPr>
          <w:rFonts w:ascii="Times New Roman"/>
          <w:b w:val="false"/>
          <w:i w:val="false"/>
          <w:color w:val="000000"/>
          <w:sz w:val="28"/>
        </w:rPr>
        <w:t>
      1. При заключении договоров обязательного страхования ответственности частных нотариусов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19"/>
    <w:bookmarkStart w:name="z1827" w:id="20"/>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частных нотариусов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20"/>
    <w:bookmarkStart w:name="z1828" w:id="21"/>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частных нотариусов и урегулирования страховых случаев в электронной форме.</w:t>
      </w:r>
    </w:p>
    <w:bookmarkEnd w:id="21"/>
    <w:bookmarkStart w:name="z1829" w:id="22"/>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22"/>
    <w:bookmarkStart w:name="z1830" w:id="23"/>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частных нотариусов и урегулировании страховых случаев по ним с использованием интернет-ресурса страховщика страховщик обязан обеспечить:</w:t>
      </w:r>
    </w:p>
    <w:bookmarkEnd w:id="23"/>
    <w:bookmarkStart w:name="z1831" w:id="24"/>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частных нотариусов либо отказе в его заключении (с указанием причин отказа) в виде электронного сообщения;</w:t>
      </w:r>
    </w:p>
    <w:bookmarkEnd w:id="24"/>
    <w:bookmarkStart w:name="z1832" w:id="25"/>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случая (с указанием причин отказа), в виде электронного сообщения в порядке, определенном нормативным правовым актом уполномоченного органа;</w:t>
      </w:r>
    </w:p>
    <w:bookmarkEnd w:id="25"/>
    <w:bookmarkStart w:name="z1833" w:id="26"/>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частных нотариусов на интернет-ресурсе страховой организации;</w:t>
      </w:r>
    </w:p>
    <w:bookmarkEnd w:id="26"/>
    <w:bookmarkStart w:name="z1834" w:id="27"/>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частных нотариусов на интернет-ресурсе страховой организации;</w:t>
      </w:r>
    </w:p>
    <w:bookmarkEnd w:id="27"/>
    <w:bookmarkStart w:name="z1835" w:id="28"/>
    <w:p>
      <w:pPr>
        <w:spacing w:after="0"/>
        <w:ind w:left="0"/>
        <w:jc w:val="both"/>
      </w:pPr>
      <w:r>
        <w:rPr>
          <w:rFonts w:ascii="Times New Roman"/>
          <w:b w:val="false"/>
          <w:i w:val="false"/>
          <w:color w:val="000000"/>
          <w:sz w:val="28"/>
        </w:rPr>
        <w:t>
      5) хранение договора обязательного страхования ответственности частных нотариусов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w:t>
      </w:r>
    </w:p>
    <w:bookmarkEnd w:id="28"/>
    <w:bookmarkStart w:name="z1836" w:id="29"/>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9"/>
    <w:bookmarkStart w:name="z1837" w:id="30"/>
    <w:p>
      <w:pPr>
        <w:spacing w:after="0"/>
        <w:ind w:left="0"/>
        <w:jc w:val="both"/>
      </w:pPr>
      <w:r>
        <w:rPr>
          <w:rFonts w:ascii="Times New Roman"/>
          <w:b w:val="false"/>
          <w:i w:val="false"/>
          <w:color w:val="000000"/>
          <w:sz w:val="28"/>
        </w:rPr>
        <w:t>
      заключения договора обязательного страхования ответственности частных нотариусов;</w:t>
      </w:r>
    </w:p>
    <w:bookmarkEnd w:id="30"/>
    <w:bookmarkStart w:name="z1838" w:id="31"/>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частных нотариусов;</w:t>
      </w:r>
    </w:p>
    <w:bookmarkEnd w:id="31"/>
    <w:bookmarkStart w:name="z1839" w:id="32"/>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32"/>
    <w:bookmarkStart w:name="z1840" w:id="33"/>
    <w:p>
      <w:pPr>
        <w:spacing w:after="0"/>
        <w:ind w:left="0"/>
        <w:jc w:val="both"/>
      </w:pPr>
      <w:r>
        <w:rPr>
          <w:rFonts w:ascii="Times New Roman"/>
          <w:b w:val="false"/>
          <w:i w:val="false"/>
          <w:color w:val="000000"/>
          <w:sz w:val="28"/>
        </w:rPr>
        <w:t>
      определения размера причиненного вреда;</w:t>
      </w:r>
    </w:p>
    <w:bookmarkEnd w:id="33"/>
    <w:bookmarkStart w:name="z1841" w:id="34"/>
    <w:p>
      <w:pPr>
        <w:spacing w:after="0"/>
        <w:ind w:left="0"/>
        <w:jc w:val="both"/>
      </w:pPr>
      <w:r>
        <w:rPr>
          <w:rFonts w:ascii="Times New Roman"/>
          <w:b w:val="false"/>
          <w:i w:val="false"/>
          <w:color w:val="000000"/>
          <w:sz w:val="28"/>
        </w:rPr>
        <w:t>
      получения страховой выплаты;</w:t>
      </w:r>
    </w:p>
    <w:bookmarkEnd w:id="34"/>
    <w:bookmarkStart w:name="z1842" w:id="35"/>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частных нотариусов,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35"/>
    <w:bookmarkStart w:name="z1843" w:id="36"/>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частных нотариусов и урегулировании страховых случаев по нему направляется от организации по формированию и ведению базы данных.</w:t>
      </w:r>
    </w:p>
    <w:bookmarkEnd w:id="36"/>
    <w:bookmarkStart w:name="z1844" w:id="37"/>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частных нотариусов и урегулировании страховых случаев по нему определяются уполномоченным органом.</w:t>
      </w:r>
    </w:p>
    <w:bookmarkEnd w:id="37"/>
    <w:bookmarkStart w:name="z1845" w:id="38"/>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частных нотариусов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частных нотариусов.</w:t>
      </w:r>
    </w:p>
    <w:bookmarkEnd w:id="38"/>
    <w:bookmarkStart w:name="z1846" w:id="39"/>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частных нотариусов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39"/>
    <w:bookmarkStart w:name="z1847" w:id="40"/>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частных нотариусов и урегулирования страховых случаев по ним с использованием интернет-ресурса страховщика круглосуточно.</w:t>
      </w:r>
    </w:p>
    <w:bookmarkEnd w:id="40"/>
    <w:bookmarkStart w:name="z1848" w:id="41"/>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частных нотариусов.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Действие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1. Если договором обязательного страхования ответственности частных нотариусов не предусмотрено иное,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p>
    <w:p>
      <w:pPr>
        <w:spacing w:after="0"/>
        <w:ind w:left="0"/>
        <w:jc w:val="both"/>
      </w:pPr>
      <w:r>
        <w:rPr>
          <w:rFonts w:ascii="Times New Roman"/>
          <w:b w:val="false"/>
          <w:i w:val="false"/>
          <w:color w:val="000000"/>
          <w:sz w:val="28"/>
        </w:rPr>
        <w:t xml:space="preserve">
      2.Договор обязательного страхования ответственности частных нотариусов заключается сроком на двенадцать месяцев с даты вступления его в силу. </w:t>
      </w:r>
    </w:p>
    <w:p>
      <w:pPr>
        <w:spacing w:after="0"/>
        <w:ind w:left="0"/>
        <w:jc w:val="both"/>
      </w:pP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3. Действие договора обязательного страхования ответственности частных нотариусов ограничивается территорией Республики Казахстан, если договором обязательного страхования ответственности частных нотариусов не предусмотрено иное. </w:t>
      </w:r>
    </w:p>
    <w:p>
      <w:pPr>
        <w:spacing w:after="0"/>
        <w:ind w:left="0"/>
        <w:jc w:val="both"/>
      </w:pPr>
      <w:r>
        <w:rPr>
          <w:rFonts w:ascii="Times New Roman"/>
          <w:b/>
          <w:i w:val="false"/>
          <w:color w:val="000000"/>
          <w:sz w:val="28"/>
        </w:rPr>
        <w:t xml:space="preserve">Статья 10. Прекращение действия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Договор обязательного страхования ответственности частных нотариусов прекращает свое действие в следующих случаях: </w:t>
      </w:r>
    </w:p>
    <w:p>
      <w:pPr>
        <w:spacing w:after="0"/>
        <w:ind w:left="0"/>
        <w:jc w:val="both"/>
      </w:pPr>
      <w:r>
        <w:rPr>
          <w:rFonts w:ascii="Times New Roman"/>
          <w:b w:val="false"/>
          <w:i w:val="false"/>
          <w:color w:val="000000"/>
          <w:sz w:val="28"/>
        </w:rPr>
        <w:t xml:space="preserve">
      1) истечение срока действия договора; </w:t>
      </w:r>
    </w:p>
    <w:p>
      <w:pPr>
        <w:spacing w:after="0"/>
        <w:ind w:left="0"/>
        <w:jc w:val="both"/>
      </w:pPr>
      <w:r>
        <w:rPr>
          <w:rFonts w:ascii="Times New Roman"/>
          <w:b w:val="false"/>
          <w:i w:val="false"/>
          <w:color w:val="000000"/>
          <w:sz w:val="28"/>
        </w:rPr>
        <w:t xml:space="preserve">
      2) досрочное прекращение договора; </w:t>
      </w:r>
    </w:p>
    <w:p>
      <w:pPr>
        <w:spacing w:after="0"/>
        <w:ind w:left="0"/>
        <w:jc w:val="both"/>
      </w:pPr>
      <w:r>
        <w:rPr>
          <w:rFonts w:ascii="Times New Roman"/>
          <w:b w:val="false"/>
          <w:i w:val="false"/>
          <w:color w:val="000000"/>
          <w:sz w:val="28"/>
        </w:rPr>
        <w:t xml:space="preserve">
      3) осуществление страховщиком страховой выплаты (страховых выплат) в размере страховой суммы, определенной условиями договора обязательного страхования ответственности частных нотариусов. </w:t>
      </w:r>
    </w:p>
    <w:p>
      <w:pPr>
        <w:spacing w:after="0"/>
        <w:ind w:left="0"/>
        <w:jc w:val="both"/>
      </w:pPr>
      <w:r>
        <w:rPr>
          <w:rFonts w:ascii="Times New Roman"/>
          <w:b/>
          <w:i w:val="false"/>
          <w:color w:val="000000"/>
          <w:sz w:val="28"/>
        </w:rPr>
        <w:t xml:space="preserve">Статья 11. Досрочное прекращение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Порядок, условия и последствия досрочного прекращения договора обязательного страхования ответственности частных нотариусов определяются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 xml:space="preserve">Статья 12. Недействительность договора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Условия, основания и последствия признания договора обязательного страхования ответственности частных нотариусов недействительным определяются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 xml:space="preserve">Статья 13. Права и обязанности страхователя </w:t>
      </w:r>
    </w:p>
    <w:p>
      <w:pPr>
        <w:spacing w:after="0"/>
        <w:ind w:left="0"/>
        <w:jc w:val="both"/>
      </w:pPr>
      <w:r>
        <w:rPr>
          <w:rFonts w:ascii="Times New Roman"/>
          <w:b w:val="false"/>
          <w:i w:val="false"/>
          <w:color w:val="000000"/>
          <w:sz w:val="28"/>
        </w:rPr>
        <w:t xml:space="preserve">
      1. Страхователь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частных нотариусов, своих прав и обязанностей по договору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2) ознакомиться с финансовой отчетностью страховщика; </w:t>
      </w:r>
    </w:p>
    <w:bookmarkStart w:name="z90" w:id="42"/>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42"/>
    <w:p>
      <w:pPr>
        <w:spacing w:after="0"/>
        <w:ind w:left="0"/>
        <w:jc w:val="both"/>
      </w:pPr>
      <w:r>
        <w:rPr>
          <w:rFonts w:ascii="Times New Roman"/>
          <w:b w:val="false"/>
          <w:i w:val="false"/>
          <w:color w:val="000000"/>
          <w:sz w:val="28"/>
        </w:rPr>
        <w:t>
      3) получить страховую выплату в порядке и на условиях, предусмотренных настоящим Законом;</w:t>
      </w:r>
    </w:p>
    <w:bookmarkStart w:name="z57" w:id="43"/>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частных нотариусов;</w:t>
      </w:r>
    </w:p>
    <w:bookmarkEnd w:id="43"/>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уплатить страховую премию в размере, порядке и сроки, которые установлены договором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частных нотариусов представить страховщику сведения в соответствии с требованиями настоящего Закона; </w:t>
      </w:r>
    </w:p>
    <w:p>
      <w:pPr>
        <w:spacing w:after="0"/>
        <w:ind w:left="0"/>
        <w:jc w:val="both"/>
      </w:pPr>
      <w:r>
        <w:rPr>
          <w:rFonts w:ascii="Times New Roman"/>
          <w:b w:val="false"/>
          <w:i w:val="false"/>
          <w:color w:val="000000"/>
          <w:sz w:val="28"/>
        </w:rPr>
        <w:t xml:space="preserve">
      3) незамедлительно, но не позднее пяти рабочих дней, как ему стало известно о предъявлении требования или искового заявления третьего лица о возмещении вреда, причиненного в результате совершения им нотариальных действий, уведомить об этом страховщика доступным способом (устно, письменно); </w:t>
      </w:r>
    </w:p>
    <w:p>
      <w:pPr>
        <w:spacing w:after="0"/>
        <w:ind w:left="0"/>
        <w:jc w:val="both"/>
      </w:pPr>
      <w:r>
        <w:rPr>
          <w:rFonts w:ascii="Times New Roman"/>
          <w:b w:val="false"/>
          <w:i w:val="false"/>
          <w:color w:val="000000"/>
          <w:sz w:val="28"/>
        </w:rPr>
        <w:t xml:space="preserve">
      4) предоставить страховщику всю доступную ему информацию и документацию, позволяющие судить о причинах, ходе и последствиях события, с наступлением которого у страхователя возникает обязанность возместить причиненный вред, а также о характере и размерах причиненного вреда; </w:t>
      </w:r>
    </w:p>
    <w:p>
      <w:pPr>
        <w:spacing w:after="0"/>
        <w:ind w:left="0"/>
        <w:jc w:val="both"/>
      </w:pPr>
      <w:r>
        <w:rPr>
          <w:rFonts w:ascii="Times New Roman"/>
          <w:b w:val="false"/>
          <w:i w:val="false"/>
          <w:color w:val="000000"/>
          <w:sz w:val="28"/>
        </w:rPr>
        <w:t xml:space="preserve">
      5) предоставить страховщику возможность для участия в урегулировании вопросов, связанных с требованием третьих лиц о возмещении вреда; </w:t>
      </w:r>
    </w:p>
    <w:p>
      <w:pPr>
        <w:spacing w:after="0"/>
        <w:ind w:left="0"/>
        <w:jc w:val="both"/>
      </w:pPr>
      <w:r>
        <w:rPr>
          <w:rFonts w:ascii="Times New Roman"/>
          <w:b w:val="false"/>
          <w:i w:val="false"/>
          <w:color w:val="000000"/>
          <w:sz w:val="28"/>
        </w:rPr>
        <w:t xml:space="preserve">
      6) принять меры к предотвращению или уменьшению убытков от страхового случая; </w:t>
      </w:r>
    </w:p>
    <w:p>
      <w:pPr>
        <w:spacing w:after="0"/>
        <w:ind w:left="0"/>
        <w:jc w:val="both"/>
      </w:pPr>
      <w:r>
        <w:rPr>
          <w:rFonts w:ascii="Times New Roman"/>
          <w:b w:val="false"/>
          <w:i w:val="false"/>
          <w:color w:val="000000"/>
          <w:sz w:val="28"/>
        </w:rPr>
        <w:t>
      7) обеспечить переход к страховщику права обратного требования к лицу, ответственному за наступление страхового случая;</w:t>
      </w:r>
    </w:p>
    <w:bookmarkStart w:name="z91" w:id="44"/>
    <w:p>
      <w:pPr>
        <w:spacing w:after="0"/>
        <w:ind w:left="0"/>
        <w:jc w:val="both"/>
      </w:pPr>
      <w:r>
        <w:rPr>
          <w:rFonts w:ascii="Times New Roman"/>
          <w:b w:val="false"/>
          <w:i w:val="false"/>
          <w:color w:val="000000"/>
          <w:sz w:val="28"/>
        </w:rPr>
        <w:t>
      8) уведомить лицо, которому страхователем оказаны услуги по совершению нотариальных действий, о страховании своей гражданско-правовой ответственности по возмещению вреда, причиненного имущественным интересам третьих лиц в результате совершения частным нотариусом нотариальных действий.</w:t>
      </w:r>
    </w:p>
    <w:bookmarkEnd w:id="44"/>
    <w:p>
      <w:pPr>
        <w:spacing w:after="0"/>
        <w:ind w:left="0"/>
        <w:jc w:val="both"/>
      </w:pPr>
      <w:r>
        <w:rPr>
          <w:rFonts w:ascii="Times New Roman"/>
          <w:b w:val="false"/>
          <w:i w:val="false"/>
          <w:color w:val="000000"/>
          <w:sz w:val="28"/>
        </w:rPr>
        <w:t>
      3. Договором обязательного страхования ответственности частных нотариусов могут быть предусмотрены другие права и обязанности страхователя, не противоречащие законодательным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частных нотариусов требовать от страхователя предоставления информации о предшествующих договорах обязательного страхования ответственности частных нотариусов, страховых случаях, страховых выплатах и иных сведений, необходимых для внесения в договор обязательного страхования ответственности частных нотариусов, предусмотренных Гражданским кодексом Республики Казахстан; </w:t>
      </w:r>
    </w:p>
    <w:p>
      <w:pPr>
        <w:spacing w:after="0"/>
        <w:ind w:left="0"/>
        <w:jc w:val="both"/>
      </w:pPr>
      <w:r>
        <w:rPr>
          <w:rFonts w:ascii="Times New Roman"/>
          <w:b w:val="false"/>
          <w:i w:val="false"/>
          <w:color w:val="000000"/>
          <w:sz w:val="28"/>
        </w:rPr>
        <w:t xml:space="preserve">
      2) принимать участие в урегулировании вопросов, связанных с требованиями третьих лиц о возмещении вреда, причиненного страхователем; </w:t>
      </w:r>
    </w:p>
    <w:p>
      <w:pPr>
        <w:spacing w:after="0"/>
        <w:ind w:left="0"/>
        <w:jc w:val="both"/>
      </w:pPr>
      <w:r>
        <w:rPr>
          <w:rFonts w:ascii="Times New Roman"/>
          <w:b w:val="false"/>
          <w:i w:val="false"/>
          <w:color w:val="000000"/>
          <w:sz w:val="28"/>
        </w:rPr>
        <w:t xml:space="preserve">
      3)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xml:space="preserve">
      1) ознакомить страхователя с условиями обязательного страхования ответственности частных нотариусов, разъяснить его права и обязанности, возникающие из договора обязательного страхования ответственности частных нотариусов; </w:t>
      </w:r>
    </w:p>
    <w:bookmarkStart w:name="z92" w:id="45"/>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частных нотариусов,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45"/>
    <w:p>
      <w:pPr>
        <w:spacing w:after="0"/>
        <w:ind w:left="0"/>
        <w:jc w:val="both"/>
      </w:pPr>
      <w:r>
        <w:rPr>
          <w:rFonts w:ascii="Times New Roman"/>
          <w:b w:val="false"/>
          <w:i w:val="false"/>
          <w:color w:val="000000"/>
          <w:sz w:val="28"/>
        </w:rPr>
        <w:t xml:space="preserve">
      2) при досрочном прекращении договора обязательного страхования ответственности частных нотариусов в случаях и порядке, установленных гражданским законодательством Республики Казахстан, возвратить страхователю страховую премию полностью или частично; </w:t>
      </w:r>
    </w:p>
    <w:bookmarkStart w:name="z58" w:id="46"/>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6"/>
    <w:p>
      <w:pPr>
        <w:spacing w:after="0"/>
        <w:ind w:left="0"/>
        <w:jc w:val="both"/>
      </w:pPr>
      <w:r>
        <w:rPr>
          <w:rFonts w:ascii="Times New Roman"/>
          <w:b w:val="false"/>
          <w:i w:val="false"/>
          <w:color w:val="000000"/>
          <w:sz w:val="28"/>
        </w:rPr>
        <w:t>
      3) при наступлении страхового случая произвести страховую выплату в порядке и на условиях, предусмотренных настоящим Законом;</w:t>
      </w:r>
    </w:p>
    <w:bookmarkStart w:name="z59" w:id="47"/>
    <w:p>
      <w:pPr>
        <w:spacing w:after="0"/>
        <w:ind w:left="0"/>
        <w:jc w:val="both"/>
      </w:pPr>
      <w:r>
        <w:rPr>
          <w:rFonts w:ascii="Times New Roman"/>
          <w:b w:val="false"/>
          <w:i w:val="false"/>
          <w:color w:val="000000"/>
          <w:sz w:val="28"/>
        </w:rPr>
        <w:t xml:space="preserve">
      3-1)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 </w:t>
      </w:r>
    </w:p>
    <w:bookmarkEnd w:id="47"/>
    <w:bookmarkStart w:name="z60" w:id="48"/>
    <w:p>
      <w:pPr>
        <w:spacing w:after="0"/>
        <w:ind w:left="0"/>
        <w:jc w:val="both"/>
      </w:pPr>
      <w:r>
        <w:rPr>
          <w:rFonts w:ascii="Times New Roman"/>
          <w:b w:val="false"/>
          <w:i w:val="false"/>
          <w:color w:val="000000"/>
          <w:sz w:val="28"/>
        </w:rPr>
        <w:t>
      3-2)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48"/>
    <w:p>
      <w:pPr>
        <w:spacing w:after="0"/>
        <w:ind w:left="0"/>
        <w:jc w:val="both"/>
      </w:pPr>
      <w:r>
        <w:rPr>
          <w:rFonts w:ascii="Times New Roman"/>
          <w:b w:val="false"/>
          <w:i w:val="false"/>
          <w:color w:val="000000"/>
          <w:sz w:val="28"/>
        </w:rPr>
        <w:t xml:space="preserve">
      4) возместить страхователю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5) обеспечить тайну страхования; </w:t>
      </w:r>
    </w:p>
    <w:p>
      <w:pPr>
        <w:spacing w:after="0"/>
        <w:ind w:left="0"/>
        <w:jc w:val="both"/>
      </w:pPr>
      <w:r>
        <w:rPr>
          <w:rFonts w:ascii="Times New Roman"/>
          <w:b w:val="false"/>
          <w:i w:val="false"/>
          <w:color w:val="000000"/>
          <w:sz w:val="28"/>
        </w:rPr>
        <w:t xml:space="preserve">
      6) при несвоевременном осуществлении страховой выплаты уплатить выгодоприобретателю неустойку в порядке и размере, установленных Гражданским кодексом Республики Казахстан. </w:t>
      </w:r>
    </w:p>
    <w:p>
      <w:pPr>
        <w:spacing w:after="0"/>
        <w:ind w:left="0"/>
        <w:jc w:val="both"/>
      </w:pPr>
      <w:r>
        <w:rPr>
          <w:rFonts w:ascii="Times New Roman"/>
          <w:b w:val="false"/>
          <w:i w:val="false"/>
          <w:color w:val="000000"/>
          <w:sz w:val="28"/>
        </w:rPr>
        <w:t>
      3. Договором обязательного страхования ответственности частных нотариусов могут быть предусмотрены другие права и обязанности страховщика, не противоречащие законодательным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3. Страховая сумма и страховая премия</w:t>
      </w:r>
    </w:p>
    <w:bookmarkEnd w:id="49"/>
    <w:p>
      <w:pPr>
        <w:spacing w:after="0"/>
        <w:ind w:left="0"/>
        <w:jc w:val="both"/>
      </w:pPr>
      <w:r>
        <w:rPr>
          <w:rFonts w:ascii="Times New Roman"/>
          <w:b/>
          <w:i w:val="false"/>
          <w:color w:val="000000"/>
          <w:sz w:val="28"/>
        </w:rPr>
        <w:t>Статья 15. Размер страховой суммы</w:t>
      </w:r>
    </w:p>
    <w:p>
      <w:pPr>
        <w:spacing w:after="0"/>
        <w:ind w:left="0"/>
        <w:jc w:val="both"/>
      </w:pPr>
      <w:r>
        <w:rPr>
          <w:rFonts w:ascii="Times New Roman"/>
          <w:b w:val="false"/>
          <w:i w:val="false"/>
          <w:color w:val="000000"/>
          <w:sz w:val="28"/>
        </w:rPr>
        <w:t>
      Размер страховой суммы по договору обязательного страхования ответственности частных нотариусов определяется его условиями и должен составлять для нотариусов, осуществляющих деятельность на территории городов республиканского значения, столицы, - не менее 1000, для иных нотариусов - не менее 500-кратного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страхования ответственности частных нотариусов.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но не более 4,5 процента от страховой суммы, определенной условиями договора обязательного страхования ответственности частных нотариусов. </w:t>
      </w:r>
    </w:p>
    <w:p>
      <w:pPr>
        <w:spacing w:after="0"/>
        <w:ind w:left="0"/>
        <w:jc w:val="both"/>
      </w:pPr>
      <w:r>
        <w:rPr>
          <w:rFonts w:ascii="Times New Roman"/>
          <w:b/>
          <w:i w:val="false"/>
          <w:color w:val="000000"/>
          <w:sz w:val="28"/>
        </w:rPr>
        <w:t xml:space="preserve">Статья 17. Порядок и сроки уплаты страховой премии </w:t>
      </w:r>
    </w:p>
    <w:p>
      <w:pPr>
        <w:spacing w:after="0"/>
        <w:ind w:left="0"/>
        <w:jc w:val="both"/>
      </w:pPr>
      <w:r>
        <w:rPr>
          <w:rFonts w:ascii="Times New Roman"/>
          <w:b w:val="false"/>
          <w:i w:val="false"/>
          <w:color w:val="000000"/>
          <w:sz w:val="28"/>
        </w:rPr>
        <w:t xml:space="preserve">
      1. Порядок и сроки уплаты страховой премии по договору обязательного страхования ответственности частных нотариусов устанавливаются соглашением сторон. </w:t>
      </w:r>
    </w:p>
    <w:p>
      <w:pPr>
        <w:spacing w:after="0"/>
        <w:ind w:left="0"/>
        <w:jc w:val="both"/>
      </w:pPr>
      <w:r>
        <w:rPr>
          <w:rFonts w:ascii="Times New Roman"/>
          <w:b w:val="false"/>
          <w:i w:val="false"/>
          <w:color w:val="000000"/>
          <w:sz w:val="28"/>
        </w:rPr>
        <w:t>
      2. Если договором обязательного страхования ответственности частных нотариусов не предусмотрено иное, то за несвоевременную уплату очередного страхового взноса страхователь обязан уплатить страховщику неустойку как за неправомерное пользование чужими деньгами в порядке и размере, установленных Гражданским кодексом Республики Казахстан.</w:t>
      </w:r>
    </w:p>
    <w:bookmarkStart w:name="z88" w:id="50"/>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51"/>
    <w:p>
      <w:pPr>
        <w:spacing w:after="0"/>
        <w:ind w:left="0"/>
        <w:jc w:val="left"/>
      </w:pPr>
      <w:r>
        <w:rPr>
          <w:rFonts w:ascii="Times New Roman"/>
          <w:b/>
          <w:i w:val="false"/>
          <w:color w:val="000000"/>
        </w:rPr>
        <w:t xml:space="preserve"> Глава 4. Страховой случай и страховая выплата</w:t>
      </w:r>
    </w:p>
    <w:bookmarkEnd w:id="51"/>
    <w:p>
      <w:pPr>
        <w:spacing w:after="0"/>
        <w:ind w:left="0"/>
        <w:jc w:val="both"/>
      </w:pPr>
      <w:r>
        <w:rPr>
          <w:rFonts w:ascii="Times New Roman"/>
          <w:b/>
          <w:i w:val="false"/>
          <w:color w:val="000000"/>
          <w:sz w:val="28"/>
        </w:rPr>
        <w:t xml:space="preserve">Статья 18. Определение страхового случая и размера страховой выплаты </w:t>
      </w:r>
    </w:p>
    <w:p>
      <w:pPr>
        <w:spacing w:after="0"/>
        <w:ind w:left="0"/>
        <w:jc w:val="both"/>
      </w:pPr>
      <w:r>
        <w:rPr>
          <w:rFonts w:ascii="Times New Roman"/>
          <w:b w:val="false"/>
          <w:i w:val="false"/>
          <w:color w:val="000000"/>
          <w:sz w:val="28"/>
        </w:rPr>
        <w:t xml:space="preserve">
      1. Страховым случаем по договору обязательного страхования ответственности частных нотариусов признается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совершения частным нотариусом нотариальных действий. </w:t>
      </w:r>
    </w:p>
    <w:p>
      <w:pPr>
        <w:spacing w:after="0"/>
        <w:ind w:left="0"/>
        <w:jc w:val="both"/>
      </w:pPr>
      <w:r>
        <w:rPr>
          <w:rFonts w:ascii="Times New Roman"/>
          <w:b w:val="false"/>
          <w:i w:val="false"/>
          <w:color w:val="000000"/>
          <w:sz w:val="28"/>
        </w:rPr>
        <w:t xml:space="preserve">
      2. Страховой случай считается наступившим со дня вступления решения суда о возмещении вреда, причиненного страхователем, в законную силу либо признания страхователем требований третьих лиц о возмещении вреда обоснованными и согласия страховщика с признанием требований страхователя. </w:t>
      </w:r>
    </w:p>
    <w:p>
      <w:pPr>
        <w:spacing w:after="0"/>
        <w:ind w:left="0"/>
        <w:jc w:val="both"/>
      </w:pPr>
      <w:r>
        <w:rPr>
          <w:rFonts w:ascii="Times New Roman"/>
          <w:b w:val="false"/>
          <w:i w:val="false"/>
          <w:color w:val="000000"/>
          <w:sz w:val="28"/>
        </w:rPr>
        <w:t xml:space="preserve">
      3. Размер страховой выплаты определяется страховщиком исходя из суммы требований третьих лиц или вступившего в законную силу решения суда о возмещении причиненного вреда с учетом положений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ответственности частных нотариусов,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5. Размер франшизы по каждому страховому случаю устанавливается по соглашению сторон, но при этом не должен превышать пять процентов от страховой суммы, установленной в договоре обязательного страхования ответственности частных нотариусов. </w:t>
      </w:r>
    </w:p>
    <w:p>
      <w:pPr>
        <w:spacing w:after="0"/>
        <w:ind w:left="0"/>
        <w:jc w:val="both"/>
      </w:pPr>
      <w:r>
        <w:rPr>
          <w:rFonts w:ascii="Times New Roman"/>
          <w:b w:val="false"/>
          <w:i w:val="false"/>
          <w:color w:val="000000"/>
          <w:sz w:val="28"/>
        </w:rPr>
        <w:t xml:space="preserve">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i w:val="false"/>
          <w:color w:val="000000"/>
          <w:sz w:val="28"/>
        </w:rPr>
        <w:t xml:space="preserve">Статья 19. Условия и порядок осуществления страховой выплаты </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третьим лицом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825" w:id="52"/>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52"/>
    <w:p>
      <w:pPr>
        <w:spacing w:after="0"/>
        <w:ind w:left="0"/>
        <w:jc w:val="both"/>
      </w:pPr>
      <w:r>
        <w:rPr>
          <w:rFonts w:ascii="Times New Roman"/>
          <w:b w:val="false"/>
          <w:i w:val="false"/>
          <w:color w:val="000000"/>
          <w:sz w:val="28"/>
        </w:rPr>
        <w:t xml:space="preserve">
      2. К заявлению о страховой выплате прилагаются: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требование третьих лиц о возмещении вреда с приложением документов, подтверждающих причиненный вред и его размер, или вступившее в законную силу решение суда о возмещении вреда, причиненного страхователем в результате совершения им нотариальных действий; </w:t>
      </w:r>
    </w:p>
    <w:p>
      <w:pPr>
        <w:spacing w:after="0"/>
        <w:ind w:left="0"/>
        <w:jc w:val="both"/>
      </w:pPr>
      <w:r>
        <w:rPr>
          <w:rFonts w:ascii="Times New Roman"/>
          <w:b w:val="false"/>
          <w:i w:val="false"/>
          <w:color w:val="000000"/>
          <w:sz w:val="28"/>
        </w:rPr>
        <w:t xml:space="preserve">
      3) копия удостоверения личности выгодоприобретателя (для физического лица) или доверенность, выданная представителю юридического лица; </w:t>
      </w:r>
    </w:p>
    <w:p>
      <w:pPr>
        <w:spacing w:after="0"/>
        <w:ind w:left="0"/>
        <w:jc w:val="both"/>
      </w:pPr>
      <w:r>
        <w:rPr>
          <w:rFonts w:ascii="Times New Roman"/>
          <w:b w:val="false"/>
          <w:i w:val="false"/>
          <w:color w:val="000000"/>
          <w:sz w:val="28"/>
        </w:rPr>
        <w:t xml:space="preserve">
      4) документы, подтверждающие расходы, связанные с принятием мер по предотвращению и уменьшению размера вреда. </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xml:space="preserve">
      5. Выгодоприобретателем является третье лицо, которому причинен вред частным нотариусом в результате совершения им нотариальных действий, а в случае смерти (реорганизации) третьего лица - его наследники (правопреемники). </w:t>
      </w:r>
    </w:p>
    <w:p>
      <w:pPr>
        <w:spacing w:after="0"/>
        <w:ind w:left="0"/>
        <w:jc w:val="both"/>
      </w:pPr>
      <w:r>
        <w:rPr>
          <w:rFonts w:ascii="Times New Roman"/>
          <w:b w:val="false"/>
          <w:i w:val="false"/>
          <w:color w:val="000000"/>
          <w:sz w:val="28"/>
        </w:rPr>
        <w:t xml:space="preserve">
      Выгодоприобретателем может являться также страхователь или иное лицо, возместившее третьему лицу (наследникам (правопреемникам) причиненный вред в пределах объема ответственности страховщика, установленной настоящим Законом, и получившее право на возмещение своих расходов от страховщика. </w:t>
      </w:r>
    </w:p>
    <w:p>
      <w:pPr>
        <w:spacing w:after="0"/>
        <w:ind w:left="0"/>
        <w:jc w:val="both"/>
      </w:pPr>
      <w:r>
        <w:rPr>
          <w:rFonts w:ascii="Times New Roman"/>
          <w:b w:val="false"/>
          <w:i w:val="false"/>
          <w:color w:val="000000"/>
          <w:sz w:val="28"/>
        </w:rPr>
        <w:t xml:space="preserve">
      6.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p>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ответственности частных нотариусов или третьими лицами,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решения суда по данному спору в законную силу, если судом решение не обращено к немедленному исполнению. </w:t>
      </w:r>
    </w:p>
    <w:p>
      <w:pPr>
        <w:spacing w:after="0"/>
        <w:ind w:left="0"/>
        <w:jc w:val="both"/>
      </w:pPr>
      <w:r>
        <w:rPr>
          <w:rFonts w:ascii="Times New Roman"/>
          <w:b w:val="false"/>
          <w:i w:val="false"/>
          <w:color w:val="000000"/>
          <w:sz w:val="28"/>
        </w:rPr>
        <w:t>
      8. Требование о страховой выплате за вред, причиненный имущественным интересам третьих лиц в период действия договора обязательного страхования ответственности частных нотариусов, может быть предъявлено страховщику в течение трех лет с момента наступления страхового случая.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урегулирования споров по обязательному страхованию гражданско-правовой ответственности частных нотариусов</w:t>
      </w:r>
    </w:p>
    <w:bookmarkStart w:name="z62"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частных нотариусов, страхователь (выгодоприобретатель) вправе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частных нотариусов, с учетом особенностей, предусмотренных Законом Республики Казахстан "О страховой деятельности".</w:t>
      </w:r>
    </w:p>
    <w:bookmarkEnd w:id="53"/>
    <w:bookmarkStart w:name="z64" w:id="54"/>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54"/>
    <w:bookmarkStart w:name="z65"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В случае обращения страхователя (выгодоприобретателя) к страховому </w:t>
      </w:r>
      <w:r>
        <w:rPr>
          <w:rFonts w:ascii="Times New Roman"/>
          <w:b/>
          <w:i w:val="false"/>
          <w:color w:val="000000"/>
          <w:sz w:val="28"/>
        </w:rPr>
        <w:t>омбудсману</w:t>
      </w:r>
      <w:r>
        <w:rPr>
          <w:rFonts w:ascii="Times New Roman"/>
          <w:b/>
          <w:i w:val="false"/>
          <w:color w:val="000000"/>
          <w:sz w:val="28"/>
        </w:rPr>
        <w:t xml:space="preserve"> страховщик обязан по запросу страхователя (выгодоприобретателя), страхового </w:t>
      </w:r>
      <w:r>
        <w:rPr>
          <w:rFonts w:ascii="Times New Roman"/>
          <w:b/>
          <w:i w:val="false"/>
          <w:color w:val="000000"/>
          <w:sz w:val="28"/>
        </w:rPr>
        <w:t>омбудсмана</w:t>
      </w:r>
      <w:r>
        <w:rPr>
          <w:rFonts w:ascii="Times New Roman"/>
          <w:b/>
          <w:i w:val="false"/>
          <w:color w:val="000000"/>
          <w:sz w:val="28"/>
        </w:rPr>
        <w:t xml:space="preserve"> представить документы, относящиеся к рассмотрению и разрешению спора, в течение трех рабочих дней с даты получения запроса.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уплаченной суммы в случае: </w:t>
      </w:r>
    </w:p>
    <w:p>
      <w:pPr>
        <w:spacing w:after="0"/>
        <w:ind w:left="0"/>
        <w:jc w:val="both"/>
      </w:pP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3) увеличения размера вреда в результате умышленного непринятия страхователем разумных и доступных мер по его уменьшению; </w:t>
      </w:r>
    </w:p>
    <w:p>
      <w:pPr>
        <w:spacing w:after="0"/>
        <w:ind w:left="0"/>
        <w:jc w:val="both"/>
      </w:pP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p>
    <w:p>
      <w:pPr>
        <w:spacing w:after="0"/>
        <w:ind w:left="0"/>
        <w:jc w:val="both"/>
      </w:pP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p>
    <w:p>
      <w:pPr>
        <w:spacing w:after="0"/>
        <w:ind w:left="0"/>
        <w:jc w:val="both"/>
      </w:pPr>
      <w:r>
        <w:rPr>
          <w:rFonts w:ascii="Times New Roman"/>
          <w:b w:val="false"/>
          <w:i w:val="false"/>
          <w:color w:val="000000"/>
          <w:sz w:val="28"/>
        </w:rPr>
        <w:t xml:space="preserve">
      2. К страховщику, осуществившему страховую выплату, переходит в пределах уплаченной суммы право обратного требования, которое страхователь имеет к лицу, ответственному за убытки, возмещенные в результате страхования.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третьих лиц,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действий третьих лиц,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3) осуществления страхователем деятельности, не соответствующей функциям и обязанностям нотариуса, определенным законодательством Республики Казахстан о нотариате; </w:t>
      </w:r>
    </w:p>
    <w:p>
      <w:pPr>
        <w:spacing w:after="0"/>
        <w:ind w:left="0"/>
        <w:jc w:val="both"/>
      </w:pPr>
      <w:r>
        <w:rPr>
          <w:rFonts w:ascii="Times New Roman"/>
          <w:b w:val="false"/>
          <w:i w:val="false"/>
          <w:color w:val="000000"/>
          <w:sz w:val="28"/>
        </w:rPr>
        <w:t xml:space="preserve">
      4) нотариальных действий, совершенных страхователем с нарушением требований законодательства Республики Казахстан о нотариате, касающихся территории деятельности нотариуса. </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установленных настоящим Законом; </w:t>
      </w:r>
    </w:p>
    <w:p>
      <w:pPr>
        <w:spacing w:after="0"/>
        <w:ind w:left="0"/>
        <w:jc w:val="both"/>
      </w:pP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 </w:t>
      </w:r>
    </w:p>
    <w:p>
      <w:pPr>
        <w:spacing w:after="0"/>
        <w:ind w:left="0"/>
        <w:jc w:val="both"/>
      </w:pPr>
      <w:r>
        <w:rPr>
          <w:rFonts w:ascii="Times New Roman"/>
          <w:b w:val="false"/>
          <w:i w:val="false"/>
          <w:color w:val="000000"/>
          <w:sz w:val="28"/>
        </w:rPr>
        <w:t xml:space="preserve">
      3.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p>
      <w:pPr>
        <w:spacing w:after="0"/>
        <w:ind w:left="0"/>
        <w:jc w:val="both"/>
      </w:pPr>
      <w:r>
        <w:rPr>
          <w:rFonts w:ascii="Times New Roman"/>
          <w:b w:val="false"/>
          <w:i w:val="false"/>
          <w:color w:val="000000"/>
          <w:sz w:val="28"/>
        </w:rPr>
        <w:t xml:space="preserve">
      4. Страховщик освобождается от осуществления страховой выплаты, если страховой случай наступил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 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5.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Глава 5. Заключительные положения</w:t>
      </w:r>
    </w:p>
    <w:bookmarkEnd w:id="56"/>
    <w:p>
      <w:pPr>
        <w:spacing w:after="0"/>
        <w:ind w:left="0"/>
        <w:jc w:val="both"/>
      </w:pPr>
      <w:r>
        <w:rPr>
          <w:rFonts w:ascii="Times New Roman"/>
          <w:b/>
          <w:i w:val="false"/>
          <w:color w:val="000000"/>
          <w:sz w:val="28"/>
        </w:rPr>
        <w:t xml:space="preserve">Статья 22. Порядок рассмотрения споров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частных нотариусов,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обязательном страховании гражданско-правовой ответственности частных нотариусов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частных нотариусов, несут ответственность в соответствии с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