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c574" w14:textId="71ec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"Об архитектурной,
градостроительной и строительной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апреля 2005 года N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г. "Об архитектурной, градостроительной и строительной деятельности в Республике Казахстан" (Ведомости Парламента Республики Казахстан, 2001 г., N 17-18, ст. 243; 2004 г., N 23, ст. 142)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пунктами 59 и 60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"59. Инжиниринговые услуги в сфере архитектурной, градостроительной и строительной деятельности - оказание комплекса услуг, обеспечивающих подготовку и осуществление строительства, имеющих целью достижение оптимальных проектных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Технический надзор - надзор за строительством на всех стадиях реализации проекта, включая качество, сроки, стоимость, приемку выполненных работ и сдачу объектов в эксплуатацию.";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3 дополнить подпунктом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привлечении и оказании инжиниринговых услуг.";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4 статьи 6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здания и сооружения для проживания, пребывания и работы инвалидов.";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статью 19 дополнить подпунктами 16) и 17)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утверждает правила оказания инжиниринговых услуг в сфере архитектурной, градостроительной и строительной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устанавливает порядок привлечения организаций по оказанию инжиниринговых услуг по проектам, финансируемым из бюджетных средств.";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статью 20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разработка и утверждение правил осуществления технического надзора за строительством объектов;";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главу 6 дополнить статьей 34-1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34-1. Технический надзор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строительстве объектов, подлежащих приемке в эксплуатацию государственными приемочными комиссиями, в обязательном порядке должен осуществляться технический надзор.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Технический надзор осуществляется заказчиком с привлечением организаций по оказанию инжиниринговых услуг на договорной основе за счет средств, предусматриваемых в проектно-сметной документации на строительство объектов в соответствии с действующими нормативами.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Администраторы бюджетных программ (заказчики) для осуществления технического надзора за реализацией проектов, финансируемых из бюджетных средств, вправе привлекать действующие на рынке организации по оказанию инжиниринговых услуг.".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