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c921" w14:textId="ef4c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 пенсионном обеспечении в Республике Казахстан"</w:t>
      </w:r>
    </w:p>
    <w:p>
      <w:pPr>
        <w:spacing w:after="0"/>
        <w:ind w:left="0"/>
        <w:jc w:val="both"/>
      </w:pPr>
      <w:r>
        <w:rPr>
          <w:rFonts w:ascii="Times New Roman"/>
          <w:b w:val="false"/>
          <w:i w:val="false"/>
          <w:color w:val="000000"/>
          <w:sz w:val="28"/>
        </w:rPr>
        <w:t>Закон Республики Казахстан от 16 июня 2005 года N 58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июня 1997 г. "О пенсионном обеспечении в Республике Казахстан" (Ведомости Парламента Республики Казахстан, 1997 г., N 12, ст. 186; 1998 г., N 24, cт. 437; 1999 г., N 8, ст. 237; N 23, ст. 925; 2001 г., N 17-18, ст. 245; N 20, ст. 257; 2002 г., N 1, ст. 1; N 23-24, ст. 198; 2003 г., N 1-2, ст. 9; N 11, ст. 56; N 15, ст. 139; N 21-22, ст. 160; 2004 г., N 11-12, ст. 66; N 23, ст. 140, 142; 2005 г., N 7-8, ст. 19) следующие изменения и дополнения: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статье 1: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автоматизированная информационная система - программное обеспечение накопительного пенсионного фонда, необходимое для осуществления им учета пенсионных активов и накоплений на индивидуальном пенсионном счете и обеспечивающее надежность, сохранность и защиту информации от несанкционированного доступа;";
</w:t>
      </w:r>
      <w:r>
        <w:br/>
      </w:r>
      <w:r>
        <w:rPr>
          <w:rFonts w:ascii="Times New Roman"/>
          <w:b w:val="false"/>
          <w:i w:val="false"/>
          <w:color w:val="000000"/>
          <w:sz w:val="28"/>
        </w:rPr>
        <w:t>
</w:t>
      </w:r>
      <w:r>
        <w:br/>
      </w:r>
      <w:r>
        <w:rPr>
          <w:rFonts w:ascii="Times New Roman"/>
          <w:b w:val="false"/>
          <w:i w:val="false"/>
          <w:color w:val="000000"/>
          <w:sz w:val="28"/>
        </w:rPr>
        <w:t>
      дополнить подпунктом 7-1) следующего содержания:
</w:t>
      </w:r>
      <w:r>
        <w:br/>
      </w:r>
      <w:r>
        <w:rPr>
          <w:rFonts w:ascii="Times New Roman"/>
          <w:b w:val="false"/>
          <w:i w:val="false"/>
          <w:color w:val="000000"/>
          <w:sz w:val="28"/>
        </w:rPr>
        <w:t>
      "7-1) государственная базовая пенсионная выплата - ежемесячная денежная выплата, предоставляемая гражданам Республики Казахстан по достижении пенсионного возраста, установленного настоящим Законом;";
</w:t>
      </w:r>
      <w:r>
        <w:br/>
      </w:r>
      <w:r>
        <w:rPr>
          <w:rFonts w:ascii="Times New Roman"/>
          <w:b w:val="false"/>
          <w:i w:val="false"/>
          <w:color w:val="000000"/>
          <w:sz w:val="28"/>
        </w:rPr>
        <w:t>
</w:t>
      </w:r>
      <w:r>
        <w:br/>
      </w:r>
      <w:r>
        <w:rPr>
          <w:rFonts w:ascii="Times New Roman"/>
          <w:b w:val="false"/>
          <w:i w:val="false"/>
          <w:color w:val="000000"/>
          <w:sz w:val="28"/>
        </w:rPr>
        <w:t>
      в подпункте 11):
</w:t>
      </w:r>
      <w:r>
        <w:br/>
      </w:r>
      <w:r>
        <w:rPr>
          <w:rFonts w:ascii="Times New Roman"/>
          <w:b w:val="false"/>
          <w:i w:val="false"/>
          <w:color w:val="000000"/>
          <w:sz w:val="28"/>
        </w:rPr>
        <w:t>
      слово "(соглашение)" исключить;
</w:t>
      </w:r>
      <w:r>
        <w:br/>
      </w:r>
      <w:r>
        <w:rPr>
          <w:rFonts w:ascii="Times New Roman"/>
          <w:b w:val="false"/>
          <w:i w:val="false"/>
          <w:color w:val="000000"/>
          <w:sz w:val="28"/>
        </w:rPr>
        <w:t>
</w:t>
      </w:r>
      <w:r>
        <w:br/>
      </w:r>
      <w:r>
        <w:rPr>
          <w:rFonts w:ascii="Times New Roman"/>
          <w:b w:val="false"/>
          <w:i w:val="false"/>
          <w:color w:val="000000"/>
          <w:sz w:val="28"/>
        </w:rPr>
        <w:t>
      слова "вкладчиком и" заменить словами "вкладчиком и (или)";
</w:t>
      </w:r>
      <w:r>
        <w:br/>
      </w:r>
      <w:r>
        <w:rPr>
          <w:rFonts w:ascii="Times New Roman"/>
          <w:b w:val="false"/>
          <w:i w:val="false"/>
          <w:color w:val="000000"/>
          <w:sz w:val="28"/>
        </w:rPr>
        <w:t>
</w:t>
      </w:r>
      <w:r>
        <w:br/>
      </w:r>
      <w:r>
        <w:rPr>
          <w:rFonts w:ascii="Times New Roman"/>
          <w:b w:val="false"/>
          <w:i w:val="false"/>
          <w:color w:val="000000"/>
          <w:sz w:val="28"/>
        </w:rPr>
        <w:t>
      дополнить подпунктом 15-1) следующего содержания:
</w:t>
      </w:r>
      <w:r>
        <w:br/>
      </w:r>
      <w:r>
        <w:rPr>
          <w:rFonts w:ascii="Times New Roman"/>
          <w:b w:val="false"/>
          <w:i w:val="false"/>
          <w:color w:val="000000"/>
          <w:sz w:val="28"/>
        </w:rPr>
        <w:t>
      "15-1) минимальная пенсия - минимальный размер пенсионных выплат, установленный законом о республиканском бюджете на соответствующий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2) пункт 2 статьи 5 изложить в следующей редакции:
</w:t>
      </w:r>
      <w:r>
        <w:br/>
      </w:r>
      <w:r>
        <w:rPr>
          <w:rFonts w:ascii="Times New Roman"/>
          <w:b w:val="false"/>
          <w:i w:val="false"/>
          <w:color w:val="000000"/>
          <w:sz w:val="28"/>
        </w:rPr>
        <w:t>
      "2. Государственная базовая пенсионная выплата осуществляется гражданам Республики Казахстан:
</w:t>
      </w:r>
      <w:r>
        <w:br/>
      </w:r>
      <w:r>
        <w:rPr>
          <w:rFonts w:ascii="Times New Roman"/>
          <w:b w:val="false"/>
          <w:i w:val="false"/>
          <w:color w:val="000000"/>
          <w:sz w:val="28"/>
        </w:rPr>
        <w:t>
      1) получающим пенсию до 1 января 1998 года;
</w:t>
      </w:r>
      <w:r>
        <w:br/>
      </w:r>
      <w:r>
        <w:rPr>
          <w:rFonts w:ascii="Times New Roman"/>
          <w:b w:val="false"/>
          <w:i w:val="false"/>
          <w:color w:val="000000"/>
          <w:sz w:val="28"/>
        </w:rPr>
        <w:t>
      2) достигшим пенсионного возраста в соответствии со статьей 9 настоящего Закона;
</w:t>
      </w:r>
      <w:r>
        <w:br/>
      </w:r>
      <w:r>
        <w:rPr>
          <w:rFonts w:ascii="Times New Roman"/>
          <w:b w:val="false"/>
          <w:i w:val="false"/>
          <w:color w:val="000000"/>
          <w:sz w:val="28"/>
        </w:rPr>
        <w:t>
      3) военнослужащим, сотрудникам органов внутренних дел, органов (учреждений) уголовно-исполнительной системы, органов финансовой полиции и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имеющим право на получение пенсионных выплат по выслуге лет. 
</w:t>
      </w:r>
      <w:r>
        <w:rPr>
          <w:rFonts w:ascii="Times New Roman"/>
          <w:b w:val="false"/>
          <w:i w:val="false"/>
          <w:color w:val="000000"/>
          <w:sz w:val="28"/>
        </w:rPr>
        <w:t xml:space="preserve"> V990741 </w:t>
      </w:r>
      <w:r>
        <w:rPr>
          <w:rFonts w:ascii="Times New Roman"/>
          <w:b w:val="false"/>
          <w:i w:val="false"/>
          <w:color w:val="000000"/>
          <w:sz w:val="28"/>
        </w:rPr>
        <w:t>
</w:t>
      </w:r>
      <w:r>
        <w:rPr>
          <w:rFonts w:ascii="Times New Roman"/>
          <w:b w:val="false"/>
          <w:i w:val="false"/>
          <w:color w:val="000000"/>
          <w:sz w:val="28"/>
        </w:rPr>
        <w:t xml:space="preserve"> V001196 </w:t>
      </w:r>
      <w:r>
        <w:rPr>
          <w:rFonts w:ascii="Times New Roman"/>
          <w:b w:val="false"/>
          <w:i w:val="false"/>
          <w:color w:val="000000"/>
          <w:sz w:val="28"/>
        </w:rPr>
        <w:t>
</w:t>
      </w:r>
      <w:r>
        <w:br/>
      </w:r>
      <w:r>
        <w:rPr>
          <w:rFonts w:ascii="Times New Roman"/>
          <w:b w:val="false"/>
          <w:i w:val="false"/>
          <w:color w:val="000000"/>
          <w:sz w:val="28"/>
        </w:rPr>
        <w:t>
      Государственная базовая пенсионная выплата осуществляется независимо от получения пенсионных выплат из Центра и (или) из накопительных пенсионных фондов, а также государственного социального пособия по инвалидности.
</w:t>
      </w:r>
      <w:r>
        <w:br/>
      </w:r>
      <w:r>
        <w:rPr>
          <w:rFonts w:ascii="Times New Roman"/>
          <w:b w:val="false"/>
          <w:i w:val="false"/>
          <w:color w:val="000000"/>
          <w:sz w:val="28"/>
        </w:rPr>
        <w:t>
      Размер государственной базовой пенсионной выплаты ежегодно устанавливается законом о республиканском бюджете на соответствующий финансовый год с поэтапным приближением к прожиточному минимуму.
</w:t>
      </w:r>
      <w:r>
        <w:br/>
      </w:r>
      <w:r>
        <w:rPr>
          <w:rFonts w:ascii="Times New Roman"/>
          <w:b w:val="false"/>
          <w:i w:val="false"/>
          <w:color w:val="000000"/>
          <w:sz w:val="28"/>
        </w:rPr>
        <w:t>
      Выплата государственной базовой пенсионной выплаты осуществляется за счет бюджетных средств в порядке, определяемом центральным исполнительным органом в области социальной защиты населения.
</w:t>
      </w:r>
      <w:r>
        <w:br/>
      </w:r>
      <w:r>
        <w:rPr>
          <w:rFonts w:ascii="Times New Roman"/>
          <w:b w:val="false"/>
          <w:i w:val="false"/>
          <w:color w:val="000000"/>
          <w:sz w:val="28"/>
        </w:rPr>
        <w:t>
      При достижении пенсионного возраста в соответствии с пунктами 1-3 статьи 9 настоящего Закона государственные социальные пособия по случаю потери кормильца и по возрасту по желанию граждан могут быть заменены государственной базовой пенсионной выплатой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в пункте 2 статьи 6:
</w:t>
      </w:r>
      <w:r>
        <w:br/>
      </w:r>
      <w:r>
        <w:rPr>
          <w:rFonts w:ascii="Times New Roman"/>
          <w:b w:val="false"/>
          <w:i w:val="false"/>
          <w:color w:val="000000"/>
          <w:sz w:val="28"/>
        </w:rPr>
        <w:t>
      подпункт 6) исключить;
</w:t>
      </w:r>
      <w:r>
        <w:br/>
      </w:r>
      <w:r>
        <w:rPr>
          <w:rFonts w:ascii="Times New Roman"/>
          <w:b w:val="false"/>
          <w:i w:val="false"/>
          <w:color w:val="000000"/>
          <w:sz w:val="28"/>
        </w:rPr>
        <w:t>
</w:t>
      </w:r>
      <w:r>
        <w:br/>
      </w:r>
      <w:r>
        <w:rPr>
          <w:rFonts w:ascii="Times New Roman"/>
          <w:b w:val="false"/>
          <w:i w:val="false"/>
          <w:color w:val="000000"/>
          <w:sz w:val="28"/>
        </w:rPr>
        <w:t>
      в подпункте 12-1) слова "не реже одного раза в год"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4) в подпункте 2) пункта 1 статьи 8 слова "со статьей 9" заменить словами "с пунктами 1-3 статьи 9";
</w:t>
      </w:r>
    </w:p>
    <w:p>
      <w:pPr>
        <w:spacing w:after="0"/>
        <w:ind w:left="0"/>
        <w:jc w:val="both"/>
      </w:pPr>
      <w:r>
        <w:rPr>
          <w:rFonts w:ascii="Times New Roman"/>
          <w:b w:val="false"/>
          <w:i w:val="false"/>
          <w:color w:val="000000"/>
          <w:sz w:val="28"/>
        </w:rPr>
        <w:t>
</w:t>
      </w:r>
      <w:r>
        <w:rPr>
          <w:rFonts w:ascii="Times New Roman"/>
          <w:b w:val="false"/>
          <w:i w:val="false"/>
          <w:color w:val="000000"/>
          <w:sz w:val="28"/>
        </w:rPr>
        <w:t>
      5) пункт 2 статьи 18 дополнить подпунктами 2-1), 4-1), 4-2) следующего содержания:
</w:t>
      </w:r>
      <w:r>
        <w:br/>
      </w:r>
      <w:r>
        <w:rPr>
          <w:rFonts w:ascii="Times New Roman"/>
          <w:b w:val="false"/>
          <w:i w:val="false"/>
          <w:color w:val="000000"/>
          <w:sz w:val="28"/>
        </w:rPr>
        <w:t>
      "2-1) формирование базы данных вкладчиков по обязательным пенсионным взносам и единого списка физических лиц, заключивших договор о пенсионном обеспечении за счет обязательных пенсионных взносов, в порядке, установленном Правительством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"4-1) возврат агенту обязательных пенсионных взносов лиц, не заключивших договора о пенсионном обеспечении за счет обязательных пенсионных взносов и (или) не имеющих свидетельства о присвоении социального индивидуального кода, и (или) в реквизитах которых допущены ошибки;
</w:t>
      </w:r>
      <w:r>
        <w:br/>
      </w:r>
      <w:r>
        <w:rPr>
          <w:rFonts w:ascii="Times New Roman"/>
          <w:b w:val="false"/>
          <w:i w:val="false"/>
          <w:color w:val="000000"/>
          <w:sz w:val="28"/>
        </w:rPr>
        <w:t>
      4-2) перевод пенсионных накоплений вкладчиков из одного накопительного пенсионного фонда в другой;";
</w:t>
      </w:r>
    </w:p>
    <w:p>
      <w:pPr>
        <w:spacing w:after="0"/>
        <w:ind w:left="0"/>
        <w:jc w:val="both"/>
      </w:pPr>
      <w:r>
        <w:rPr>
          <w:rFonts w:ascii="Times New Roman"/>
          <w:b w:val="false"/>
          <w:i w:val="false"/>
          <w:color w:val="000000"/>
          <w:sz w:val="28"/>
        </w:rPr>
        <w:t>
</w:t>
      </w:r>
      <w:r>
        <w:rPr>
          <w:rFonts w:ascii="Times New Roman"/>
          <w:b w:val="false"/>
          <w:i w:val="false"/>
          <w:color w:val="000000"/>
          <w:sz w:val="28"/>
        </w:rPr>
        <w:t>
      6) в пункте 3 статьи 22 слова "со статьей 9" заменить словами "с пунктами 1-3 статьи 9";
</w:t>
      </w:r>
    </w:p>
    <w:p>
      <w:pPr>
        <w:spacing w:after="0"/>
        <w:ind w:left="0"/>
        <w:jc w:val="both"/>
      </w:pPr>
      <w:r>
        <w:rPr>
          <w:rFonts w:ascii="Times New Roman"/>
          <w:b w:val="false"/>
          <w:i w:val="false"/>
          <w:color w:val="000000"/>
          <w:sz w:val="28"/>
        </w:rPr>
        <w:t>
</w:t>
      </w:r>
      <w:r>
        <w:rPr>
          <w:rFonts w:ascii="Times New Roman"/>
          <w:b w:val="false"/>
          <w:i w:val="false"/>
          <w:color w:val="000000"/>
          <w:sz w:val="28"/>
        </w:rPr>
        <w:t>
      7) статью 22-1 изложить в следующей редакции:
</w:t>
      </w:r>
      <w:r>
        <w:br/>
      </w:r>
      <w:r>
        <w:rPr>
          <w:rFonts w:ascii="Times New Roman"/>
          <w:b w:val="false"/>
          <w:i w:val="false"/>
          <w:color w:val="000000"/>
          <w:sz w:val="28"/>
        </w:rPr>
        <w:t>
      "Статья 22-1. Ставка обязательных пенсионных взносов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Обязательные пенсионные взносы, подлежащие уплате в накопительные пенсионные фонды, устанавливаются в размере десяти процентов от ежемесячного дохода работника, принимаемого для исчисления пенсионных взносов в порядке, определяемом в соответствии с пунктом 3 настоящей статьи. При этом ежемесячный доход, принимаемый для исчисления обязательных пенсионных взносов, не должен превышать семидесятипятикратный минимальный размер заработной платы, установленный законом о республиканском бюджете на соответствующий финансовый год.
</w:t>
      </w:r>
      <w:r>
        <w:br/>
      </w:r>
      <w:r>
        <w:rPr>
          <w:rFonts w:ascii="Times New Roman"/>
          <w:b w:val="false"/>
          <w:i w:val="false"/>
          <w:color w:val="000000"/>
          <w:sz w:val="28"/>
        </w:rPr>
        <w:t>
      2. Для адвокатов, частных нотариусов, а также индивидуальных предпринимателей обязательные пенсионные взносы в свою пользу, подлежащие уплате в накопительные пенсионные фонды, устанавливаются в размере десяти процентов от дохода, определяемого в соответствии с законодательством Республики Казахстан, но не менее десяти процентов от минимального размера заработной платы и не выше десяти процентов от семидесятипятикратного минимального размера заработной платы, установленного законом о республиканском бюджете на соответствующий финансовый год, исчисляемые за каждый месяц налогового периода.
</w:t>
      </w:r>
      <w:r>
        <w:br/>
      </w:r>
      <w:r>
        <w:rPr>
          <w:rFonts w:ascii="Times New Roman"/>
          <w:b w:val="false"/>
          <w:i w:val="false"/>
          <w:color w:val="000000"/>
          <w:sz w:val="28"/>
        </w:rPr>
        <w:t>
      Для крестьянских (фермерских) хозяйств, применяющих специальный налоговый режим, обязательные пенсионные взносы в пользу члена (участника) и главы крестьянского (фермерского) хозяйства, подлежащие уплате в накопительные пенсионные фонды, устанавливаются в размере не менее десяти процентов от минимального размера заработной платы и не выше десяти процентов от семидесятипятикратного минимального размера заработной платы, установленного законом о республиканском бюджете на соответствующий финансовый год, исчисляемые за каждый месяц налогового периода.
</w:t>
      </w:r>
      <w:r>
        <w:br/>
      </w:r>
      <w:r>
        <w:rPr>
          <w:rFonts w:ascii="Times New Roman"/>
          <w:b w:val="false"/>
          <w:i w:val="false"/>
          <w:color w:val="000000"/>
          <w:sz w:val="28"/>
        </w:rPr>
        <w:t>
      Для физических лиц, применяющих специальный налоговый режим на основе 
</w:t>
      </w:r>
      <w:r>
        <w:rPr>
          <w:rFonts w:ascii="Times New Roman"/>
          <w:b w:val="false"/>
          <w:i w:val="false"/>
          <w:color w:val="000000"/>
          <w:sz w:val="28"/>
        </w:rPr>
        <w:t xml:space="preserve"> разового талона </w:t>
      </w:r>
      <w:r>
        <w:rPr>
          <w:rFonts w:ascii="Times New Roman"/>
          <w:b w:val="false"/>
          <w:i w:val="false"/>
          <w:color w:val="000000"/>
          <w:sz w:val="28"/>
        </w:rPr>
        <w:t>
, обязательные пенсионные взносы в свою пользу, подлежащие уплате в накопительные пенсионные фонды, устанавливаются в размере десяти процентов от минимального размера заработной платы, установленного законом о республиканском бюджете на соответствующий финансовый год, исчисляемые за каждые тридцать дней, на которые приобретаются разовые талоны.
</w:t>
      </w:r>
      <w:r>
        <w:br/>
      </w:r>
      <w:r>
        <w:rPr>
          <w:rFonts w:ascii="Times New Roman"/>
          <w:b w:val="false"/>
          <w:i w:val="false"/>
          <w:color w:val="000000"/>
          <w:sz w:val="28"/>
        </w:rPr>
        <w:t>
      3. Порядок и сроки исчисления, удержания (начисления) и перечисления обязательных пенсионных взносов устанавливаются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8) в пункте 2 статьи 22-2 слова "при условии осуществления их за счет дохода, после обложения налогом"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9) часть вторую пункта 3 статьи 23-3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10) пункт 2 статьи 24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11) в статье 27:
</w:t>
      </w:r>
      <w:r>
        <w:br/>
      </w:r>
      <w:r>
        <w:rPr>
          <w:rFonts w:ascii="Times New Roman"/>
          <w:b w:val="false"/>
          <w:i w:val="false"/>
          <w:color w:val="000000"/>
          <w:sz w:val="28"/>
        </w:rPr>
        <w:t>
      в пункте 1:
</w:t>
      </w:r>
      <w:r>
        <w:br/>
      </w:r>
      <w:r>
        <w:rPr>
          <w:rFonts w:ascii="Times New Roman"/>
          <w:b w:val="false"/>
          <w:i w:val="false"/>
          <w:color w:val="000000"/>
          <w:sz w:val="28"/>
        </w:rPr>
        <w:t>
      в подпункте 2) слова "учредителях (акционерах)" заменить словом "акционерах";
</w:t>
      </w:r>
      <w:r>
        <w:br/>
      </w:r>
      <w:r>
        <w:rPr>
          <w:rFonts w:ascii="Times New Roman"/>
          <w:b w:val="false"/>
          <w:i w:val="false"/>
          <w:color w:val="000000"/>
          <w:sz w:val="28"/>
        </w:rPr>
        <w:t>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получать пенсионные выплаты из накопительного пенсионного фонда в порядке, установленном законодательством Республики Казахстан на момент осуществления выплат;";
</w:t>
      </w:r>
      <w:r>
        <w:br/>
      </w: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Агенты имеют право получать из Центра подтверждение о наличии у работника договора о пенсионном обеспечении за счет обязательных пенсионных взносов в порядке, установленном Правительством Республики Казахстан.";
</w:t>
      </w:r>
      <w:r>
        <w:br/>
      </w:r>
      <w:r>
        <w:rPr>
          <w:rFonts w:ascii="Times New Roman"/>
          <w:b w:val="false"/>
          <w:i w:val="false"/>
          <w:color w:val="000000"/>
          <w:sz w:val="28"/>
        </w:rPr>
        <w:t>
      подпункт 3) пункта 3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12) дополнить статьей 27-1 следующего содержания:
</w:t>
      </w:r>
      <w:r>
        <w:br/>
      </w:r>
      <w:r>
        <w:rPr>
          <w:rFonts w:ascii="Times New Roman"/>
          <w:b w:val="false"/>
          <w:i w:val="false"/>
          <w:color w:val="000000"/>
          <w:sz w:val="28"/>
        </w:rPr>
        <w:t>
      "Статья 27-1. Перевод пенсионных накоплений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Перевод пенсионных накоплений из одного накопительного пенсионного фонда в другой осуществляется по личному обращению вкладчика (получателя) в порядке, установленном нормативным правовым актом уполномоченного органа.
</w:t>
      </w:r>
      <w:r>
        <w:br/>
      </w:r>
      <w:r>
        <w:rPr>
          <w:rFonts w:ascii="Times New Roman"/>
          <w:b w:val="false"/>
          <w:i w:val="false"/>
          <w:color w:val="000000"/>
          <w:sz w:val="28"/>
        </w:rPr>
        <w:t>
      2. В случае невозможности личного обращения вкладчика (получателя) с заявлением о переводе пенсионных накоплений вкладчик (получатель) выдает физическому или юридическому лицу нотариально удостоверенную доверенность на обращение с заявлением о переводе пенсионных накоплений с указанием в ней накопительного пенсионного фонда, в который осуществляется перевод пенсионных накоплений.
</w:t>
      </w:r>
      <w:r>
        <w:br/>
      </w:r>
      <w:r>
        <w:rPr>
          <w:rFonts w:ascii="Times New Roman"/>
          <w:b w:val="false"/>
          <w:i w:val="false"/>
          <w:color w:val="000000"/>
          <w:sz w:val="28"/>
        </w:rPr>
        <w:t>
      Поверенный при обращении в накопительный пенсионный фонд, из которого осуществляется перевод пенсионных накоплений, предъявляет нотариально удостоверенную доверенность на обращение с заявлением о переводе пенсионных накоплений и документы, предусмотренные нормативным правовым актом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13) в пункте 1 статьи 29:
</w:t>
      </w:r>
      <w:r>
        <w:br/>
      </w:r>
      <w:r>
        <w:rPr>
          <w:rFonts w:ascii="Times New Roman"/>
          <w:b w:val="false"/>
          <w:i w:val="false"/>
          <w:color w:val="000000"/>
          <w:sz w:val="28"/>
        </w:rPr>
        <w:t>
      в подпункте 4) слово "информирование" заменить словами "порядок информирования";
</w:t>
      </w:r>
      <w:r>
        <w:br/>
      </w:r>
      <w:r>
        <w:rPr>
          <w:rFonts w:ascii="Times New Roman"/>
          <w:b w:val="false"/>
          <w:i w:val="false"/>
          <w:color w:val="000000"/>
          <w:sz w:val="28"/>
        </w:rPr>
        <w:t>
</w:t>
      </w:r>
      <w:r>
        <w:br/>
      </w:r>
      <w:r>
        <w:rPr>
          <w:rFonts w:ascii="Times New Roman"/>
          <w:b w:val="false"/>
          <w:i w:val="false"/>
          <w:color w:val="000000"/>
          <w:sz w:val="28"/>
        </w:rPr>
        <w:t>
      в подпункте 5-1) слова "об учредителях (акционерах)" заменить словами "об акционерах";
</w:t>
      </w:r>
    </w:p>
    <w:p>
      <w:pPr>
        <w:spacing w:after="0"/>
        <w:ind w:left="0"/>
        <w:jc w:val="both"/>
      </w:pPr>
      <w:r>
        <w:rPr>
          <w:rFonts w:ascii="Times New Roman"/>
          <w:b w:val="false"/>
          <w:i w:val="false"/>
          <w:color w:val="000000"/>
          <w:sz w:val="28"/>
        </w:rPr>
        <w:t>
</w:t>
      </w:r>
      <w:r>
        <w:rPr>
          <w:rFonts w:ascii="Times New Roman"/>
          <w:b w:val="false"/>
          <w:i w:val="false"/>
          <w:color w:val="000000"/>
          <w:sz w:val="28"/>
        </w:rPr>
        <w:t>
      14) пункт 4 статьи 31 изложить в следующей редакции:
</w:t>
      </w:r>
      <w:r>
        <w:br/>
      </w:r>
      <w:r>
        <w:rPr>
          <w:rFonts w:ascii="Times New Roman"/>
          <w:b w:val="false"/>
          <w:i w:val="false"/>
          <w:color w:val="000000"/>
          <w:sz w:val="28"/>
        </w:rPr>
        <w:t>
      "4. Если показатель номинальной доходности накопительного пенсионного фонда по пенсионным активам, рассчитываемый на конец календарного года, составляет величину, меньшую минимального значения доходности, то накопительный пенсионный фонд восстанавливает разницу между показателем номинальной доходности и минимальным значением доходности за счет собственного капитала в порядке, установленном нормативным правовым актом уполномоченного органа.
</w:t>
      </w:r>
      <w:r>
        <w:br/>
      </w:r>
      <w:r>
        <w:rPr>
          <w:rFonts w:ascii="Times New Roman"/>
          <w:b w:val="false"/>
          <w:i w:val="false"/>
          <w:color w:val="000000"/>
          <w:sz w:val="28"/>
        </w:rPr>
        <w:t>
      Порядок расчета номинальной доходности накопительного пенсионного фонда по пенсионным активам и минимального значения доходности устанавливается нормативным правовым актом уполномоченного органа.
</w:t>
      </w:r>
      <w:r>
        <w:br/>
      </w:r>
      <w:r>
        <w:rPr>
          <w:rFonts w:ascii="Times New Roman"/>
          <w:b w:val="false"/>
          <w:i w:val="false"/>
          <w:color w:val="000000"/>
          <w:sz w:val="28"/>
        </w:rPr>
        <w:t>
      Организация, осуществляющая инвестиционное управление пенсионными активами, в части активов каждого накопительного пенсионного фонда, находящегося у нее в управлении, или накопительный пенсионный фонд, самостоятельно осуществляющий инвестиционное управление пенсионными активами, обеспечивает получение доходности не ниже минимального значения доходности.
</w:t>
      </w:r>
      <w:r>
        <w:br/>
      </w:r>
      <w:r>
        <w:rPr>
          <w:rFonts w:ascii="Times New Roman"/>
          <w:b w:val="false"/>
          <w:i w:val="false"/>
          <w:color w:val="000000"/>
          <w:sz w:val="28"/>
        </w:rPr>
        <w:t>
      В случае, если показатель номинальной доходности накопительного пенсионного фонда по пенсионным активам, рассчитываемый на конец календарного года, составил величину, меньшую минимального значения доходности, накопительный пенсионный фонд предъявляет требования к организации, осуществляющей инвестиционное управление пенсионными активами, о возмещении разницы между показателем номинальной доходности и минимальным значением доходности.";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15) в статье 31-1:
</w:t>
      </w:r>
      <w:r>
        <w:br/>
      </w:r>
      <w:r>
        <w:rPr>
          <w:rFonts w:ascii="Times New Roman"/>
          <w:b w:val="false"/>
          <w:i w:val="false"/>
          <w:color w:val="000000"/>
          <w:sz w:val="28"/>
        </w:rPr>
        <w:t>
      в пункте 1:
</w:t>
      </w:r>
      <w:r>
        <w:br/>
      </w:r>
      <w:r>
        <w:rPr>
          <w:rFonts w:ascii="Times New Roman"/>
          <w:b w:val="false"/>
          <w:i w:val="false"/>
          <w:color w:val="000000"/>
          <w:sz w:val="28"/>
        </w:rPr>
        <w:t>
      после слов "статьи 9" дополнить словами "и подпункте 3) пункта 1 статьи 23";
</w:t>
      </w:r>
      <w:r>
        <w:br/>
      </w:r>
      <w:r>
        <w:rPr>
          <w:rFonts w:ascii="Times New Roman"/>
          <w:b w:val="false"/>
          <w:i w:val="false"/>
          <w:color w:val="000000"/>
          <w:sz w:val="28"/>
        </w:rPr>
        <w:t>
</w:t>
      </w:r>
      <w:r>
        <w:br/>
      </w:r>
      <w:r>
        <w:rPr>
          <w:rFonts w:ascii="Times New Roman"/>
          <w:b w:val="false"/>
          <w:i w:val="false"/>
          <w:color w:val="000000"/>
          <w:sz w:val="28"/>
        </w:rPr>
        <w:t>
      дополнить словами ", на дату заключения договора пенсионного аннуитета";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в части первой слова "в подпунктах 2) и 3)" заменить словами "в подпункте 2)";
</w:t>
      </w:r>
      <w:r>
        <w:br/>
      </w:r>
      <w:r>
        <w:rPr>
          <w:rFonts w:ascii="Times New Roman"/>
          <w:b w:val="false"/>
          <w:i w:val="false"/>
          <w:color w:val="000000"/>
          <w:sz w:val="28"/>
        </w:rPr>
        <w:t>
</w:t>
      </w:r>
      <w:r>
        <w:br/>
      </w:r>
      <w:r>
        <w:rPr>
          <w:rFonts w:ascii="Times New Roman"/>
          <w:b w:val="false"/>
          <w:i w:val="false"/>
          <w:color w:val="000000"/>
          <w:sz w:val="28"/>
        </w:rPr>
        <w:t>
      часть вторую дополнить словами ", на дату заключения договора пенсионного аннуитета";
</w:t>
      </w:r>
    </w:p>
    <w:p>
      <w:pPr>
        <w:spacing w:after="0"/>
        <w:ind w:left="0"/>
        <w:jc w:val="both"/>
      </w:pPr>
      <w:r>
        <w:rPr>
          <w:rFonts w:ascii="Times New Roman"/>
          <w:b w:val="false"/>
          <w:i w:val="false"/>
          <w:color w:val="000000"/>
          <w:sz w:val="28"/>
        </w:rPr>
        <w:t>
</w:t>
      </w:r>
      <w:r>
        <w:rPr>
          <w:rFonts w:ascii="Times New Roman"/>
          <w:b w:val="false"/>
          <w:i w:val="false"/>
          <w:color w:val="000000"/>
          <w:sz w:val="28"/>
        </w:rPr>
        <w:t>
      16) в пункте 2 статьи 31-2 слова "соглашением сторон договора" заменить словами "требованиями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17) пункт 1 статьи 31-4 изложить в следующей редакции:
</w:t>
      </w:r>
      <w:r>
        <w:br/>
      </w:r>
      <w:r>
        <w:rPr>
          <w:rFonts w:ascii="Times New Roman"/>
          <w:b w:val="false"/>
          <w:i w:val="false"/>
          <w:color w:val="000000"/>
          <w:sz w:val="28"/>
        </w:rPr>
        <w:t>
      "1. В течение тридцати календарных дней с момента получения пакета документов, установленного нормативным правовым актом уполномоченного органа, накопительный пенсионный фонд обязан перевести пенсионные накопления получателя в страховую организацию.";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18) в статье 40:
</w:t>
      </w:r>
      <w:r>
        <w:br/>
      </w:r>
      <w:r>
        <w:rPr>
          <w:rFonts w:ascii="Times New Roman"/>
          <w:b w:val="false"/>
          <w:i w:val="false"/>
          <w:color w:val="000000"/>
          <w:sz w:val="28"/>
        </w:rPr>
        <w:t>
      пункт 1 дополнить частью второй следующего содержания:
</w:t>
      </w:r>
      <w:r>
        <w:br/>
      </w:r>
      <w:r>
        <w:rPr>
          <w:rFonts w:ascii="Times New Roman"/>
          <w:b w:val="false"/>
          <w:i w:val="false"/>
          <w:color w:val="000000"/>
          <w:sz w:val="28"/>
        </w:rPr>
        <w:t>
      "Кандидат на должность руководителя исполнительного органа или главного бухгалтера накопительного пенсионного фонда должен иметь стаж работы не менее трех лет в организации, основным видом деятельности которой является оказание финансовых услуг.";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абзац третий изложить в следующей редакции:
</w:t>
      </w:r>
      <w:r>
        <w:br/>
      </w:r>
      <w:r>
        <w:rPr>
          <w:rFonts w:ascii="Times New Roman"/>
          <w:b w:val="false"/>
          <w:i w:val="false"/>
          <w:color w:val="000000"/>
          <w:sz w:val="28"/>
        </w:rPr>
        <w:t>
      "имеющее судимость, которая не погашена или не снята в установленном законом порядке;";
</w:t>
      </w:r>
      <w:r>
        <w:br/>
      </w:r>
      <w:r>
        <w:rPr>
          <w:rFonts w:ascii="Times New Roman"/>
          <w:b w:val="false"/>
          <w:i w:val="false"/>
          <w:color w:val="000000"/>
          <w:sz w:val="28"/>
        </w:rPr>
        <w:t>
</w:t>
      </w:r>
      <w:r>
        <w:br/>
      </w:r>
      <w:r>
        <w:rPr>
          <w:rFonts w:ascii="Times New Roman"/>
          <w:b w:val="false"/>
          <w:i w:val="false"/>
          <w:color w:val="000000"/>
          <w:sz w:val="28"/>
        </w:rPr>
        <w:t>
      абзац пятый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19) в статье 41:
</w:t>
      </w:r>
      <w:r>
        <w:br/>
      </w:r>
      <w:r>
        <w:rPr>
          <w:rFonts w:ascii="Times New Roman"/>
          <w:b w:val="false"/>
          <w:i w:val="false"/>
          <w:color w:val="000000"/>
          <w:sz w:val="28"/>
        </w:rPr>
        <w:t>
      подпункт 1) пункта 1 изложить в следующей редакции:
</w:t>
      </w:r>
      <w:r>
        <w:br/>
      </w:r>
      <w:r>
        <w:rPr>
          <w:rFonts w:ascii="Times New Roman"/>
          <w:b w:val="false"/>
          <w:i w:val="false"/>
          <w:color w:val="000000"/>
          <w:sz w:val="28"/>
        </w:rPr>
        <w:t>
      "1) осуществлять деятельность по привлечению пенсионных взносов;";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предоставлять вкладчику и получателю информацию о состоянии его пенсионных накоплений не реже одного раза в год, а также по его запросу на любую запрашиваемую дату без взимания платы и обеспечивать электронный и иные способы доступа к информации о его пенсионных накоплениях с учетом положений, предусмотренных статьей 50 настоящего Закона.
</w:t>
      </w:r>
      <w:r>
        <w:br/>
      </w:r>
      <w:r>
        <w:rPr>
          <w:rFonts w:ascii="Times New Roman"/>
          <w:b w:val="false"/>
          <w:i w:val="false"/>
          <w:color w:val="000000"/>
          <w:sz w:val="28"/>
        </w:rPr>
        <w:t>
      Способ передачи накопительным пенсионным фондом информации о состоянии пенсионных накоплений определяется по соглашению с вкладчиком (получателем).
</w:t>
      </w:r>
      <w:r>
        <w:br/>
      </w:r>
      <w:r>
        <w:rPr>
          <w:rFonts w:ascii="Times New Roman"/>
          <w:b w:val="false"/>
          <w:i w:val="false"/>
          <w:color w:val="000000"/>
          <w:sz w:val="28"/>
        </w:rPr>
        <w:t>
      Накопительный пенсионный фонд не осуществляет направления вкладчику (получателю) информации о состоянии пенсионных накоплений за истекший год в случаях отсутствия денег на индивидуальном пенсионном счете по состоянию на 1 января текущего года или неуведомления вкладчиком (получателем) накопительного пенсионного фонда об изменении места жительства, указанного в договоре о пенсионном обеспечении;";
</w:t>
      </w:r>
      <w:r>
        <w:br/>
      </w:r>
      <w:r>
        <w:rPr>
          <w:rFonts w:ascii="Times New Roman"/>
          <w:b w:val="false"/>
          <w:i w:val="false"/>
          <w:color w:val="000000"/>
          <w:sz w:val="28"/>
        </w:rPr>
        <w:t>
</w:t>
      </w:r>
      <w:r>
        <w:br/>
      </w:r>
      <w:r>
        <w:rPr>
          <w:rFonts w:ascii="Times New Roman"/>
          <w:b w:val="false"/>
          <w:i w:val="false"/>
          <w:color w:val="000000"/>
          <w:sz w:val="28"/>
        </w:rPr>
        <w:t>
      дополнить подпунктом 11-1) следующего содержания:
</w:t>
      </w:r>
      <w:r>
        <w:br/>
      </w:r>
      <w:r>
        <w:rPr>
          <w:rFonts w:ascii="Times New Roman"/>
          <w:b w:val="false"/>
          <w:i w:val="false"/>
          <w:color w:val="000000"/>
          <w:sz w:val="28"/>
        </w:rPr>
        <w:t>
      "11-1) представлять Центру сведения о заключенных с вкладчиками договорах о пенсионном обеспечении за счет обязательных пенсионных взносов с использованием электронного документооборота в порядке, установленном Правительством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подпункт 13) изложить в следующей редакции:
</w:t>
      </w:r>
      <w:r>
        <w:br/>
      </w:r>
      <w:r>
        <w:rPr>
          <w:rFonts w:ascii="Times New Roman"/>
          <w:b w:val="false"/>
          <w:i w:val="false"/>
          <w:color w:val="000000"/>
          <w:sz w:val="28"/>
        </w:rPr>
        <w:t>
      "13) обеспечивать гарантию заключения и расторжения договора о пенсионном обеспечении с каждым физическим лицом вне зависимости от места проживания.
</w:t>
      </w:r>
      <w:r>
        <w:br/>
      </w:r>
      <w:r>
        <w:rPr>
          <w:rFonts w:ascii="Times New Roman"/>
          <w:b w:val="false"/>
          <w:i w:val="false"/>
          <w:color w:val="000000"/>
          <w:sz w:val="28"/>
        </w:rPr>
        <w:t>
      Накопительные пенсионные фонды обязаны обеспечить предоставление данных услуг каждым филиалом и представительством.";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20) пункт 5 статьи 45 изложить в следующей редакции:
</w:t>
      </w:r>
      <w:r>
        <w:br/>
      </w:r>
      <w:r>
        <w:rPr>
          <w:rFonts w:ascii="Times New Roman"/>
          <w:b w:val="false"/>
          <w:i w:val="false"/>
          <w:color w:val="000000"/>
          <w:sz w:val="28"/>
        </w:rPr>
        <w:t>
      "5. Получатели и вкладчики ликвидируемого негосударственного накопительного пенсионного фонда вправе самостоятельно выбрать другой накопительный пенсионный фонд в сроки, установленные ликвидационной комиссией или временной администрацией (временным управляющим накопительным пенсионным фондом).";
</w:t>
      </w:r>
    </w:p>
    <w:p>
      <w:pPr>
        <w:spacing w:after="0"/>
        <w:ind w:left="0"/>
        <w:jc w:val="both"/>
      </w:pPr>
      <w:r>
        <w:rPr>
          <w:rFonts w:ascii="Times New Roman"/>
          <w:b w:val="false"/>
          <w:i w:val="false"/>
          <w:color w:val="000000"/>
          <w:sz w:val="28"/>
        </w:rPr>
        <w:t>
</w:t>
      </w:r>
      <w:r>
        <w:rPr>
          <w:rFonts w:ascii="Times New Roman"/>
          <w:b w:val="false"/>
          <w:i w:val="false"/>
          <w:color w:val="000000"/>
          <w:sz w:val="28"/>
        </w:rPr>
        <w:t>
      21) в статье 45-1:
</w:t>
      </w:r>
      <w:r>
        <w:br/>
      </w:r>
      <w:r>
        <w:rPr>
          <w:rFonts w:ascii="Times New Roman"/>
          <w:b w:val="false"/>
          <w:i w:val="false"/>
          <w:color w:val="000000"/>
          <w:sz w:val="28"/>
        </w:rPr>
        <w:t>
      пункт 3 дополнить словами ", на государственном и русском языках";
</w:t>
      </w:r>
      <w:r>
        <w:br/>
      </w:r>
      <w:r>
        <w:rPr>
          <w:rFonts w:ascii="Times New Roman"/>
          <w:b w:val="false"/>
          <w:i w:val="false"/>
          <w:color w:val="000000"/>
          <w:sz w:val="28"/>
        </w:rPr>
        <w:t>
</w:t>
      </w:r>
      <w:r>
        <w:br/>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Ликвидационная комиссия добровольно ликвидируемого накопительного пенсионного фонда обязана принять меры по передаче пенсионных активов, его обязательств по договорам о пенсионном обеспечении другому накопительному пенсионному фонду в порядке, установленном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22) в статье 45-2: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В случае принятия решения об отзыве лицензии накопительного пенсионного фонда уполномоченный орган назначает временную администрацию (временного управляющего накопительным пенсионным фондом).
</w:t>
      </w:r>
      <w:r>
        <w:br/>
      </w:r>
      <w:r>
        <w:rPr>
          <w:rFonts w:ascii="Times New Roman"/>
          <w:b w:val="false"/>
          <w:i w:val="false"/>
          <w:color w:val="000000"/>
          <w:sz w:val="28"/>
        </w:rPr>
        <w:t>
      Порядок работы накопительного пенсионного фонда, назначения его временной администрации (временного управляющего накопительным пенсионным фондом), а также полномочия временной администрации (временного управляющего накопительным пенсионным фондом) определяются нормативными правовыми актами уполномоченного органа.
</w:t>
      </w:r>
      <w:r>
        <w:br/>
      </w:r>
      <w:r>
        <w:rPr>
          <w:rFonts w:ascii="Times New Roman"/>
          <w:b w:val="false"/>
          <w:i w:val="false"/>
          <w:color w:val="000000"/>
          <w:sz w:val="28"/>
        </w:rPr>
        <w:t>
      Временная администрация (временный управляющий накопительным пенсионным фондом) принудительно ликвидируемого накопительного пенсионного фонда обязана принять меры по передаче пенсионных активов, его обязательств по договорам о пенсионном обеспечении другому накопительному пенсионному фонду в порядке, установленном уполномоченным органом.
</w:t>
      </w:r>
      <w:r>
        <w:br/>
      </w:r>
      <w:r>
        <w:rPr>
          <w:rFonts w:ascii="Times New Roman"/>
          <w:b w:val="false"/>
          <w:i w:val="false"/>
          <w:color w:val="000000"/>
          <w:sz w:val="28"/>
        </w:rPr>
        <w:t>
      Временная администрация (временный управляющий накопительным пенсионным фондом) осуществляет свою деятельность в период до назначения уполномоченным органом ликвидационной комиссии накопительного пенсионного фонда.
</w:t>
      </w:r>
      <w:r>
        <w:br/>
      </w:r>
      <w:r>
        <w:rPr>
          <w:rFonts w:ascii="Times New Roman"/>
          <w:b w:val="false"/>
          <w:i w:val="false"/>
          <w:color w:val="000000"/>
          <w:sz w:val="28"/>
        </w:rPr>
        <w:t>
      Контроль за деятельностью временной администрации (временного управляющего накопительным пенсионным фондом) до назначения ликвидационной комиссии накопительного пенсионного фонда осуществляет уполномоченный орган.
</w:t>
      </w:r>
      <w:r>
        <w:br/>
      </w:r>
      <w:r>
        <w:rPr>
          <w:rFonts w:ascii="Times New Roman"/>
          <w:b w:val="false"/>
          <w:i w:val="false"/>
          <w:color w:val="000000"/>
          <w:sz w:val="28"/>
        </w:rPr>
        <w:t>
      Отчет временной администрации (временного управляющего накопительным пенсионным фондом) представляется в уполномоченный орган и суд, принявшие решение о ликвидации накопительного пенсионного фонда.
</w:t>
      </w:r>
      <w:r>
        <w:br/>
      </w:r>
      <w:r>
        <w:rPr>
          <w:rFonts w:ascii="Times New Roman"/>
          <w:b w:val="false"/>
          <w:i w:val="false"/>
          <w:color w:val="000000"/>
          <w:sz w:val="28"/>
        </w:rPr>
        <w:t>
      Отчет временной администрации (временного управляющего накопительным пенсионным фондом) о выполненной работе утверждается судом.
</w:t>
      </w:r>
      <w:r>
        <w:br/>
      </w:r>
      <w:r>
        <w:rPr>
          <w:rFonts w:ascii="Times New Roman"/>
          <w:b w:val="false"/>
          <w:i w:val="false"/>
          <w:color w:val="000000"/>
          <w:sz w:val="28"/>
        </w:rPr>
        <w:t>
      Временная администрация (временный управляющий накопительным пенсионным фондом) передает документы и имущество накопительного пенсионного фонда ликвидационной комиссии в срок не более десяти дней со дня принятия решения о назначении ликвидационной комиссии.
</w:t>
      </w:r>
      <w:r>
        <w:br/>
      </w:r>
      <w:r>
        <w:rPr>
          <w:rFonts w:ascii="Times New Roman"/>
          <w:b w:val="false"/>
          <w:i w:val="false"/>
          <w:color w:val="000000"/>
          <w:sz w:val="28"/>
        </w:rPr>
        <w:t>
      Прием-передача документов и имущества накопительного пенсионного фонда от временной администрации (временного управляющего накопительным пенсионным фондом) председателю ликвидационной комиссии оформляется актом, который составляется в четырех экземплярах и утверждается уполномоченным органом. Один экземпляр утвержденного акта направляется в суд для приобщения к материалам дела.";
</w:t>
      </w:r>
      <w:r>
        <w:br/>
      </w:r>
      <w:r>
        <w:rPr>
          <w:rFonts w:ascii="Times New Roman"/>
          <w:b w:val="false"/>
          <w:i w:val="false"/>
          <w:color w:val="000000"/>
          <w:sz w:val="28"/>
        </w:rPr>
        <w:t>
</w:t>
      </w:r>
      <w:r>
        <w:br/>
      </w:r>
      <w:r>
        <w:rPr>
          <w:rFonts w:ascii="Times New Roman"/>
          <w:b w:val="false"/>
          <w:i w:val="false"/>
          <w:color w:val="000000"/>
          <w:sz w:val="28"/>
        </w:rPr>
        <w:t>
      часть вторую пункта 7 после слова "назначения" дополнить словами "и освобождения";
</w:t>
      </w:r>
      <w:r>
        <w:br/>
      </w:r>
      <w:r>
        <w:rPr>
          <w:rFonts w:ascii="Times New Roman"/>
          <w:b w:val="false"/>
          <w:i w:val="false"/>
          <w:color w:val="000000"/>
          <w:sz w:val="28"/>
        </w:rPr>
        <w:t>
</w:t>
      </w:r>
      <w:r>
        <w:br/>
      </w:r>
      <w:r>
        <w:rPr>
          <w:rFonts w:ascii="Times New Roman"/>
          <w:b w:val="false"/>
          <w:i w:val="false"/>
          <w:color w:val="000000"/>
          <w:sz w:val="28"/>
        </w:rPr>
        <w:t>
      дополнить пунктом 7-1 следующего содержания:
</w:t>
      </w:r>
      <w:r>
        <w:br/>
      </w:r>
      <w:r>
        <w:rPr>
          <w:rFonts w:ascii="Times New Roman"/>
          <w:b w:val="false"/>
          <w:i w:val="false"/>
          <w:color w:val="000000"/>
          <w:sz w:val="28"/>
        </w:rPr>
        <w:t>
      "7-1. Расходы, связанные с ликвидацией накопительного пенсионного фонда, производятся за счет ликвидируемого накопительного пенсионного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23) часть первую пункта 4 статьи 47 дополнить словами "за вычетом активов, размещенных в акции и доли участия в уставном капитале других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24) статью 48 изложить в следующей редакции:
</w:t>
      </w:r>
      <w:r>
        <w:br/>
      </w:r>
      <w:r>
        <w:rPr>
          <w:rFonts w:ascii="Times New Roman"/>
          <w:b w:val="false"/>
          <w:i w:val="false"/>
          <w:color w:val="000000"/>
          <w:sz w:val="28"/>
        </w:rPr>
        <w:t>
      "Статья 48. Комиссионные вознаграждения накопительных
</w:t>
      </w:r>
      <w:r>
        <w:br/>
      </w:r>
      <w:r>
        <w:rPr>
          <w:rFonts w:ascii="Times New Roman"/>
          <w:b w:val="false"/>
          <w:i w:val="false"/>
          <w:color w:val="000000"/>
          <w:sz w:val="28"/>
        </w:rPr>
        <w:t>
                  пенсионных фондов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Предельная величина комиссионного вознаграждения устанавливается накопительным пенсионным фондом в пределах не выше:
</w:t>
      </w:r>
      <w:r>
        <w:br/>
      </w:r>
      <w:r>
        <w:rPr>
          <w:rFonts w:ascii="Times New Roman"/>
          <w:b w:val="false"/>
          <w:i w:val="false"/>
          <w:color w:val="000000"/>
          <w:sz w:val="28"/>
        </w:rPr>
        <w:t>
      1) пятнадцати процентов от инвестиционного дохода;
</w:t>
      </w:r>
      <w:r>
        <w:br/>
      </w:r>
      <w:r>
        <w:rPr>
          <w:rFonts w:ascii="Times New Roman"/>
          <w:b w:val="false"/>
          <w:i w:val="false"/>
          <w:color w:val="000000"/>
          <w:sz w:val="28"/>
        </w:rPr>
        <w:t>
      2) 0,05 процента в месяц от пенсионных активов.
</w:t>
      </w:r>
      <w:r>
        <w:br/>
      </w:r>
      <w:r>
        <w:rPr>
          <w:rFonts w:ascii="Times New Roman"/>
          <w:b w:val="false"/>
          <w:i w:val="false"/>
          <w:color w:val="000000"/>
          <w:sz w:val="28"/>
        </w:rPr>
        <w:t>
      Величина комиссионного вознаграждения может изменяться не чаще одного раза в год и должна объявляться вкладчикам и получателям не позднее одного месяца до начала календарного года путем публикации не менее чем в двух периодических печатных изданиях, распространяемых на всей территории Республики Казахстан, на государственном и русском языках. Порядок взимания комиссионного вознаграждения устанавливается Правительством Республики Казахстан.
</w:t>
      </w:r>
      <w:r>
        <w:br/>
      </w:r>
      <w:r>
        <w:rPr>
          <w:rFonts w:ascii="Times New Roman"/>
          <w:b w:val="false"/>
          <w:i w:val="false"/>
          <w:color w:val="000000"/>
          <w:sz w:val="28"/>
        </w:rPr>
        <w:t>
      2. Доходы, полученные от использования собственных средств накопительного пенсионного фонда, принадлежат в полном объеме накопительному пенсионному фонду.";
</w:t>
      </w:r>
    </w:p>
    <w:p>
      <w:pPr>
        <w:spacing w:after="0"/>
        <w:ind w:left="0"/>
        <w:jc w:val="both"/>
      </w:pPr>
      <w:r>
        <w:rPr>
          <w:rFonts w:ascii="Times New Roman"/>
          <w:b w:val="false"/>
          <w:i w:val="false"/>
          <w:color w:val="000000"/>
          <w:sz w:val="28"/>
        </w:rPr>
        <w:t>
</w:t>
      </w:r>
      <w:r>
        <w:rPr>
          <w:rFonts w:ascii="Times New Roman"/>
          <w:b w:val="false"/>
          <w:i w:val="false"/>
          <w:color w:val="000000"/>
          <w:sz w:val="28"/>
        </w:rPr>
        <w:t>
      25) статью 49 дополнить пунктом 2-1 следующего содержания:
</w:t>
      </w:r>
      <w:r>
        <w:br/>
      </w:r>
      <w:r>
        <w:rPr>
          <w:rFonts w:ascii="Times New Roman"/>
          <w:b w:val="false"/>
          <w:i w:val="false"/>
          <w:color w:val="000000"/>
          <w:sz w:val="28"/>
        </w:rPr>
        <w:t>
      "2-1. Требования к автоматизированным информационным системам для учета пенсионных активов и накоплений на индивидуальных пенсионных счетах устанавливаются нормативным правовым актом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26) в статье 50: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Справки о наличии индивидуального пенсионного счета получателя, об остатках и движении денег на нем в случае смерти получателя выдаются по письменному запросу лицам, указанным в завещании, судам на основании определения по находящимся в их производстве наследственным делам.";
</w:t>
      </w:r>
      <w:r>
        <w:br/>
      </w:r>
      <w:r>
        <w:rPr>
          <w:rFonts w:ascii="Times New Roman"/>
          <w:b w:val="false"/>
          <w:i w:val="false"/>
          <w:color w:val="000000"/>
          <w:sz w:val="28"/>
        </w:rPr>
        <w:t>
</w:t>
      </w:r>
      <w:r>
        <w:br/>
      </w:r>
      <w:r>
        <w:rPr>
          <w:rFonts w:ascii="Times New Roman"/>
          <w:b w:val="false"/>
          <w:i w:val="false"/>
          <w:color w:val="000000"/>
          <w:sz w:val="28"/>
        </w:rPr>
        <w:t>
      дополнить пунктом 6 следующего содержания:
</w:t>
      </w:r>
      <w:r>
        <w:br/>
      </w:r>
      <w:r>
        <w:rPr>
          <w:rFonts w:ascii="Times New Roman"/>
          <w:b w:val="false"/>
          <w:i w:val="false"/>
          <w:color w:val="000000"/>
          <w:sz w:val="28"/>
        </w:rPr>
        <w:t>
      "6. Справки о наличии индивидуального пенсионного счета и денег на нем выдаются в случае смерти получателя нотариальным конторам, частным нотариусам и иностранным консульским учреждениям по находящимся в их производстве наследственным делам.".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 1 января 2006 года, за исключением подпункта 2) статьи 1, который вводится в действие с 1 июня 2005 года, абзаца четвертого подпункта 5) и абзаца седьмого подпункта 11) статьи 1, которые вводятся в действие с 1 января 2007 года.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 внесены изменения Законом РК от 4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