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918d" w14:textId="04d9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Комиссией Европейских сообществ об учреждении, привилегиях и иммунитетах представительства Комиссии Европейских сообществ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июля 2005 года N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Комиссией Европейских сообществ об учреждении, привилегиях и иммунитетах представительства Комиссии Европейских сообществ в Республике Казахстан, совершенное в Брюсселе 2 февраля 1993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Комиссией Европейских Сообществ об учреждении,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привилегиях и иммунитетах Представительства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Европейских Сообществ в Республике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Комиссия Европейских Сообществ, именуемая в дальнейшем "Комиссия",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укреплению и развитию дружественных отношений и сотрудничества между Республикой Казахстан и Европейскими Сообществами,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определить условия учреждения на территории Республики Казахстан Представительства Комиссии, а также предоставления привилегий и иммунитетов данному Представительству, согласились о нижеследующем: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настоящим соглашается с учреждением Представительства Комиссии на территории Республики Казахстан.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Каждое из Европейских Сообществ - Европейское Объединение угля и стали, Европейское экономическое сообщество и Европейское Сообщество по атомной энергии - пользуется на территории Республики Казахстан правосубъектностью.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Сообщества правомочны заключать контракты, приобретать недвижимое и движимое имущество и распоряжаться им по мере необходимости для эффективного выполнения своих функций в соответствии с процедурными и административными требованиями законодательства Республики Казахстан и совершения процессуальных действий. В этих целях Сообщества будут представлены Комиссией.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Представительство Комиссии, его Глава и сотрудники, а также живущие вместе с ними члены их семей, пользуются на территории Республики Казахстан правами, привилегиями и иммунитетами и несут обязательства, которые закреплены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Конвенции о дипломатических сношениях 1961 года, и, соответственно, предоставляются дипломатическим представительствам, аккредитованным в Республике Казахстан, главам и сотрудникам этих представительств, а также живущим вместе с ними членам их семей, которые принимают на себя обязательства. Привилегии и иммунитеты, о которых идет речь в настоящем пункте, не распространяются на сотрудников Представительства, являющихся гражданами Республики Казахстан.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Остальные положения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Конвенции о дипломатических сношениях 1961 года применяются  mutatis mutandis  (в соответствии со специфическими условиями, применяемыми в данном случае).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права, привилегии и иммунитеты предоставляются при условии, что в соответствии с положениями Статьи 17 Протокола о привилегиях и иммунитетах Европейских Сообществ, приложенного к Договору о создании Единого Совета и Единой Комиссии Европейских Сообществ, совершенного в Брюсселе 8 апреля 1965 года, государства-члены Европейских Сообществ предоставят такие же права, привилегии и иммунитеты Представительству Республики Казахстан, его Главе и сотрудникам, а также членам их семей, проживающим с ними.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настоящим признает служебные паспорта, выдаваемые Европейскими Сообществами должностным лицам и другим служащим их учреждений, в качестве действительных проездных документов.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Всякий спор, относящийся к толкованию или применению настоящего Соглашения, решается путем проведения консультаций между двумя Сторонами с целью достижения договоренности.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Договаривающаяся Сторона уведомляет другую Сторону о завершении соответствующих процедур, необходимых для утверждения настоящего Соглашения, которое вступает в силу со дня получения второго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чего, нижеподписавшиеся, должным образом уполномоченные на это, подписали настоящее Соглашение.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Брюсселе 2 февраля 1993 года в двух экземплярах на казахском и английском языках,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внешнеэкономических               Член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связей Республики Казахстан            Европейских Сообществ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текст "Соглашения между Правительством Республики Казахстан и Комиссией Европейских Сообществ об учреждении, привилегиях и иммунитетах Представительства Комиссии Европейских Сообществ в Республике Казахстан" на русском языке соответствует тексту данного Соглашения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Отдела европейской интеграции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Департамента Европы и Америки МИД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 Неофициальный перевод с английского языка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привилегиях и иммунитетах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Европейских Сообществ от 8 апреля 1965 года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что, в соответствии со Статьей 28 Соглашения о создании Единого Совета и Единой Комиссии Европейских Сообществ, эти Сообщества и Европейский Инвестиционный Банк пользуются на территориях стран-членов такими привилегиями и иммунитетами, которые необходимы для осуществления их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следующих условиях, которые прилагаются к этому Соглашению: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 - Собственность, фонды, активы и деятельность Европейских Сообществ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II - Средства связи и документы, предоставляющие право свободного пересечения границы  </w:t>
      </w:r>
      <w:r>
        <w:rPr>
          <w:rFonts w:ascii="Times New Roman"/>
          <w:b w:val="false"/>
          <w:i/>
          <w:color w:val="000000"/>
          <w:sz w:val="28"/>
        </w:rPr>
        <w:t xml:space="preserve">(laissez-passer)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III - Члены Европейского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IV - Представители государств-членов, принимающих участие в работе учреждений Европейских Сообществ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V - Должностные лица и другие работники Европейских Сообществ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VI - Привилегии и иммунитеты миссий третьих стран, аккредитованных при Европейских Сообществах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VII - Общие положения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  СОБСТВЕННОСТЬ, ФОНДЫ, АКТИВЫ </w:t>
      </w:r>
      <w:r>
        <w:br/>
      </w:r>
      <w:r>
        <w:rPr>
          <w:rFonts w:ascii="Times New Roman"/>
          <w:b/>
          <w:i w:val="false"/>
          <w:color w:val="000000"/>
        </w:rPr>
        <w:t xml:space="preserve">
И ДЕЯТЕЛЬНОСТЬ ЕВРОПЕЙСКИХ СООБЩЕСТВ  Статья 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Помещения и здания Сообществ должны быть неприкосновенны. Они не подлежат обыску, реквизиции, конфискации или экспроприации. Собственность и активы Сообществ не должны подвергаться каким-либо административным или юридическим мерам ограничения без разрешения Суда справедливости.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Архивы Сообществ должны быть неприкосновенны.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Сообщества, их активы, доходы и другая собственность должны быть освобождены от всех прямых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государств-членов, везде, где возможно, должны принять соответствующие меры, чтобы освободить от уплаты либо возместить сумму косвенных или коммерческих налогов, включенных в цену движимого или недвижимого имущества в случаях, когда Сообщества делают, для их официального использования, крупные приобретения, цена которых включает налоги этого вида. Однако, эти условия не применяются, если это может иметь эффект нарушения конкуренции в пределах Сообществ.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Никакие освобождения не предоставляются в отношении налогов и выплат, которые составляют оплату за услуги предприятий коммунального обслуживания.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Сообщества должны быть освобождены от всех таможенных пошлин, запрещений и ограничений на импорт и экспорт товаров, предназначенных для их официального использования: товары, ввезенные таким способом, не должны быть использованы, даже при условии оплаты за них, на территории страны, в которую они были импортированы, кроме как на условиях, одобренных правительством этой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Сообщества также должны быть освобождены от любых таможенных пошлин и запрещений или ограничений на импорт и экспорт в отношении своих печатных изданий.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Европейское объединение по углю и стали может обладать валютой любого вида и проводить денежные операции в любой валюте.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II  СРЕДСТВА СВЯЗИ И ДОКУМЕНТЫ, ПРЕДОСТАВЛЯЮЩИЕ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 СВОБОДНОГО ПЕРЕСЕЧЕНИЯ ГРАНИЦЫ </w:t>
      </w:r>
      <w:r>
        <w:br/>
      </w:r>
      <w:r>
        <w:rPr>
          <w:rFonts w:ascii="Times New Roman"/>
          <w:b/>
          <w:i w:val="false"/>
          <w:color w:val="000000"/>
        </w:rPr>
        <w:t xml:space="preserve">
(laissez-passer)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официальных контактах с использованием средств связи и пересылке всех своих документов институты Сообществ пользуются на территории каждого государства-члена таким же отношением, какое предоставляется этой страной дипломатическим миссиям.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Официальная корреспонденция и другие официальные контакты с использованием средств связи институтов Сообществ не должны подвергаться цензуре.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Документы, предоставляющие право свободного пересечения границы  </w:t>
      </w:r>
      <w:r>
        <w:rPr>
          <w:rFonts w:ascii="Times New Roman"/>
          <w:b w:val="false"/>
          <w:i/>
          <w:color w:val="000000"/>
          <w:sz w:val="28"/>
        </w:rPr>
        <w:t xml:space="preserve">(laissez-passer),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форме, которая будет предписана Советом, и которая должна быть признана властями государств-членов действительным документом для передвижения, могут быть выданы членам и работникам институтов Сообществ Президентами этих институтов. Эти документы  </w:t>
      </w:r>
      <w:r>
        <w:rPr>
          <w:rFonts w:ascii="Times New Roman"/>
          <w:b w:val="false"/>
          <w:i/>
          <w:color w:val="000000"/>
          <w:sz w:val="28"/>
        </w:rPr>
        <w:t xml:space="preserve">(laissez-passer)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должны быть выданы должностным лицам и другим списками на условиях, установленных в инструкциях по управлению персоналом и условии занятости других служащих Сообществ.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может заключить соглашения по этим документам  </w:t>
      </w:r>
      <w:r>
        <w:rPr>
          <w:rFonts w:ascii="Times New Roman"/>
          <w:b w:val="false"/>
          <w:i/>
          <w:color w:val="000000"/>
          <w:sz w:val="28"/>
        </w:rPr>
        <w:t xml:space="preserve">(laissez-passer)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признания их действительными для перемещения по территории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Условия Статьи 6 Протокола о привилегиях и иммунитетах Европейского объединения по углю и стали должны, однако, по-прежнему применяться к членам и служащим институтов, которые ко времени вступления в силу этого Соглашения имеют на руках документы </w:t>
      </w:r>
      <w:r>
        <w:rPr>
          <w:rFonts w:ascii="Times New Roman"/>
          <w:b w:val="false"/>
          <w:i/>
          <w:color w:val="000000"/>
          <w:sz w:val="28"/>
        </w:rPr>
        <w:t xml:space="preserve">(laissez-passer),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предусмотренные в указанной Статье, до применения условий параграфа 1 настоящей Статьи.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III  ЧЛЕНЫ ЕВРОПЕЙСКОГО ПАРЛАМЕНТА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Никакое административное или другое ограничение не должно быть наложено на свободное передвижение членов Европейского Парламента, следующих к или от места встречи Европейского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Членам Европейского Парламента, в отношении таможенного и валютного контроля, должны быть предоставлены: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их собственным правительством: те же условия, которые предоставляются высшим должностным лицам, выезжающим за границу в краткосрочные командировки,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правительствами других государств-членов: те же условия, которые предоставляются представителям иностранных правительств, находящимся в краткосрочных командировках.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Европейского Парламента не должны подвергаться никаким формам допроса, задержания или юридическим процедурам за выражаемые ими мнения или отданные ими голоса при исполнении служебных обязанностей.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течение сессий Европейского Парламента его члены пользуются: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на территории их собственного государства: иммунитетами, которые предоставляются членам их Парламента;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на территории любого другого государства-члена: иммунитетом от любой попытки задержания и юридических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Иммунитет должен аналогичным образом применяться к членам, следующим к и от места встречи Европейского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Иммунитет не может быть использован, если член Парламента задержан при попытке совершения преступления, и не должен предостерегать Европейский Парламент от использования права снятия иммунитета с одного из его членов.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IV  ПРЕДСТАВИТЕЛИ СТРАН-ЧЛЕНОВ, ПРИНИМАЮЩИЕ УЧАСТИЕ В ДЕЯТЕЛЬНОСТИ ИНСТИТУТОВ ЕВРОПЕЙСКИХ СООБЩЕСТВ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Представители государств-членов, принимающие участие в деятельности институтов Сообществ, их советники и технические эксперты будут, при исполнении рабочих обязанностей и во время их следования к и от места встречи, пользоваться общепринятыми привилегиями, иммунитетами и условиями.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 Статья также применима к членам консультативных органов Сообществ.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V  ДОЛЖНОСТНЫЕ ЛИЦА И ДРУГИЕ РАБОТНИКИ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ЕВРОПЕЙСКИХ СООБЩЕСТВ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территории любого государства-члена и, независимо от их гражданства, должностные лица и другие работники Сообществ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подчиняясь положениям Соглашений, относящимся, с одной стороны, к правилам ответственности должностных лиц и других работников Сообществ и, с другой стороны, к юрисдикции Суда в спорах между Сообществами и их должностными лицами и другими работниками, пользоваться неприкосновенностью в отношении юридических процедур, касающихся действий, совершенных ими при   исполнении служебных обязанностей, включая их устные или письменные высказывания. Они продолжат сохранять эту неприкосновенность после прекращения работы в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вместе с супругами и членами их семьи, не подчиняться иммиграционным ограничениям или формальностям для регистрации иностранцев;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в отношении валюты или правил ее обмена, пользоваться теми же условиями, которые обычно предоставляются должностным лицам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иметь право беспошлинно ввозить мебель и имущество при первом назначении на должность в стране пребывания, и право беспошлинно реэкспортировать мебель и имущество после завершения их срока пребывания в той стране, а условия каждого из этих случаев рассматриваются правительством страны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иметь право беспошлинно ввозить автомобиль для личного пользования, который был приобретен либо в стране их предыдущего пребывания, либо в стране, гражданами которой они являются, при рыночных условиях той страны, и беспошлинно его реэкспортировать, а необходимость условий каждого из этих случаев рассматривается правительством страны пребывания.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и другие работники Сообществ должны выплачивать налог с прибыли Сообществам по заработной плате и выплатам, осуществляемым Сообществами в соответствии с условиями и процедурой, установленными Советом, действующим по предложению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должны быть освобождены от национальных налогов по заработной плате, гонорарам и выплатам, осуществляемым Сообществами.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отношении применения подоходного налога, налога на прибыль и налога на наследство и во исполнение соглашений об избежании двойного налогообложения, заключенных между государствами-членами Сообществ, должностные лица и другие работники Сообществ, которые, исключительно по причине исполнения служебных обязанностей для Сообществ, прибывают на жительство на территорию государства-члена, иного, чем страна их постоянного местожительства, в плане налогообложения при поступлении на службу Сообществам, должны рассматриваться, как в стране их фактического проживания, так и в стране постоянного местожительства, как сохраняющие постоянное место жительства в последней при условии, что она является членом Сообществ. Это условие должно также применяться к супруге, при условии, что она отдельно не занята в предпринимательской деятельности, и детям, находящимся на иждивении тех, кто упомянут в настоящей Статье.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Движимое имущество, принадлежащее лицам, упомянутым в предыдущем параграфе и находящимся на территории страны, где они проживают, должно быть освобождено от налога на наследство в этой стране; такая собственность, в целях оценки данной пошлины, должна рассматриваться как находящаяся в стране постоянного местожительства для налоговых целей, при условии сохранения прав третьих стран и возможности применения условий международных соглашений по двойному налогообложению.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жилое помещение, приобретенное исключительно для исполнения обязанностей на службе у других международных организаций, не должно приниматься во внимание при применении условий настоящей Статьи.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Совет, действуя единогласно по предложению Комиссии, должен установить схему выплат по социальному обеспечению должностных лиц и других работников Сообществ.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Совет, действующий по предложению Комиссии и после консультации с другими заинтересованными организациями, будет определять категории должностных лиц и других работников Сообществ, к которым положения Статьи 12, второго параграфа Статьи 13 и Статья 14 должны применяться полностью либо частично.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Имена, степени и адреса должностных лиц и других сотрудников, попадающих по такие категории, должны периодически сообщаться правительствам государств-членов.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VI  ПРИВИЛЕГИИ И ИММУНИТЕТЫ МИССИЙ ТРЕТЬИХ СТРАН,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АККРЕДИТОВАННЫХ ПРИ ЕВРОПЕЙСКИХ СООБЩЕСТВАХ 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Государство-член, на территории которого Сообщества имеют свои представительства, должно предоставить общепринятые дипломатические иммунитеты и привилегии миссиям третьих стран, аккредитованным при Сообществах. 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VII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ПОЛОЖЕНИЯ 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Привилегии, иммунитеты и условия должны быть предоставлены должностным лицам и другим работникам Сообществ исключительно в интересах Сообществ.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институту Сообществ может быть предъявлено требование отказать в иммунитете, предоставляемом должностному лицу или другому работнику во всех случаях, когда этот институт полагает, что отказ от данного иммунитета не противоречит интересам Сообществ. 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Институты Сообществ, в целях применения настоящего Протокола, должны сотрудничать с соответствующими властями заинтересованных государств-членов. 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Статьи с 12 по 15 и Статья 18 должны применяться к членам Комиссии. 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Статьи с 12 по 15 и Статья 13 должны применяться к судьям, генеральным адвокатам, регистратору и помощникам докладчика Суда справедливости без ущерба положениям Статьи 3 Протоколов о статусе Суда справедливости в части, касающейся иммунитетов от юридических процедур для судей и генеральных адвокатов. 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должен также применяться к Европейскому Инвестиционному Банку, членам его органов, к его персоналу и представителям государств-членов, принимающим участие в его деятельности, без ущерба положениям Протокола о статусе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Европейский Инвестиционный Банк должен, кроме того, быть освобожден от любой формы налогообложения или платежей подобного рода в связи с любым увеличением его капитала, а также от различных формальностей, которые могут быть с этим связаны в той стране, где Банк имеет свое представительство. Точно так же, его роспуск или ликвидация не должны быть сопряжены с какими-либо выплатами. Наконец, действия Банка и его органов осуществляемые в соответствии с его Уставом, не будут подвергаться никакому налогообложению с оборота средств. 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  ( </w:t>
      </w:r>
      <w:r>
        <w:rPr>
          <w:rFonts w:ascii="Times New Roman"/>
          <w:b/>
          <w:i w:val="false"/>
          <w:color w:val="000000"/>
          <w:vertAlign w:val="superscript"/>
        </w:rPr>
        <w:t xml:space="preserve">1 </w:t>
      </w:r>
      <w:r>
        <w:rPr>
          <w:rFonts w:ascii="Times New Roman"/>
          <w:b/>
          <w:i w:val="false"/>
          <w:color w:val="000000"/>
        </w:rPr>
        <w:t xml:space="preserve">)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добавлена в соответствии со Статьей 9(5)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Амстердамского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должен также применяться к Европейскому Центральному Банку, членам его органов и к его персоналу без ущерба положениям Протокола об статусе Европейской системы центральных банков и Европейского Центрального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Европейский Центральный Банк должен, кроме того, быть освобожден от любой формы налогообложения или взысканий подобного характера в связи с любым увеличением его капитала и от различных формальностей, которые могут быть с этим связаны в той стране, где Банк имеет свое представительство. Действия Банка и его органов осуществляемые в соответствии с Уставом Европейской Системы Центральных Банков и Европейского Центрального Банка, не будут подвергаться никакому налогообложению с оборота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Вышеупомянутые положения должны также применяться к Европейскому Валютному Институту. С его роспуском или ликвидацией не должны быть сопряжены никакие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ЧЕГО, Полномочные представители подписали этот Протокол.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Брюсселе, восьмого апреля одна тысяча девятьсот шестьдесят пятого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Поль Анри СПААК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 ШМЮКЕР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Морис КУВЕ ДЕ МЮРВИЛЬ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Аминторе ФАНФАНИ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Пьер ВЕРНЕР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Я. М. А. X. ЛУНС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текст "Протокола о привилегиях и иммунитетах Европейских Сообществ от 8 апреля 1965 года" на русском языке соответствует тексту данного Протокола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Управления Европы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Департамента Европы и Америки МИД РК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