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26f" w14:textId="012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сентября 2005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338; 2003 г., N 10, ст. 54; 2004 г., N 18, ст. 110; N 23, ст. 142)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 на международных перевозках - до 5 лет" дополнить словами "на всех видах транспорта, за исключением воздушного";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"воздушном,"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"на всех видах транспорта, за исключением воздушного";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"на всех видах транспорта, за исключением воздушного;";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седьмым-девятым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провезти с собой бесплатно одного ребенка в возрасте до 2 лет на воздушном транспорте без права предоставления ему отдельного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приобрести билеты на детей в возрасте от 2 до 15 лет на воздушном транспорте с оплатой 50 процентов от полной стоимости билета, за исключением международных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приобрести билеты на детей в возрасте от 2 до 12 лет на международных перевозках, осуществляемых перевозчиком Республики Казахстан на воздушном транспорте, с оплатой 50 процентов от полной стоимости билета.".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