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b44b" w14:textId="937b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безопасности между Республикой Казахстан и Организацией Североатлантического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октября 2005 года N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безопасности между Республикой Казахстан и Организацией Североатлантического договора, совершенное в Брюсселе 31 июля 1996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БЕЗОПАСНОСТИ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>
И ОРГАНИЗАЦИЕЙ СЕВЕРОАТЛАНТИЧЕСКОГО ДОГОВОРА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31 июля 1996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представленное Послом Ауесханом Кырбасовым, Постоянным представителем в Штаб-квартире НАТО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Североатлантического Договора,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представленная Хавьером Соланой, Генеральным секретарем Организации Североатлантического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Признавая, что Республика Казахстан является страной-партнером в Совете Североатлантического Сотрудничества (ССАС)/Партнерстве во имя мира (ПИМ);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Согласившись проводить консультации по политическим вопросам и по проблемам безопасности, и расширять и усиливать политическое и военное сотрудничество в Европе;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для эффективного сотрудничества в этой области необходим обмен чувствительной и/или привилегированной информацией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(i) защищать и охранять информацию и сведения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делать все необходимое для обеспечения того, чтобы секретная информация и сведения содержали условия допуска, определенные любой из Сторон с учетом информации и сведений другой Стороны, и защищать такую информацию и сведения по согласованным общим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не использовать обмениваемую информацию и сведения для целей, не предусмотренных рамками соответствующих программ, а также решениями и резолюциями, имеющими отношение к этим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(iv) не предоставлять такую информацию и сведения третьим сторонам без согласия источника информации.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(i) Правительство Республики Казахстан принимает на себя обязательство соответствующим образом оформить допуск всех своих граждан, имеющих по своим профессиональным обязанностям доступ к информации и сведениям, полученным в рамках ССАС или ПИМ, до того, как они получат доступ к такой информации и сведениям.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Процедуры оформления допуска должны проходить таким образом, чтобы определить, может ли человек, принимая во внимание его лояльность и надежность, иметь доступ к такой информации без риска для ее секретности.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Офис НАТО по безопасности (NOS), под управлением и от лица Генерального Секретаря и Председателя, Военного Комитета НАТО, действуя от имени Северо-Атлантического Совета и Военного Комитета НАТО и согласно их указаниям, ответственен за вопросы безопасности и защиты секретной информации, обмениваемой в рамках ССАС/ПИМ.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будет информировать NOS о национальных органах безопасности со схожими функциями. Отдельные Административные Условия будут разработаны между Правительством Республики Казахстан и НАТО, которые включат, кроме всего прочего, стандарты взаимной защиты безопасности обмениваемой информации и связи между органами Республики Казахстан и NOS.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 обмена любой секретной информацией между Правительством Республики Казахстан и НАТО, ответственные органы безопасности должны взаимно убедиться, что сторона-получатель готова обеспечить защиту информации, которую она получает, согласно требованиям отправителя.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свидетельство чего упомянутые выше Представители подписали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в двух экземплярах в Брюсселе 31 июля 1996 года на английском и французском языках, имеющих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 Североатлантического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Ауесхан Кырбасов                       Хавьер Солана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 аутентичность неофициального перевода на русский язык Соглашения о безопасности между Республикой Казахстан и Организацией Североатлантического Договора, совершенного 31 июля 1996 года в городе Брюссель.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Департамента международных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и проблем безопасности МИД РК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ОФИС БЕЗОПАСНОСТИ НАТО  ДОГОВОРЕННОСТИ О БЕЗОПАСНОСТИ ДЛЯ ПАРТНЕРСТВА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1110 Брюссель телефон: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(32 2) 728 41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телекс: 23 867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телефакс: (32 2) 728 52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мая 1994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Офис безопасности НАТО (94)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Совет Североатлантического сотрудничества/Партнерство во имя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НЕСЕКРЕТНО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Офис безопасности НАТО предоставляет данную информацию в качестве помощи для подготовки к процессу обмена документацией, изготовления пропусков и других административных мероприятий. В случае возникновения вопросов, просьба напрямую связываться со мной по добавочному номеру: 4001.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Питер Дж. Галлант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Офис безопасности НАТО (94) 10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Пропуска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 к биографии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 поведения                               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 о безопасности                 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Минимальные стандарты по использованию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защите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Административные мероприятия для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Соглашения о безопасности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ОБН (94)10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выдачи пропусков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представителей, назначенных странами-партнерами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Данные процедуры будут применимы к официальным представителям стран-партнеров, назначенным государствами, участвующими в Совете Североатлантического сотрудничества и/или ПИМ.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I. Доступ к объектам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Назначенным представителям стран-партнеров и обслуживающему персоналу будут выданы пропуска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Пропуск, на котором будет находиться информация о владельце (Ф.И.О., гражданство, срок действия пропуска и фотография), будет действителен один год; после направления соответствующего запроса он может быть продлен. Пропуск предоставляет доступ к зонам объекта, не являющимся секретными. При доступе к охраняемым зонам, владелец пропуска рассматривается как посетитель. При посещении охраняемых зон, представитель партнеров в обязательном порядке сопровождается. За сопровождение от комнаты дежурного ответственность несет представитель с постоянным пропуском НАТО, к которому прибыл посетитель. Комнаты дежурных расположены у основного входа и у северных входа к коридору "К". Владельцы пропусков, выданных для представителей партнеров, имеют право провести посетителей только к своим офисам и определенным служебным помещениям (Na и Nb).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II. Процедуры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получения пропусков необходимо сдать биографию в Исполнительный секретариат. Обслуживающий персонал, не предоставивший данную информацию, должен заполнить приложенную форму, которую можно получить в Исполнительном секретариате. После того, как все описанное выше будет выполнено, Исполнительный секретариат доведет до сведения представителей партнеров о необходимости прибыть к комнате дежурного в вестибюле основного входа штаба НАТО для выполнения предписанных формальностей, таких как фотографирование и выдача пропусков. Офицерам связи будет необходимо поменять имеющиеся у них пропуска на новые.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Назначение и допуск представителя к деятельности НАТО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сотрудничеству с партнерами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Выдано: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(страна или организация)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Датам место выдачи: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Действительно до:           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Настоящим удостоверяется,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Фамилия: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Имя: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Отчество: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(если применимо)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рождения: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(день      месяц     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рождения: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Гражданство: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работы: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паспорта/удостоверения: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 органом выдано: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Воинское звание и номер: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(где применимо)             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был назначен для участия 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Официальная печать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ОБН (94) 10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биографии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постоянных офицеров связи ССАС/ПИМ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Странам партнерам, назначающим своих представителей и обслуживающий персонал необходимо предоставить в Исполнительный секретариат их фамилии и полные биографии, с целью начала процесса рассмотрения и выдачи пропусков. Официальным лицам стран-партнеров нет необходимости в направлении своих биографий для получения пропуска в НАТО, в случае если они их уже направляли.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Биография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личную информацию (включая супруга и детей, если применимо): полное имя (отчество, если применимо), дату и место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прохождение военной службы (если таковое имеется);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подробное описание мест работы (занимаемые должности в прошлом/назначения, звания и титулы), включая знание языков.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ОБН (94)10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Кодекс поведения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что, в рамках мероприятий Совета Североатлантического сотрудничества/программы ПИМ, странам-партнерам Североатлантическим Советом предложено принять участие в политических и военных органах при штаб-квартире НАТО и отдельном Центре координации партнерства, расположенном в городе Монс;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что Североатлантический Совет запросил страны-партнеры принять на себя обязательства в том, что они не будут использовать средства и объекты НАТО для деятельности, несовместимой с принципами сотрудничества, лежащими в основе партнерства, и/или наносящими ущерб национальным интересам стран участниц Альянса.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............... (страны-партнера) ............ при этом заявляет о принятии обязательств.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подтверждение этого, нижеподписавшийся, будучи в установленном порядке уполномоченным, поставил свою подпись от имени его (ее) правительства ............... (дата).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NOS (94)10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безопасности между Организацией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Североатлантического Договора и странами, участвующими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Совете Североатлантического сотрудничества и/или программе </w:t>
      </w:r>
      <w:r>
        <w:br/>
      </w:r>
      <w:r>
        <w:rPr>
          <w:rFonts w:ascii="Times New Roman"/>
          <w:b/>
          <w:i w:val="false"/>
          <w:color w:val="000000"/>
        </w:rPr>
        <w:t xml:space="preserve">
"Партнерство во имя мира"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Североатлантического Договора НАТО (НАТО) и [название страны] как страна-партнер в Совете Североатлантического сотрудничества (ССАС)/программы "Партнерство во имя мира",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Согласившись проводить консультации по политическим вопросам и по проблемам безопасности, и расширять и усиливать политическое и военное сотрудничество в Европе;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для эффективного сотрудничества в этой области необходим обмен чувствительной и/или привилегированной информацией между сторонами;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Согласились о 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(i) защищать и охранять информацию и сведения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делать все необходимое для обеспечения того, чтобы секретная информация и сведения содержали условия допуска, определенные любой из Сторон с учетом информации и сведений другой Стороны, и защищать такую информацию и сведения по согласованным общим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не использовать обмениваемую информацию и сведения для целей, не предусмотренных рамками соответствующих программ, а также решениями и резолюциями, имеющими отношение к этим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(iv) не предоставлять такую информацию и сведения третьим сторонам без согласия источника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[Название страны] принимает на себя обязательство соответствующим образом оформить допуск всех своих граждан, имеющих по своим профессиональным обязанностям доступ к информации и сведениям, полученным в рамках ССАС или ПИМ, до того, как они получат доступ к такой информации и сведениям.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Процедуры оформления допуска должны проходить таким образом, чтобы определить, может ли человек, принимая во внимание его лояльность и надежность, иметь доступ к такой информации без риска для ее секретности.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Офис НАТО по безопасности (NOS), под управлением и от лица Генерального Секретаря и Председателя, Военного Комитета НАТО, действуя от имени Северо-Атлантического Совета и Военного Комитета НАТО и согласно их указаниям, ответственен за вопросы безопасности и защиты секретной информации, обмениваемой в рамках ССАС/ПИМ.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[Название страны] будет информировать NOS о национальных органах безопасности со схожими функциями. Отдельные Административные Условия будут разработаны между [название страны] и НАТО, которые включат, кроме всего прочего, стандарты взаимной защиты безопасности обмениваемой информации и связи между органами [название страны] и NOS.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До обмена любой секретной информацией между [название страны] и НАТО, ответственные органы безопасности должны взаимно убедиться, что сторона-получатель готова обеспечить защиту информации, которую она получает, согласно требованиям отправителя.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ОБН(94) 10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стандарты по обработке и защите информации,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обмениваемой в рамках программ ССАС и ПИМ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Общие положения.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Вся информация, которой обмениваются стороны в рамках программ ССАС/ПИМ, является информацией ограниченного доступа и только для служебного пользования. Поэтому она будет передаваться только организациям и лицам, участвующим в этих программах и нуждающимся в ней по роду своей деятельности.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Степени секретности.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Степень секретности будет использована для обозначения степени закрытости информации и, следовательно, для обеспечения процедур и мер, которые будут применены для ее защиты. Установление степени секретности документа, понижение степени его секретности или рассекречивание является прерогативой автора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Установлены следующие степени секретности: НЕСЕКРЕТНО, ОГРАНИЧЕННОГО ДОСТУПА, КОНФИДЕНЦИАЛЬНО И СЕКРЕТНО. При указании грифа секретности перед ним ставится обозначение ССАС и/или ПИМ, для указания программы, по которой информация обменивается.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НАТО или страна-партнер желают ограничить распространение определенной информации, это будет указано в отдельной строке внизу после указания грифа секретности - "НАТО"/"только [название страны-партнера]";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 ПИМ - КОНФИДЕНЦИАЛЬНО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ПОЛЬША/НАТО ТОЛЬКО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Требования к обработке, хранению и передаче информации.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Документы (информация) с грифом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"НЕСЕКРЕТНО"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обрабатываются как официальная информация, но для них не требуется специальная защита. Они могут пересылаться обычной почтой или передаваться по обычным телекоммуникационным системам. Получатель может при необходимости размножать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(информация) с грифом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"ОГРАНИЧЕННОГО ДОСТУПА"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обрабатываются и хранятся в помещениях, в которые доступ посторонним лицам запрещен. Пересылка документов "ОГРАНИЧЕННОГО ДОСТУПА" может осуществляться заказным письмом по обычной почте. В случае, если специальные меры защиты предпринять невозможно, а информацию нужно передать немедленно, ее можно передать с помощью обычного телефакса или телекса. Получатель может при необходимости размножать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(информация) с грифом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"КОНФИДЕНЦИАЛЬНО"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обрабатываются и хранятся в помещениях, доступ в которые контролируется. Доступ к информации будет разрешен только для определенных лиц, прошедших специальную проверку и имеющих соответствующий доступ к данной информации и материалам в силу своих служебных обязанностей. Документы с грифом "КОНФИДЕНЦИАЛЬНО" хранятся в контейнерах с надежными замками, ключи или кодовые комбинации которых находятся у специально назначенных лиц службы безопасности. Пересылка документов с грифом "КОНФИДЕНЦИАЛЬНО" осуществляется дипломатической почтой или фельдъегерьской почтой. Электронные каналы передачи информации с грифом "КОНФИДЕНЦИАЛЬНО" должны быть оснащены криптографической системой, имеющей сертификат соответствующего уполномоченного органа. Эти документы может размножать специально назначенное лицо в организации-получателе информации; в учетных данных должно указываться количество копий и их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(информация) с грифом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"СЕКРЕТНО"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обрабатываются и хранятся в помещениях, доступ в которые контролируется и ограничен кругом специально назначенных лиц, прошедших специальную проверку. Доступ к информации будет разрешен только для определенных лиц, прошедших специальную проверку и имеющих соответствующий доступ к данной информации и материалам в силу своих служебных обязанностей. Документы с грифом "СЕКРЕТНО" хранятся в сейфах с надежными замками, ключи или кодовые комбинации которых находятся у специально назначенных лиц службы безопасности. Пересылка документов с грифом "СЕКРЕТНО" осуществляется дипломатической почтой или фельдъегерьской почтой. Электронные каналы передачи информации с грифом "СЕКРЕТНО" должны быть оснащены криптографической системой, имеющей сертификат соответствующего уполномоченного органа. Эти документы можно размножать только по письменному разрешению специально назначенного офицера безопасности, в учетных данных должно указываться количество копий и их хранение.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Режимный отдел (канцелярия) и контроль документов.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 каждой организации должен быть создан режимный отдел (канцелярия) для приема, передачи, контроля и хранения документов и информации, которыми обмениваются стороны по программам ССАС/ПИМ. В больших организациях при необходимости могут быть созданы дополнительные подчиненные режимные отделы. Режимный отдел или подчиненный режимный отдел отвечает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регистрацию карточек всех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распределение документов внутри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отсылку документов, разработанных в этой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хранение документов, относящихся к программам ССАС/ПИМ;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уничтожение документов, включая составление акта об уничтожении.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Проверка благонадежности и допуск к информации.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Перед допуском лица к информации с грифом "КОНФИДЕНЦИАЛЬНО" ИЛИ "СЕКРЕТНО" должна быть проведена проверка благонадежности с целью установления его лояльности и возможности доверия к нему. При положительном результате проверки на это лицо соответствующим компетентным органом оформляется форма допуска.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Перед допуском к секретной информации лицо должно быть ознакомлено с правилами обращения с информацией соответствующего грифа секретности и юридическими и дисциплинарными последствиями нарушения этих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При поручении лицу с формой допуска представлять свою организацию на совещании, где будет обсуждаться секретная информация, или если совещание будет проводиться в режимном помещении, организация должна предварительно выслать справку о форме допуска этого лица в организацию, проводящую совещание.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Нарушения режима секретности.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При нарушении секретности информации с грифом "КОНФИДЕНЦИАЛЬНО" или "СЕКРЕТНО", соответствующим органом безопасности должно быть проведено расследование обстоятельств нарушения, с целью определить, имела ли место утечка засекреченной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Если утечка имела место, об этом ставится в известность разработчик документа и проводится оценка ущерба. Разработчик может предложить или инициировать меры по минимизации ущерба.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Организация, в которой произошло нарушение режима секретности, должна принять меры по устранению недостатков или улучшению процедур или помещений для хранения, которые могли послужить причиной нарушения режима секретности.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ОБН (94)10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Административные договоренности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Соглашения о безопасности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Организацией Североатлантического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странами-участницами ССАС и ПИМ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положениями параграфа 5 Соглашения о безопасности, Офис безопасности НАТО (ОБН) и ответственные ведомства страны-партнера, занимающиеся вопросами обеспечения безопасности информации, должны обоюдно удостоверится в том, что получающая сторона готова защищать информацию, которую она получает, в соответствии с требованиями отправляющей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Каждое участвующее государство или организация, не входящие в НАТО, определит ведомство, которое будет ответственно за реализацию договоренностей о безопасности и процедур по Соглашению о безопасности, и укажет это ведомство Офису безопасности НАТО, который в НАТО будет являться эквивалентом ведомства по обеспечению безопасности информации, как предусмотрено настоящим документом.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Офис безопасности НАТО, при помощи, где это необходимо, национальных ведомств по безопасности или их представителей из стран-членов НАТО, установит взаимодействие с ведомствами безопасности государств или организаций, не входящих в НАТО с целью содействия обоюдной реализации мер безопасности, рассчитанных на защиту обмениваемой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соответствии с минимальными стандартами, содержащимися в Приложении 5, которые вытекают из правил НАТО по безопасности, административные договоренности будут касаться нижеследующих вопросов: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ведомства стран-партнеров, отвечающие за безопасность информации, которые будут реализовывать и контролировать меры безопасности по защите засекреченной информации, обмениваемой в рамках программ ССАС/ПИМ;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организация страны-партнера, которая будет являться основным получателем засекреченной информации (Центральная канцелярия (режимный отдел);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другие организации в стране-партнере, имеющие право прямой переписки с организациями НАТО (подчиненные отделы (канцелярии));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каналы передачи засекреченных и несекретных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процедуры учета и контроля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стандарты сейфов, используемых для хранения засекреченных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(g) процедуры проверки персонала,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расследования нарушений норм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После подписания Соглашения о безопасности и до осуществления обмена информацией закрытого характера, Офис безопасности НАТО проведет, а принимающая страна или организация может провести инспектирование степени готовности организации или принимающей страны или соответственно НАТО к правильному обращению и хранению секретной информации, подлежащей обмену. Отчеты Офиса безопасности НАТО о проведенных инспекциях будут переданы Генеральному Секретарю, который в свою очередь, при необходимости проинформирует Североатлантический совет.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НАТО и каждая сотрудничающая страна или организация, обменяются адресами, которые будут использованы для направления документов, а также информацией о курьерской или фельдъегерской службе для передачи секретной и несекретной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 аутентичность неофициального перевода на русский язык Договоренностей о безопасности для Партнерства.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Департамента международных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проблем безопасности МИД РК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