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542e" w14:textId="fc15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законодательные акты Республики Казахстан по вопросам долевого участия в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июля 2006 года N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2; ст. 19, 20; N 3, ст. 22; N 5-6, ст. 31; N 8, ст. 45;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июня 2006 г. "О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Алматы", опубликованный в газетах "Егемен Қазақстан" 9 июня 2006 г. и "Казахстанская правда" 10 июня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237-1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237-1. Нарушение требований законодательного акта Республики Казахстан о долевом участии в жилищном строительстве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застройщиком требований законодательного акта Республики Казахстан о долевом участии в жилищном строительстве к содержанию информации о застройщике и об объекте строительства, а также порядка ее распространения либо распространение застройщиком неточной, неполной или вводящей в заблуждение информации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 в размере от трехсот до четырехсот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Непредставление застройщиком уполномоченному органу сведений и отчетности, предусмотренных законодательными актами Республики Казахстан, либо представление им недостоверных сведений и отчетности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 в размере от трехсот до четырехсот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541 после цифр "237" дополнить цифрами ", 237-1";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сорок пятый подпункта 1) части первой статьи 636 после цифр "236," дополнить цифрами "237-1,".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69; N 14, ст. 107; N 15, ст. 124, 128, 139; 2004 г., N 2, ст. 9; N 5, ст. 27; N 10, ст. 54; N 14, ст. 82; N 15, ст. 86; N 16, ст. 91; N 17, ст. 98; 2005 г., N 7-8, ст. 23; N 11, ст. 37; N 14, ст. 55, 58; N 23, ст. 104; 2006 г., N 8, ст. 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9 дополнить подпунктом 30-1)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"30-1) деятельность по организации строительства жилых зданий за счет привлечения денег физических и юридических лиц для долевого участия в жилищном строительстве;".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декабря 2003 г. "О рекламе" (Ведомости Парламента Республики Казахстан, 2003 г., N 24, ст. 174):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14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реклама жилых зданий до выдачи разрешения на строительство нулевого цикла, а также в период приостановления действия лицензии застройщика уполномоченным органом.".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