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9ed6" w14:textId="ac89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Закон Республики Казахстан "О местном государственном управлении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ноября 2006 года N 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г. "О местном государственном управлении в Республике Казахстан" (Ведомости Парламента Республики Казахстан, 2001 г., N 3, ст. 17; N 9, ст. 86; N 24, ст. 338; 2002 г., N 10, ст. 103; 2004 г., N 10, ст. 56; N 17, ст. 97; N 23, ст. 142; N 24, ст. 144; 2005 г., N 7-8, ст. 23; 2006 г., N 1, ст. 5) следующие изменение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 статье 9 после слов "запросов депутатов," дополнить словами "полномочия, организация деятельности депутатских объединений в маслихате,";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подпункт 8) пункта 1 статьи 21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"8) создавать депутатские объединения в виде фракций и депутатских групп;";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дополнить статьей 21-2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"Статья 21-2. Депутатские объединения в маслихатах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Депутаты маслихата вправе создавать депутатские объединения в виде фракций политических партий и иных общественных объединений, депутатских групп. Председатель ревизионной комиссии и секретарь маслихата не могут входить в депутатские объединения.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Фракция - организованная группа депутатов, представляющих политическую партию или иное общественное объединение, зарегистрированные в установленном законом порядке, которая создается в целях выражения интересов соответствующей политической партии или иного общественного объединения в маслихате. Фракция должна объединять не менее пяти депутатов маслихата. Депутат имеет право состоять только в одной депутатской фракции.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Депутатская группа - объединение депутатов для осуществления своих полномочий, совместной работы в избирательных округах. В составе депутатской группы должно быть не менее пяти депутатов маслихата.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Регистрация депутатских фракций и групп осуществляется на сессии маслихата, производится явочным порядком и носит исключительно информационный характер.".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