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8cee" w14:textId="4338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Польша о воздушном сообщении</w:t>
      </w:r>
    </w:p>
    <w:p>
      <w:pPr>
        <w:spacing w:after="0"/>
        <w:ind w:left="0"/>
        <w:jc w:val="both"/>
      </w:pPr>
      <w:r>
        <w:rPr>
          <w:rFonts w:ascii="Times New Roman"/>
          <w:b w:val="false"/>
          <w:i w:val="false"/>
          <w:color w:val="000000"/>
          <w:sz w:val="28"/>
        </w:rPr>
        <w:t>Закон Республики Казахстан от 19 декабря 2007 года N 10-IV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Польша о воздушном сообщении, подписанное в Варшаве 27 ноября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ПОЛЬША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ВОЗДУШНОМ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Правительство Республики Казахстан и Правительство Республики Польша,
</w:t>
      </w:r>
      <w:r>
        <w:rPr>
          <w:rFonts w:ascii="Times New Roman"/>
          <w:b w:val="false"/>
          <w:i w:val="false"/>
          <w:color w:val="000000"/>
          <w:sz w:val="28"/>
        </w:rPr>
        <w:t>
 именуемые в дальнейшем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 Конвенции </w:t>
      </w:r>
      <w:r>
        <w:rPr>
          <w:rFonts w:ascii="Times New Roman"/>
          <w:b w:val="false"/>
          <w:i w:val="false"/>
          <w:color w:val="000000"/>
          <w:sz w:val="28"/>
        </w:rPr>
        <w:t>
 о Международной Гражданской Авиации, открытой для подписания в Чикаго 7 декабря 1944 года,
</w:t>
      </w:r>
      <w:r>
        <w:br/>
      </w:r>
      <w:r>
        <w:rPr>
          <w:rFonts w:ascii="Times New Roman"/>
          <w:b w:val="false"/>
          <w:i w:val="false"/>
          <w:color w:val="000000"/>
          <w:sz w:val="28"/>
        </w:rPr>
        <w:t>
      желая заключить Соглашение, в дополнение к упомянутой Конвенции, с целью установления и эксплуатации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если только иное не следует из контекста: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 Конвенцию </w:t>
      </w:r>
      <w:r>
        <w:rPr>
          <w:rFonts w:ascii="Times New Roman"/>
          <w:b w:val="false"/>
          <w:i w:val="false"/>
          <w:color w:val="000000"/>
          <w:sz w:val="28"/>
        </w:rPr>
        <w:t>
 о Международной Гражданской Авиации, открытую для подписания в Чикаго 7 декабря 1944 года, и включает в себя любое Приложение, принятое согласно 
</w:t>
      </w:r>
      <w:r>
        <w:rPr>
          <w:rFonts w:ascii="Times New Roman"/>
          <w:b w:val="false"/>
          <w:i w:val="false"/>
          <w:color w:val="000000"/>
          <w:sz w:val="28"/>
        </w:rPr>
        <w:t xml:space="preserve"> Статье 90 </w:t>
      </w:r>
      <w:r>
        <w:rPr>
          <w:rFonts w:ascii="Times New Roman"/>
          <w:b w:val="false"/>
          <w:i w:val="false"/>
          <w:color w:val="000000"/>
          <w:sz w:val="28"/>
        </w:rPr>
        <w:t>
 этой Конвенции, и любую поправку к Приложениям или Конвенции, принятую согласно 
</w:t>
      </w:r>
      <w:r>
        <w:rPr>
          <w:rFonts w:ascii="Times New Roman"/>
          <w:b w:val="false"/>
          <w:i w:val="false"/>
          <w:color w:val="000000"/>
          <w:sz w:val="28"/>
        </w:rPr>
        <w:t xml:space="preserve"> Статьям 90 </w:t>
      </w:r>
      <w:r>
        <w:rPr>
          <w:rFonts w:ascii="Times New Roman"/>
          <w:b w:val="false"/>
          <w:i w:val="false"/>
          <w:color w:val="000000"/>
          <w:sz w:val="28"/>
        </w:rPr>
        <w:t>
</w:t>
      </w:r>
      <w:r>
        <w:rPr>
          <w:rFonts w:ascii="Times New Roman"/>
          <w:b w:val="false"/>
          <w:i w:val="false"/>
          <w:color w:val="000000"/>
          <w:sz w:val="28"/>
        </w:rPr>
        <w:t xml:space="preserve"> и 94 </w:t>
      </w:r>
      <w:r>
        <w:rPr>
          <w:rFonts w:ascii="Times New Roman"/>
          <w:b w:val="false"/>
          <w:i w:val="false"/>
          <w:color w:val="000000"/>
          <w:sz w:val="28"/>
        </w:rPr>
        <w:t>
 Конвенции если эти Приложения и поправки были приняты обеими Договаривающимися Сторонами;
</w:t>
      </w:r>
      <w:r>
        <w:br/>
      </w:r>
      <w:r>
        <w:rPr>
          <w:rFonts w:ascii="Times New Roman"/>
          <w:b w:val="false"/>
          <w:i w:val="false"/>
          <w:color w:val="000000"/>
          <w:sz w:val="28"/>
        </w:rPr>
        <w:t>
      б) термин "авиационные власти" означает в отношении Правительства Республики Казахстан - Министерство транспорта и коммуникаций, и в отношении Правительства Республики Польша - Министерство транспорта и морского хозяйства, или любое другое лицо или организацию, уполномоченные осуществлять функции, которые в настоящее время выполняются указанными органами,
</w:t>
      </w:r>
      <w:r>
        <w:br/>
      </w:r>
      <w:r>
        <w:rPr>
          <w:rFonts w:ascii="Times New Roman"/>
          <w:b w:val="false"/>
          <w:i w:val="false"/>
          <w:color w:val="000000"/>
          <w:sz w:val="28"/>
        </w:rPr>
        <w:t>
      в)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г) термин "тарифы"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д) термин "Соглашение" означает настоящее Соглашение, его Приложение и любые поправки к Соглашению или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ПРЕДОСТАВЛЕНИЕ ПРАВ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а) право пролета через территорию их государства без посадки,
</w:t>
      </w:r>
      <w:r>
        <w:br/>
      </w:r>
      <w:r>
        <w:rPr>
          <w:rFonts w:ascii="Times New Roman"/>
          <w:b w:val="false"/>
          <w:i w:val="false"/>
          <w:color w:val="000000"/>
          <w:sz w:val="28"/>
        </w:rPr>
        <w:t>
      б) право производить посадки на территории их государств с некоммерческими целями в пунктах, допущенных к международным полетам,
</w:t>
      </w:r>
      <w:r>
        <w:br/>
      </w:r>
      <w:r>
        <w:rPr>
          <w:rFonts w:ascii="Times New Roman"/>
          <w:b w:val="false"/>
          <w:i w:val="false"/>
          <w:color w:val="000000"/>
          <w:sz w:val="28"/>
        </w:rPr>
        <w:t>
      в)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следующие в или из пунктов на территории государства другой Договаривающийся Стороны.
</w:t>
      </w:r>
      <w:r>
        <w:br/>
      </w:r>
      <w:r>
        <w:rPr>
          <w:rFonts w:ascii="Times New Roman"/>
          <w:b w:val="false"/>
          <w:i w:val="false"/>
          <w:color w:val="000000"/>
          <w:sz w:val="28"/>
        </w:rPr>
        <w:t>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государства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этой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АВИАПРЕДПРИЯТИЯ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будет иметь право назначить одно авиапредприятие для эксплуатации договорных линий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3. Каждая Договаривающаяся Сторона будет иметь право заменить такое авиапредприятие и назначить другое, сообщив об этом в письменном виде другой Договаривающейся Стороне. Вновь назначенное авиапредприятие будет иметь такие же права и нести такие же обязательства, как и авиапредприятие, которое оно заменяет.
</w:t>
      </w:r>
      <w:r>
        <w:br/>
      </w:r>
      <w:r>
        <w:rPr>
          <w:rFonts w:ascii="Times New Roman"/>
          <w:b w:val="false"/>
          <w:i w:val="false"/>
          <w:color w:val="000000"/>
          <w:sz w:val="28"/>
        </w:rPr>
        <w:t>
      4. Авиационные власти каждой Договаривающейся Стороны могут потребовать от авиапредприятия, назначенного авиационными властями другой Договаривающейся Стороны, доказательства того, что оно способно выполнять условия, предписанные законами и правилами, обычно и обоснованно применяемыми авиационными властями этой Договаривающейся Стороны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ее гражданам.
</w:t>
      </w:r>
      <w:r>
        <w:br/>
      </w:r>
      <w:r>
        <w:rPr>
          <w:rFonts w:ascii="Times New Roman"/>
          <w:b w:val="false"/>
          <w:i w:val="false"/>
          <w:color w:val="000000"/>
          <w:sz w:val="28"/>
        </w:rPr>
        <w:t>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на этих договорных линиях.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АННУЛИРОВАНИЕ И ПРИОСТАНОВКА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Договаривающейся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а) если она не убеждена,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б) если это авиапредприятие не соблюдает законы и правила государства Договаривающейся Стороны, предоставляющей ему эти права,
</w:t>
      </w:r>
      <w:r>
        <w:br/>
      </w:r>
      <w:r>
        <w:rPr>
          <w:rFonts w:ascii="Times New Roman"/>
          <w:b w:val="false"/>
          <w:i w:val="false"/>
          <w:color w:val="000000"/>
          <w:sz w:val="28"/>
        </w:rPr>
        <w:t>
      в)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Такие консультации должны начаться в течение 30 дней с даты получения запроса на проведение консультации, если между Договаривающимися Сторонами не будет согласовано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ЗАКОНОВ И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Законы и правила государства одной Договаривающейся Стороны, регулирующие прилет, нахождение и вылет с территории ее государства воздушных судов, совершающих международные полеты, или эксплуатацию и навигацию этих воздушных судов во время их пребывания в пределах ее территории, будут применяться к воздушным судам авиапредприятия, назначенного другой Договаривающейся Стороной.
</w:t>
      </w:r>
      <w:r>
        <w:br/>
      </w:r>
      <w:r>
        <w:rPr>
          <w:rFonts w:ascii="Times New Roman"/>
          <w:b w:val="false"/>
          <w:i w:val="false"/>
          <w:color w:val="000000"/>
          <w:sz w:val="28"/>
        </w:rPr>
        <w:t>
      2. Законы, правила и процедуры государства одной Договаривающейся Стороны, регулирующие въезд, временное пребывание и выезд со своей территории пассажиров, экипажа, багажа, груза 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 почте, перевозимым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этой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РЕГУЛИРОВАНИЕ ОБЪЕМА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1. Авиапредприятия, назначенные Договаривающимися Сторонами для эксплуатации договорных линий, должны предоставлять такую емкость, которая бы отвечала существующим и разумно предусмотренным потребностям в международных перевозках на этих договорных линиях.
</w:t>
      </w:r>
      <w:r>
        <w:br/>
      </w:r>
      <w:r>
        <w:rPr>
          <w:rFonts w:ascii="Times New Roman"/>
          <w:b w:val="false"/>
          <w:i w:val="false"/>
          <w:color w:val="000000"/>
          <w:sz w:val="28"/>
        </w:rPr>
        <w:t>
      2.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между соответствующими территориями их государств.
</w:t>
      </w:r>
      <w:r>
        <w:br/>
      </w:r>
      <w:r>
        <w:rPr>
          <w:rFonts w:ascii="Times New Roman"/>
          <w:b w:val="false"/>
          <w:i w:val="false"/>
          <w:color w:val="000000"/>
          <w:sz w:val="28"/>
        </w:rPr>
        <w:t>
      3. Каждая Договаривающаяся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Договаривающейся Стороны.
</w:t>
      </w:r>
      <w:r>
        <w:br/>
      </w:r>
      <w:r>
        <w:rPr>
          <w:rFonts w:ascii="Times New Roman"/>
          <w:b w:val="false"/>
          <w:i w:val="false"/>
          <w:color w:val="000000"/>
          <w:sz w:val="28"/>
        </w:rPr>
        <w:t>
      4. В случае, когда это требуется внутренними правилами одной из Договаривающихся Сторон, соглашения, которые могут быть заключены между назначенными авиапредприятиями в отношении эксплуатации договорных линий, будут требовать их утверждения авиационными властями этой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ПРИЗНАНИЕ УДОСТОВЕРЕНИЙ И СВИДЕТЕЛЬСТВ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Удостоверения годности к полетам, удостоверения о квалификации и свидетельства, которые выданы или которым придана сила одной Договаривающейся Стороной, будут в течение срока их годности признаны действительными другой Договаривающейся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требованиям или превышают минимальные нормы, которые установлены, или которые могут время от времени устанавливаться, в соответствии с Конвенцией.
</w:t>
      </w:r>
      <w:r>
        <w:br/>
      </w:r>
      <w:r>
        <w:rPr>
          <w:rFonts w:ascii="Times New Roman"/>
          <w:b w:val="false"/>
          <w:i w:val="false"/>
          <w:color w:val="000000"/>
          <w:sz w:val="28"/>
        </w:rPr>
        <w:t>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ОТ ТАМОЖЕННЫХ ПОШЛИН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2. Также будут освобождаться от таких налогов, сборов и пошлин, за исключением сборов за предоставленное обслуживание:
</w:t>
      </w:r>
      <w:r>
        <w:br/>
      </w:r>
      <w:r>
        <w:rPr>
          <w:rFonts w:ascii="Times New Roman"/>
          <w:b w:val="false"/>
          <w:i w:val="false"/>
          <w:color w:val="000000"/>
          <w:sz w:val="28"/>
        </w:rPr>
        <w:t>
      а) бортовые запасы, взятые на борт на территории государства одной Договаривающейся Стороны в объемах, установленных соответствующими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б) запасные части и необходимое оборудование,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r>
        <w:br/>
      </w:r>
      <w:r>
        <w:rPr>
          <w:rFonts w:ascii="Times New Roman"/>
          <w:b w:val="false"/>
          <w:i w:val="false"/>
          <w:color w:val="000000"/>
          <w:sz w:val="28"/>
        </w:rPr>
        <w:t>
      в) топливо и смазочные материалы, предоставляемые на территории государства одной Договаривающейся Стороны, для заправки воздушного судна назначенного авиапредприятия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r>
        <w:br/>
      </w:r>
      <w:r>
        <w:rPr>
          <w:rFonts w:ascii="Times New Roman"/>
          <w:b w:val="false"/>
          <w:i w:val="false"/>
          <w:color w:val="000000"/>
          <w:sz w:val="28"/>
        </w:rPr>
        <w:t>
      г) необходимые документы, используемые назначенным авиапредприятием одной из Договаривающихся Сторон включая транспортную документацию и авианакладные, которые могут быть использованы назначенным авиапредприятием для коммерческих и эксплуатационных целей,
</w:t>
      </w:r>
      <w:r>
        <w:br/>
      </w:r>
      <w:r>
        <w:rPr>
          <w:rFonts w:ascii="Times New Roman"/>
          <w:b w:val="false"/>
          <w:i w:val="false"/>
          <w:color w:val="000000"/>
          <w:sz w:val="28"/>
        </w:rPr>
        <w:t>
      д) не имеющие коммерческой ценности рекламные материалы, используемые назначенным авиапредприятием на территории государства другой Договаривающейся Стороны,
</w:t>
      </w:r>
      <w:r>
        <w:br/>
      </w:r>
      <w:r>
        <w:rPr>
          <w:rFonts w:ascii="Times New Roman"/>
          <w:b w:val="false"/>
          <w:i w:val="false"/>
          <w:color w:val="000000"/>
          <w:sz w:val="28"/>
        </w:rPr>
        <w:t>
      е) мебель, офисное оборудование и материалы, ввезенные на территорию государства одной Договаривающейся Стороны с целью использования в офисах агентств авиапредприятия назначенного другой Договаривающейся Стороной, если эта мебель, оборудование и материалы находятся в распоряжении агентств в течение 3-х лет с момента их ввоза на эту территорию и этот принцип применяется на паритетной основе обеими Договаривающимися Сторонами.
</w:t>
      </w:r>
      <w:r>
        <w:br/>
      </w:r>
      <w:r>
        <w:rPr>
          <w:rFonts w:ascii="Times New Roman"/>
          <w:b w:val="false"/>
          <w:i w:val="false"/>
          <w:color w:val="000000"/>
          <w:sz w:val="28"/>
        </w:rPr>
        <w:t>
      Материалы, указанные в подпунктах а), б), в), г), д) и е) настоящей Статьи, по требованию могут быть представлены под контроль или наблюдение таможенных властей.
</w:t>
      </w:r>
      <w:r>
        <w:br/>
      </w:r>
      <w:r>
        <w:rPr>
          <w:rFonts w:ascii="Times New Roman"/>
          <w:b w:val="false"/>
          <w:i w:val="false"/>
          <w:color w:val="000000"/>
          <w:sz w:val="28"/>
        </w:rPr>
        <w:t>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ПРЯМЫЕ ТРАНЗИТНЫЕ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2. Багаж и грузы, следующие прямым транзитом, будут освобождаться от обложения таможенными сборами и другими подобными налогами.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составляют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о борьбе с незаконными актами насилия в аэропортах обслуживающих международную гражданскую авиацию, подписанный в Монреале 24 февраля 1988 года.
</w:t>
      </w:r>
      <w:r>
        <w:br/>
      </w:r>
      <w:r>
        <w:rPr>
          <w:rFonts w:ascii="Times New Roman"/>
          <w:b w:val="false"/>
          <w:i w:val="false"/>
          <w:color w:val="000000"/>
          <w:sz w:val="28"/>
        </w:rPr>
        <w:t>
      2. Договаривающиеся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их государств.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r>
        <w:br/>
      </w:r>
      <w:r>
        <w:rPr>
          <w:rFonts w:ascii="Times New Roman"/>
          <w:b w:val="false"/>
          <w:i w:val="false"/>
          <w:color w:val="000000"/>
          <w:sz w:val="28"/>
        </w:rPr>
        <w:t>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6.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немедленные консультации у авиационных властей этой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Тарифы за перевозку на территорию или с территории государства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2. Тарифы, указанные в пункте 1 настоящей Статьи, будут согласовываться назначенными авиапредприятиями обеих Договаривающихся Сторон после консультаций с другими авиапредприятиями, эксплуатирующими весь маршрут или часть маршрута в третьи страны.
</w:t>
      </w:r>
      <w:r>
        <w:br/>
      </w:r>
      <w:r>
        <w:rPr>
          <w:rFonts w:ascii="Times New Roman"/>
          <w:b w:val="false"/>
          <w:i w:val="false"/>
          <w:color w:val="000000"/>
          <w:sz w:val="28"/>
        </w:rPr>
        <w:t>
      3. Согласование, о котором говорится в пункте 2 настоящей Статьи, по возможности будет достигаться путем использования механизма фиксированных ставок, применяемых Международной Ассоциацией Воздушного Транспорта.
</w:t>
      </w:r>
      <w:r>
        <w:br/>
      </w:r>
      <w:r>
        <w:rPr>
          <w:rFonts w:ascii="Times New Roman"/>
          <w:b w:val="false"/>
          <w:i w:val="false"/>
          <w:color w:val="000000"/>
          <w:sz w:val="28"/>
        </w:rPr>
        <w:t>
      4. Согласованные таким образом тарифы будут представляться на утверждение авиационных властей обеих Договаривающихся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Договаривающейся Стороны передают авиационным властям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то спор будет разрешаться в соответствии с положениями Статьи 18 настоящего Соглашения.
</w:t>
      </w:r>
      <w:r>
        <w:br/>
      </w:r>
      <w:r>
        <w:rPr>
          <w:rFonts w:ascii="Times New Roman"/>
          <w:b w:val="false"/>
          <w:i w:val="false"/>
          <w:color w:val="000000"/>
          <w:sz w:val="28"/>
        </w:rPr>
        <w:t>
      7. Тарифы не будут действительны до тех пор, пока авиационные власти каждой из Договаривающихся Сторон не утвердят их.
</w:t>
      </w:r>
      <w:r>
        <w:br/>
      </w:r>
      <w:r>
        <w:rPr>
          <w:rFonts w:ascii="Times New Roman"/>
          <w:b w:val="false"/>
          <w:i w:val="false"/>
          <w:color w:val="000000"/>
          <w:sz w:val="28"/>
        </w:rPr>
        <w:t>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Договаривающихся Сторон.
</w:t>
      </w:r>
      <w:r>
        <w:br/>
      </w:r>
      <w:r>
        <w:rPr>
          <w:rFonts w:ascii="Times New Roman"/>
          <w:b w:val="false"/>
          <w:i w:val="false"/>
          <w:color w:val="000000"/>
          <w:sz w:val="28"/>
        </w:rPr>
        <w:t>
      9. Авиационные власти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Договаривающихся Сторон, и что ни одно авиапредприятие не будет незаконно применять понижение тарифов ни на какую степень и никакими путями, прямо или косвенно.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назначенному авиапредприятию другой Договаривающейся Стороны согласно существующим внутригосударственным правилам право перевода разницы между поступлениями и расходами, полученной на территории их государства в процессе перевозок пассажиров, багажа, почты и груза назначенным авиапредприятием другой Договаривающейся Стороны в свободно конвертируемой валюте на основе официального действующего обменного курса на день перевода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2. Если существует специальное платежное соглашение между Договаривающимися Сторонами, перевод будет производиться в соответствии с положениями такого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Назначенное авиапредприятие каждой Договаривающейся Стороны будет иметь равные возможности, в соответствии с законами и правилами государства другой Договаривающейся Стороны, открыть и зарегистрировать в установленном порядке на территории государства другой Договаривающейся Стороны свои представительства с необходимым административным, техническим, коммерческим и операционным персоналом.
</w:t>
      </w:r>
      <w:r>
        <w:br/>
      </w:r>
      <w:r>
        <w:rPr>
          <w:rFonts w:ascii="Times New Roman"/>
          <w:b w:val="false"/>
          <w:i w:val="false"/>
          <w:color w:val="000000"/>
          <w:sz w:val="28"/>
        </w:rPr>
        <w:t>
      2. Основываясь на принципе взаимности, назначенное авиапредприятие одной Договаривающейся Стороны будет свободно продавать свои авиатранспортные услуги на территории государства другой Договаривающейся Стороны за местную валюту или любую конвертируемую валюту как непосредственно, так и через агентов согласно соответствующим разрешениям и в соответствии с национальными законами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СТАВКИ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будет прилагать максимум усилий для обеспечения того, чтобы сборы за услуги, взимаемые с назначенного авиапредприятия другой Договаривающейся Стороны или разрешенные к взиманию компетентными властями первой Договаривающейся Стороны, были справедливыми и обоснованными. Они будут взиматься согласно единым принципам.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ПРЕДСТАВЛЕНИЕ РАСПИСАНИЙ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Расписания полетов на договорных линиях будут предоставляться на утверждение авиационным властям обеих Договаривающихся Сторон не менее, чем за тридцать (30) дней до предполагаемой даты их введения.
</w:t>
      </w:r>
      <w:r>
        <w:br/>
      </w:r>
      <w:r>
        <w:rPr>
          <w:rFonts w:ascii="Times New Roman"/>
          <w:b w:val="false"/>
          <w:i w:val="false"/>
          <w:color w:val="000000"/>
          <w:sz w:val="28"/>
        </w:rPr>
        <w:t>
      В особых случаях этот срок может быть сокращен с согласия упомянутых властей.
</w:t>
      </w:r>
      <w:r>
        <w:br/>
      </w:r>
      <w:r>
        <w:rPr>
          <w:rFonts w:ascii="Times New Roman"/>
          <w:b w:val="false"/>
          <w:i w:val="false"/>
          <w:color w:val="000000"/>
          <w:sz w:val="28"/>
        </w:rPr>
        <w:t>
      2. Запросы на разрешение выполнения дополнительных полетов могут быть переданы назначенным авиапредприятием на утверждение непосредственно авиационным властям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и прибыль, полученные от эксплуатации воздушных судов на договорных линиях, будут облагаться налогами только на территории государства Договаривающейся Стороны, где расположено действующее правление авиапредприятия.
</w:t>
      </w:r>
      <w:r>
        <w:br/>
      </w:r>
      <w:r>
        <w:rPr>
          <w:rFonts w:ascii="Times New Roman"/>
          <w:b w:val="false"/>
          <w:i w:val="false"/>
          <w:color w:val="000000"/>
          <w:sz w:val="28"/>
        </w:rPr>
        <w:t>
      2. Капитал, представленный воздушными судами эксплуатирующими договорные линии, и движимым имуществом, имеющим отношение к эксплуатации таких воздушных судов, будет облагаться налогами только на территории государства Договаривающейся Стороны, где расположено действующее правление авиапредприятия.
</w:t>
      </w:r>
      <w:r>
        <w:br/>
      </w:r>
      <w:r>
        <w:rPr>
          <w:rFonts w:ascii="Times New Roman"/>
          <w:b w:val="false"/>
          <w:i w:val="false"/>
          <w:color w:val="000000"/>
          <w:sz w:val="28"/>
        </w:rPr>
        <w:t>
      3. Если между Договаривающими Сторонами существует специальное соглашение во избежание двойного налогообложения, что касается подоходных налогов и налогов на капитал, то его положения будут преобладать.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И ИЗМЕНЕНИЯ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духе тесного сотрудничества по всем вопросам, относящимся к выполнению положений настоящего Соглашения между авиационными властями Договаривающихся Сторон периодически будут проводиться консультации. Такие консультации должны начаться в течение 60 дней от даты запроса, если обе Договаривающиеся Стороны не согласятся продлить этот срок.
</w:t>
      </w:r>
      <w:r>
        <w:br/>
      </w:r>
      <w:r>
        <w:rPr>
          <w:rFonts w:ascii="Times New Roman"/>
          <w:b w:val="false"/>
          <w:i w:val="false"/>
          <w:color w:val="000000"/>
          <w:sz w:val="28"/>
        </w:rPr>
        <w:t>
      2.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Согласованные таким образом изменения будут утверждаться каждой Договаривающейся Стороной в соответствии с их внутригосударственными процедурами.
</w:t>
      </w:r>
      <w:r>
        <w:br/>
      </w:r>
      <w:r>
        <w:rPr>
          <w:rFonts w:ascii="Times New Roman"/>
          <w:b w:val="false"/>
          <w:i w:val="false"/>
          <w:color w:val="000000"/>
          <w:sz w:val="28"/>
        </w:rPr>
        <w:t>
      3. Изменения в Приложение будут согласовываться между соответствующими авиационными властями Договаривающихся Сторон и вступят в силу незамедлительно после обмена нотами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2. Если Договаривающиеся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3.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4. Если одна из Договаривающихся Сторон не выполняет решения Арбитража, другая Договаривающаяся Сторона вправе ограничить, приостановить или отменить любые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5. Каждая из Договаривающихся Сторон возьмет на себя расходы и выплаты, связанные с работой своего назначенного арбитра.
</w:t>
      </w:r>
      <w:r>
        <w:br/>
      </w:r>
      <w:r>
        <w:rPr>
          <w:rFonts w:ascii="Times New Roman"/>
          <w:b w:val="false"/>
          <w:i w:val="false"/>
          <w:color w:val="000000"/>
          <w:sz w:val="28"/>
        </w:rPr>
        <w:t>
      Гонорар и расходы Председателя Арбитража, а также расходы, связанные с Арбитражем обе Договаривающиеся Стороны оплачивают поровну.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2.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и любые поправки к нему будут регистрироваться в Международной Организации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вступит в силу с момента получения обеими Договаривающимися Сторонами уведомления по дипломатическим каналам о выполнении ими соответствующих внутригосударственных процедур.
</w:t>
      </w:r>
      <w:r>
        <w:br/>
      </w:r>
      <w:r>
        <w:rPr>
          <w:rFonts w:ascii="Times New Roman"/>
          <w:b w:val="false"/>
          <w:i w:val="false"/>
          <w:color w:val="000000"/>
          <w:sz w:val="28"/>
        </w:rPr>
        <w:t>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Совершено в городе Варшава, 27.XI.1997 года в 2-х подлинных экземплярах, каждый на казахском, польском и русском языках, причем все тексты имеют одинаковую силу. В случае возникновения разногласий в толковании настоящего Соглашения текст на русском языке будет превалировать.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Республики Польша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Назначенное авиапредприятие Республики Казахстан имеет право, эксплуатировать воздушное сообщение по нижеуказанному маршруту и обратно:
</w:t>
      </w:r>
    </w:p>
    <w:p>
      <w:pPr>
        <w:spacing w:after="0"/>
        <w:ind w:left="0"/>
        <w:jc w:val="both"/>
      </w:pPr>
      <w:r>
        <w:rPr>
          <w:rFonts w:ascii="Times New Roman"/>
          <w:b w:val="false"/>
          <w:i w:val="false"/>
          <w:color w:val="000000"/>
          <w:sz w:val="28"/>
        </w:rPr>
        <w:t>
      Пункты        Промежуточные   Пункты     Пункты за
</w:t>
      </w:r>
      <w:r>
        <w:br/>
      </w:r>
      <w:r>
        <w:rPr>
          <w:rFonts w:ascii="Times New Roman"/>
          <w:b w:val="false"/>
          <w:i w:val="false"/>
          <w:color w:val="000000"/>
          <w:sz w:val="28"/>
        </w:rPr>
        <w:t>
      в Казахстане     пункты       в Польше   пределами
</w:t>
      </w:r>
    </w:p>
    <w:p>
      <w:pPr>
        <w:spacing w:after="0"/>
        <w:ind w:left="0"/>
        <w:jc w:val="both"/>
      </w:pPr>
      <w:r>
        <w:rPr>
          <w:rFonts w:ascii="Times New Roman"/>
          <w:b w:val="false"/>
          <w:i w:val="false"/>
          <w:color w:val="000000"/>
          <w:sz w:val="28"/>
        </w:rPr>
        <w:t>
       Алматы          2 пункта      Варшава    2 пункта
</w:t>
      </w:r>
    </w:p>
    <w:p>
      <w:pPr>
        <w:spacing w:after="0"/>
        <w:ind w:left="0"/>
        <w:jc w:val="both"/>
      </w:pPr>
      <w:r>
        <w:rPr>
          <w:rFonts w:ascii="Times New Roman"/>
          <w:b w:val="false"/>
          <w:i w:val="false"/>
          <w:color w:val="000000"/>
          <w:sz w:val="28"/>
        </w:rPr>
        <w:t>
      2. Назначенное авиапредприятие Республики Польша имеет право эксплуатировать воздушное сообщение по нижеуказанному маршруту и обратно:
</w:t>
      </w:r>
    </w:p>
    <w:p>
      <w:pPr>
        <w:spacing w:after="0"/>
        <w:ind w:left="0"/>
        <w:jc w:val="both"/>
      </w:pPr>
      <w:r>
        <w:rPr>
          <w:rFonts w:ascii="Times New Roman"/>
          <w:b w:val="false"/>
          <w:i w:val="false"/>
          <w:color w:val="000000"/>
          <w:sz w:val="28"/>
        </w:rPr>
        <w:t>
      Пункты        Промежуточные     Пункты     Пункты за
</w:t>
      </w:r>
      <w:r>
        <w:br/>
      </w:r>
      <w:r>
        <w:rPr>
          <w:rFonts w:ascii="Times New Roman"/>
          <w:b w:val="false"/>
          <w:i w:val="false"/>
          <w:color w:val="000000"/>
          <w:sz w:val="28"/>
        </w:rPr>
        <w:t>
      в Польше         пункты      в Казахстане  пределами
</w:t>
      </w:r>
    </w:p>
    <w:p>
      <w:pPr>
        <w:spacing w:after="0"/>
        <w:ind w:left="0"/>
        <w:jc w:val="both"/>
      </w:pPr>
      <w:r>
        <w:rPr>
          <w:rFonts w:ascii="Times New Roman"/>
          <w:b w:val="false"/>
          <w:i w:val="false"/>
          <w:color w:val="000000"/>
          <w:sz w:val="28"/>
        </w:rPr>
        <w:t>
       Варшава         2 пункта       Алматы     2 пункта
</w:t>
      </w:r>
    </w:p>
    <w:p>
      <w:pPr>
        <w:spacing w:after="0"/>
        <w:ind w:left="0"/>
        <w:jc w:val="both"/>
      </w:pPr>
      <w:r>
        <w:rPr>
          <w:rFonts w:ascii="Times New Roman"/>
          <w:b w:val="false"/>
          <w:i w:val="false"/>
          <w:color w:val="000000"/>
          <w:sz w:val="28"/>
        </w:rPr>
        <w:t>
      3.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при условии, что эта договорная линия начинается на территории государства Договаривающейся Стороны, назначившей это авиапредприятие.
</w:t>
      </w:r>
      <w:r>
        <w:br/>
      </w:r>
      <w:r>
        <w:rPr>
          <w:rFonts w:ascii="Times New Roman"/>
          <w:b w:val="false"/>
          <w:i w:val="false"/>
          <w:color w:val="000000"/>
          <w:sz w:val="28"/>
        </w:rPr>
        <w:t>
      4. Промежуточные пункты и пункты за пределами, а также предоставление прав Пятой свободы до/с этих пунктов будут предметом отдельной договоренности между назначенными авиапредприятиями и утверждения авиационными властями Договаривающихся Сторон.
</w:t>
      </w:r>
    </w:p>
    <w:p>
      <w:pPr>
        <w:spacing w:after="0"/>
        <w:ind w:left="0"/>
        <w:jc w:val="both"/>
      </w:pPr>
      <w:r>
        <w:rPr>
          <w:rFonts w:ascii="Times New Roman"/>
          <w:b w:val="false"/>
          <w:i w:val="false"/>
          <w:color w:val="000000"/>
          <w:sz w:val="28"/>
        </w:rPr>
        <w:t>
</w:t>
      </w:r>
      <w:r>
        <w:rPr>
          <w:rFonts w:ascii="Times New Roman"/>
          <w:b w:val="false"/>
          <w:i/>
          <w:color w:val="000000"/>
          <w:sz w:val="28"/>
        </w:rPr>
        <w:t>
неофициальный перевод с польского языка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DPT.II-360-7-2003/MJ/200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иностранных дел Республики Польша свидетельствует свое уважение Посольству Республики Казахстан в Варшаве и, в ответ на ноту Министерства иностранных дел Республики Казахстан N 12-1-2/684 от 25 апреля 2005 года относительно поправок ошибок в казахском тексте Соглашения между Правительством Республики Польша и Правительством Республики Казахстан о воздушном сообщении, подписанного в Варшаве 27 ноября 1997 года, имеет честь сообщить, что Польская сторона выражает согласие на предлагаемые Казахстанской стороной изменения.
</w:t>
      </w:r>
      <w:r>
        <w:br/>
      </w:r>
      <w:r>
        <w:rPr>
          <w:rFonts w:ascii="Times New Roman"/>
          <w:b w:val="false"/>
          <w:i w:val="false"/>
          <w:color w:val="000000"/>
          <w:sz w:val="28"/>
        </w:rPr>
        <w:t>
      Вместе с тем, Министерство иностранных дел Республики Польша выражает свое согласие на то, чтобы вышеуказанная нота Министерства иностранных дел Республики Казахстан, а также настоящая нота стали неотъемлемой частью Соглашения между Правительством Республики Польша и Правительством Республики Казахстан о воздушном сообщении, подписанного в Варшаве 27 ноября 1997 года.
</w:t>
      </w:r>
      <w:r>
        <w:br/>
      </w:r>
      <w:r>
        <w:rPr>
          <w:rFonts w:ascii="Times New Roman"/>
          <w:b w:val="false"/>
          <w:i w:val="false"/>
          <w:color w:val="000000"/>
          <w:sz w:val="28"/>
        </w:rPr>
        <w:t>
      Министерство иностранных дел Республики Польша пользуется случаем, чтобы возобновить Посольству Казахстана уверения в своем высоком уважении.
</w:t>
      </w:r>
    </w:p>
    <w:p>
      <w:pPr>
        <w:spacing w:after="0"/>
        <w:ind w:left="0"/>
        <w:jc w:val="both"/>
      </w:pPr>
      <w:r>
        <w:rPr>
          <w:rFonts w:ascii="Times New Roman"/>
          <w:b w:val="false"/>
          <w:i w:val="false"/>
          <w:color w:val="000000"/>
          <w:sz w:val="28"/>
        </w:rPr>
        <w:t>
</w:t>
      </w:r>
      <w:r>
        <w:rPr>
          <w:rFonts w:ascii="Times New Roman"/>
          <w:b w:val="false"/>
          <w:i/>
          <w:color w:val="000000"/>
          <w:sz w:val="28"/>
        </w:rPr>
        <w:t>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Варшава, 17 июня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Печать МИД РП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 государственным гербом Польши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Посольство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Варшаве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Финансово-экономическое обоснование к проекту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 ратификации Соглашения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и Правительством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Польша"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транспорта и коммуникаций Республики Казахстан, рассмотрев представленные замечания Мажилиса Парламента РК касательно отсутствия финансово-экономического обоснования в пояснительной записке к 
</w:t>
      </w:r>
      <w:r>
        <w:rPr>
          <w:rFonts w:ascii="Times New Roman"/>
          <w:b w:val="false"/>
          <w:i w:val="false"/>
          <w:color w:val="000000"/>
          <w:sz w:val="28"/>
        </w:rPr>
        <w:t xml:space="preserve"> проекту </w:t>
      </w:r>
      <w:r>
        <w:rPr>
          <w:rFonts w:ascii="Times New Roman"/>
          <w:b w:val="false"/>
          <w:i w:val="false"/>
          <w:color w:val="000000"/>
          <w:sz w:val="28"/>
        </w:rPr>
        <w:t>
 Закона Республики Казахстан "О ратификации Соглашения между Правительством Республики Казахстан и Правительством Республики Польша о воздушном сообщении", информирует о следующем.
</w:t>
      </w:r>
      <w:r>
        <w:br/>
      </w:r>
      <w:r>
        <w:rPr>
          <w:rFonts w:ascii="Times New Roman"/>
          <w:b w:val="false"/>
          <w:i w:val="false"/>
          <w:color w:val="000000"/>
          <w:sz w:val="28"/>
        </w:rPr>
        <w:t>
      Реализация проекта повлечет за собой бюджетные затраты в случае выполнения обязательств казахстанской стороны по пункту 5 
</w:t>
      </w:r>
      <w:r>
        <w:rPr>
          <w:rFonts w:ascii="Times New Roman"/>
          <w:b w:val="false"/>
          <w:i w:val="false"/>
          <w:color w:val="000000"/>
          <w:sz w:val="28"/>
        </w:rPr>
        <w:t xml:space="preserve"> статьи 18 </w:t>
      </w:r>
      <w:r>
        <w:rPr>
          <w:rFonts w:ascii="Times New Roman"/>
          <w:b w:val="false"/>
          <w:i w:val="false"/>
          <w:color w:val="000000"/>
          <w:sz w:val="28"/>
        </w:rPr>
        <w:t>
 Соглашения между Правительством Республики Казахстан и Правительством Республики Польша о воздушном сообщении. Указанные затраты могут возникнуть лишь в случае возникновения спора, и только если эти споры решатся не в пользу Республики Казахстан. В данном случае затраты можно отнести к непредвиденным расходам, финансируемым из резерва Правительства Республики Казахстан.
</w:t>
      </w:r>
      <w:r>
        <w:br/>
      </w:r>
      <w:r>
        <w:rPr>
          <w:rFonts w:ascii="Times New Roman"/>
          <w:b w:val="false"/>
          <w:i w:val="false"/>
          <w:color w:val="000000"/>
          <w:sz w:val="28"/>
        </w:rPr>
        <w:t>
      Указание конкретной суммы предполагаемых финансовых затрат не представляется возможным, так как расходы, связанные с арбитражем администратором программы не закладывались ввиду невступления в силу Соглашения и отсутствия спорной ситуации.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следует текст на польском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верность данной копии ноты Министерства иностранных дел Республики Польша N DPT.II-360-7-2003/MJ/200 от 17 июня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директора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