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4b50" w14:textId="d6e4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безопасности игрушек</w:t>
      </w:r>
    </w:p>
    <w:p>
      <w:pPr>
        <w:spacing w:after="0"/>
        <w:ind w:left="0"/>
        <w:jc w:val="both"/>
      </w:pPr>
      <w:r>
        <w:rPr>
          <w:rFonts w:ascii="Times New Roman"/>
          <w:b w:val="false"/>
          <w:i w:val="false"/>
          <w:color w:val="000000"/>
          <w:sz w:val="28"/>
        </w:rPr>
        <w:t>Закон Республики Казахстан от 21 июля 2007 года N 306.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по определению, установлению, применению, исполнению и контролю требований по вопросам безопасности игрушек.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 w:id="1"/>
    <w:p>
      <w:pPr>
        <w:spacing w:after="0"/>
        <w:ind w:left="0"/>
        <w:jc w:val="both"/>
      </w:pPr>
      <w:r>
        <w:rPr>
          <w:rFonts w:ascii="Times New Roman"/>
          <w:b w:val="false"/>
          <w:i w:val="false"/>
          <w:color w:val="000000"/>
          <w:sz w:val="28"/>
        </w:rPr>
        <w:t xml:space="preserve">
      1) оценка риска - комплекс мер, направленных на выявление возможного воздействия игрушек на жизнь и здоровье человека, окружающую среду, включающее определение степени опасности; </w:t>
      </w:r>
    </w:p>
    <w:bookmarkEnd w:id="1"/>
    <w:bookmarkStart w:name="z5" w:id="2"/>
    <w:p>
      <w:pPr>
        <w:spacing w:after="0"/>
        <w:ind w:left="0"/>
        <w:jc w:val="both"/>
      </w:pPr>
      <w:r>
        <w:rPr>
          <w:rFonts w:ascii="Times New Roman"/>
          <w:b w:val="false"/>
          <w:i w:val="false"/>
          <w:color w:val="000000"/>
          <w:sz w:val="28"/>
        </w:rPr>
        <w:t xml:space="preserve">
      2) игрушки - изделия, предназначенные для использования детьми исключительно в целях игры; </w:t>
      </w:r>
    </w:p>
    <w:bookmarkEnd w:id="2"/>
    <w:bookmarkStart w:name="z6" w:id="3"/>
    <w:p>
      <w:pPr>
        <w:spacing w:after="0"/>
        <w:ind w:left="0"/>
        <w:jc w:val="both"/>
      </w:pPr>
      <w:r>
        <w:rPr>
          <w:rFonts w:ascii="Times New Roman"/>
          <w:b w:val="false"/>
          <w:i w:val="false"/>
          <w:color w:val="000000"/>
          <w:sz w:val="28"/>
        </w:rPr>
        <w:t xml:space="preserve">
      3) лицо, размещающее игрушки на рынке Республики Казахстан, - физическое или юридическое лицо, реализующее или бесплатно распространяющее игрушки на территории Республики Казахстан; </w:t>
      </w:r>
    </w:p>
    <w:bookmarkEnd w:id="3"/>
    <w:bookmarkStart w:name="z7" w:id="4"/>
    <w:p>
      <w:pPr>
        <w:spacing w:after="0"/>
        <w:ind w:left="0"/>
        <w:jc w:val="both"/>
      </w:pPr>
      <w:r>
        <w:rPr>
          <w:rFonts w:ascii="Times New Roman"/>
          <w:b w:val="false"/>
          <w:i w:val="false"/>
          <w:color w:val="000000"/>
          <w:sz w:val="28"/>
        </w:rPr>
        <w:t xml:space="preserve">
      4) неправильное обращение с игрушкой - использование игрушки в условиях или в целях, не предусмотренных изготовителем; </w:t>
      </w:r>
    </w:p>
    <w:bookmarkEnd w:id="4"/>
    <w:bookmarkStart w:name="z8" w:id="5"/>
    <w:p>
      <w:pPr>
        <w:spacing w:after="0"/>
        <w:ind w:left="0"/>
        <w:jc w:val="both"/>
      </w:pPr>
      <w:r>
        <w:rPr>
          <w:rFonts w:ascii="Times New Roman"/>
          <w:b w:val="false"/>
          <w:i w:val="false"/>
          <w:color w:val="000000"/>
          <w:sz w:val="28"/>
        </w:rPr>
        <w:t xml:space="preserve">
      5) материал игрушки - доступные для контакта составные части игрушки, используемые при ее изготовлении; </w:t>
      </w:r>
    </w:p>
    <w:bookmarkEnd w:id="5"/>
    <w:bookmarkStart w:name="z9" w:id="6"/>
    <w:p>
      <w:pPr>
        <w:spacing w:after="0"/>
        <w:ind w:left="0"/>
        <w:jc w:val="both"/>
      </w:pPr>
      <w:r>
        <w:rPr>
          <w:rFonts w:ascii="Times New Roman"/>
          <w:b w:val="false"/>
          <w:i w:val="false"/>
          <w:color w:val="000000"/>
          <w:sz w:val="28"/>
        </w:rPr>
        <w:t xml:space="preserve">
      6) пользователь - лицо, непосредственно использующее игрушку; </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7"/>
    <w:bookmarkStart w:name="z11" w:id="8"/>
    <w:p>
      <w:pPr>
        <w:spacing w:after="0"/>
        <w:ind w:left="0"/>
        <w:jc w:val="both"/>
      </w:pPr>
      <w:r>
        <w:rPr>
          <w:rFonts w:ascii="Times New Roman"/>
          <w:b w:val="false"/>
          <w:i w:val="false"/>
          <w:color w:val="000000"/>
          <w:sz w:val="28"/>
        </w:rPr>
        <w:t xml:space="preserve">
      8) потребитель - физическое или юридическое лицо, приобретающее игрушки; </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9"/>
    <w:bookmarkStart w:name="z13" w:id="10"/>
    <w:p>
      <w:pPr>
        <w:spacing w:after="0"/>
        <w:ind w:left="0"/>
        <w:jc w:val="both"/>
      </w:pPr>
      <w:r>
        <w:rPr>
          <w:rFonts w:ascii="Times New Roman"/>
          <w:b w:val="false"/>
          <w:i w:val="false"/>
          <w:color w:val="000000"/>
          <w:sz w:val="28"/>
        </w:rPr>
        <w:t>
      10) функциональная игрушка - игрушка, являющаяся уменьшенной в масштабе моделью изделий или устройств, используемых взрослыми, имитирующая то же назначение и выполнение тех же функций;</w:t>
      </w:r>
    </w:p>
    <w:bookmarkEnd w:id="10"/>
    <w:bookmarkStart w:name="z14" w:id="11"/>
    <w:p>
      <w:pPr>
        <w:spacing w:after="0"/>
        <w:ind w:left="0"/>
        <w:jc w:val="both"/>
      </w:pPr>
      <w:r>
        <w:rPr>
          <w:rFonts w:ascii="Times New Roman"/>
          <w:b w:val="false"/>
          <w:i w:val="false"/>
          <w:color w:val="000000"/>
          <w:sz w:val="28"/>
        </w:rPr>
        <w:t xml:space="preserve">
      11) химическая игрушка - игрушка, процесс игры которой связан с осуществлением химических реакций; </w:t>
      </w:r>
    </w:p>
    <w:bookmarkEnd w:id="11"/>
    <w:bookmarkStart w:name="z15" w:id="12"/>
    <w:p>
      <w:pPr>
        <w:spacing w:after="0"/>
        <w:ind w:left="0"/>
        <w:jc w:val="both"/>
      </w:pPr>
      <w:r>
        <w:rPr>
          <w:rFonts w:ascii="Times New Roman"/>
          <w:b w:val="false"/>
          <w:i w:val="false"/>
          <w:color w:val="000000"/>
          <w:sz w:val="28"/>
        </w:rPr>
        <w:t>
      12) электрическая игрушка - игрушка, имеющая не менее одной функции, зависящей от электричества.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000000"/>
          <w:sz w:val="28"/>
        </w:rPr>
        <w:t xml:space="preserve">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Законодательство Республики Казахстан в области безопасности игрушек </w:t>
      </w:r>
    </w:p>
    <w:bookmarkStart w:name="z17" w:id="13"/>
    <w:p>
      <w:pPr>
        <w:spacing w:after="0"/>
        <w:ind w:left="0"/>
        <w:jc w:val="both"/>
      </w:pPr>
      <w:r>
        <w:rPr>
          <w:rFonts w:ascii="Times New Roman"/>
          <w:b w:val="false"/>
          <w:i w:val="false"/>
          <w:color w:val="000000"/>
          <w:sz w:val="28"/>
        </w:rPr>
        <w:t xml:space="preserve">
      1. Законодательство Республики Казахстан в области безопасности игрушек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w:t>
      </w:r>
      <w:r>
        <w:rPr>
          <w:rFonts w:ascii="Times New Roman"/>
          <w:b w:val="false"/>
          <w:i w:val="false"/>
          <w:color w:val="000000"/>
          <w:sz w:val="28"/>
        </w:rPr>
        <w:t xml:space="preserve"> нормативных</w:t>
      </w:r>
      <w:r>
        <w:rPr>
          <w:rFonts w:ascii="Times New Roman"/>
          <w:b w:val="false"/>
          <w:i w:val="false"/>
          <w:color w:val="000000"/>
          <w:sz w:val="28"/>
        </w:rPr>
        <w:t xml:space="preserve">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14"/>
    <w:p>
      <w:pPr>
        <w:spacing w:after="0"/>
        <w:ind w:left="0"/>
        <w:jc w:val="both"/>
      </w:pPr>
      <w:r>
        <w:rPr>
          <w:rFonts w:ascii="Times New Roman"/>
          <w:b/>
          <w:i w:val="false"/>
          <w:color w:val="000000"/>
          <w:sz w:val="28"/>
        </w:rPr>
        <w:t xml:space="preserve">Статья 3. Сфера применения настоящего Закона </w:t>
      </w:r>
    </w:p>
    <w:p>
      <w:pPr>
        <w:spacing w:after="0"/>
        <w:ind w:left="0"/>
        <w:jc w:val="both"/>
      </w:pPr>
      <w:r>
        <w:rPr>
          <w:rFonts w:ascii="Times New Roman"/>
          <w:b w:val="false"/>
          <w:i w:val="false"/>
          <w:color w:val="000000"/>
          <w:sz w:val="28"/>
        </w:rPr>
        <w:t xml:space="preserve">
      Настоящий Закон действует на территории Республики Казахстан и распространяется на все виды игрушек, производимых в Республике Казахстан и ввозимых на территорию Республики Казахстан, за исключением: </w:t>
      </w:r>
    </w:p>
    <w:p>
      <w:pPr>
        <w:spacing w:after="0"/>
        <w:ind w:left="0"/>
        <w:jc w:val="both"/>
      </w:pPr>
      <w:r>
        <w:rPr>
          <w:rFonts w:ascii="Times New Roman"/>
          <w:b w:val="false"/>
          <w:i w:val="false"/>
          <w:color w:val="000000"/>
          <w:sz w:val="28"/>
        </w:rPr>
        <w:t xml:space="preserve">
      1) праздничных игрушек, включающих елочные новогодние украшения (искусственные елки, принадлежности к ним, электрические гирлянды); </w:t>
      </w:r>
    </w:p>
    <w:p>
      <w:pPr>
        <w:spacing w:after="0"/>
        <w:ind w:left="0"/>
        <w:jc w:val="both"/>
      </w:pPr>
      <w:r>
        <w:rPr>
          <w:rFonts w:ascii="Times New Roman"/>
          <w:b w:val="false"/>
          <w:i w:val="false"/>
          <w:color w:val="000000"/>
          <w:sz w:val="28"/>
        </w:rPr>
        <w:t xml:space="preserve">
      2) оборудования и снаряжения, предназначенных для коллективного использования на игровых площадках; </w:t>
      </w:r>
    </w:p>
    <w:p>
      <w:pPr>
        <w:spacing w:after="0"/>
        <w:ind w:left="0"/>
        <w:jc w:val="both"/>
      </w:pPr>
      <w:r>
        <w:rPr>
          <w:rFonts w:ascii="Times New Roman"/>
          <w:b w:val="false"/>
          <w:i w:val="false"/>
          <w:color w:val="000000"/>
          <w:sz w:val="28"/>
        </w:rPr>
        <w:t xml:space="preserve">
      3) игрушек, устанавливаемых в общественных местах в целях извлечения дохода; </w:t>
      </w:r>
    </w:p>
    <w:p>
      <w:pPr>
        <w:spacing w:after="0"/>
        <w:ind w:left="0"/>
        <w:jc w:val="both"/>
      </w:pPr>
      <w:r>
        <w:rPr>
          <w:rFonts w:ascii="Times New Roman"/>
          <w:b w:val="false"/>
          <w:i w:val="false"/>
          <w:color w:val="000000"/>
          <w:sz w:val="28"/>
        </w:rPr>
        <w:t xml:space="preserve">
      4) игрушечных паровых двигателей, механизмов с двигателями внутреннего сгорания; </w:t>
      </w:r>
    </w:p>
    <w:p>
      <w:pPr>
        <w:spacing w:after="0"/>
        <w:ind w:left="0"/>
        <w:jc w:val="both"/>
      </w:pPr>
      <w:r>
        <w:rPr>
          <w:rFonts w:ascii="Times New Roman"/>
          <w:b w:val="false"/>
          <w:i w:val="false"/>
          <w:color w:val="000000"/>
          <w:sz w:val="28"/>
        </w:rPr>
        <w:t xml:space="preserve">
      5) головоломок с количеством компонентов свыше пятисот или головоломок без изображения, предназначенных для специалистов; </w:t>
      </w:r>
    </w:p>
    <w:p>
      <w:pPr>
        <w:spacing w:after="0"/>
        <w:ind w:left="0"/>
        <w:jc w:val="both"/>
      </w:pPr>
      <w:r>
        <w:rPr>
          <w:rFonts w:ascii="Times New Roman"/>
          <w:b w:val="false"/>
          <w:i w:val="false"/>
          <w:color w:val="000000"/>
          <w:sz w:val="28"/>
        </w:rPr>
        <w:t xml:space="preserve">
      6) пневматического оружия, точных копий огнестрельного оружия; </w:t>
      </w:r>
    </w:p>
    <w:p>
      <w:pPr>
        <w:spacing w:after="0"/>
        <w:ind w:left="0"/>
        <w:jc w:val="both"/>
      </w:pPr>
      <w:r>
        <w:rPr>
          <w:rFonts w:ascii="Times New Roman"/>
          <w:b w:val="false"/>
          <w:i w:val="false"/>
          <w:color w:val="000000"/>
          <w:sz w:val="28"/>
        </w:rPr>
        <w:t xml:space="preserve">
      7) рогаток, пращей и катапульт; </w:t>
      </w:r>
    </w:p>
    <w:p>
      <w:pPr>
        <w:spacing w:after="0"/>
        <w:ind w:left="0"/>
        <w:jc w:val="both"/>
      </w:pPr>
      <w:r>
        <w:rPr>
          <w:rFonts w:ascii="Times New Roman"/>
          <w:b w:val="false"/>
          <w:i w:val="false"/>
          <w:color w:val="000000"/>
          <w:sz w:val="28"/>
        </w:rPr>
        <w:t xml:space="preserve">
      8) стрел для метания в цель с металлическими наконечниками; </w:t>
      </w:r>
    </w:p>
    <w:p>
      <w:pPr>
        <w:spacing w:after="0"/>
        <w:ind w:left="0"/>
        <w:jc w:val="both"/>
      </w:pPr>
      <w:r>
        <w:rPr>
          <w:rFonts w:ascii="Times New Roman"/>
          <w:b w:val="false"/>
          <w:i w:val="false"/>
          <w:color w:val="000000"/>
          <w:sz w:val="28"/>
        </w:rPr>
        <w:t xml:space="preserve">
      9) изделий бижутерии, предназначенных для детей; </w:t>
      </w:r>
    </w:p>
    <w:p>
      <w:pPr>
        <w:spacing w:after="0"/>
        <w:ind w:left="0"/>
        <w:jc w:val="both"/>
      </w:pPr>
      <w:r>
        <w:rPr>
          <w:rFonts w:ascii="Times New Roman"/>
          <w:b w:val="false"/>
          <w:i w:val="false"/>
          <w:color w:val="000000"/>
          <w:sz w:val="28"/>
        </w:rPr>
        <w:t xml:space="preserve">
      10) фейерверков, включающих ударные капсюли, за исключением ударных капсюлей, сконструированных специально для использования в игрушках; </w:t>
      </w:r>
    </w:p>
    <w:p>
      <w:pPr>
        <w:spacing w:after="0"/>
        <w:ind w:left="0"/>
        <w:jc w:val="both"/>
      </w:pPr>
      <w:r>
        <w:rPr>
          <w:rFonts w:ascii="Times New Roman"/>
          <w:b w:val="false"/>
          <w:i w:val="false"/>
          <w:color w:val="000000"/>
          <w:sz w:val="28"/>
        </w:rPr>
        <w:t xml:space="preserve">
      11) электрических печей и других изделий, имитирующих предметы домашнего обихода, функционирующих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12) изделий, содержащих нагревательные элементы, используемых в учебном процессе под наблюдением взрослого человека; </w:t>
      </w:r>
    </w:p>
    <w:p>
      <w:pPr>
        <w:spacing w:after="0"/>
        <w:ind w:left="0"/>
        <w:jc w:val="both"/>
      </w:pPr>
      <w:r>
        <w:rPr>
          <w:rFonts w:ascii="Times New Roman"/>
          <w:b w:val="false"/>
          <w:i w:val="false"/>
          <w:color w:val="000000"/>
          <w:sz w:val="28"/>
        </w:rPr>
        <w:t xml:space="preserve">
      13) видеоигрушек, подсоединяемых к видеомониторам, работающим при номинальном напряжении свыше двадцати четырех вольт; </w:t>
      </w:r>
    </w:p>
    <w:p>
      <w:pPr>
        <w:spacing w:after="0"/>
        <w:ind w:left="0"/>
        <w:jc w:val="both"/>
      </w:pPr>
      <w:r>
        <w:rPr>
          <w:rFonts w:ascii="Times New Roman"/>
          <w:b w:val="false"/>
          <w:i w:val="false"/>
          <w:color w:val="000000"/>
          <w:sz w:val="28"/>
        </w:rPr>
        <w:t xml:space="preserve">
      14) детских сосок и пустышек; </w:t>
      </w:r>
    </w:p>
    <w:p>
      <w:pPr>
        <w:spacing w:after="0"/>
        <w:ind w:left="0"/>
        <w:jc w:val="both"/>
      </w:pPr>
      <w:r>
        <w:rPr>
          <w:rFonts w:ascii="Times New Roman"/>
          <w:b w:val="false"/>
          <w:i w:val="false"/>
          <w:color w:val="000000"/>
          <w:sz w:val="28"/>
        </w:rPr>
        <w:t xml:space="preserve">
      15) уменьшенных моделей, детально разработанных, предназначенных для взрослых коллекционеров; </w:t>
      </w:r>
    </w:p>
    <w:p>
      <w:pPr>
        <w:spacing w:after="0"/>
        <w:ind w:left="0"/>
        <w:jc w:val="both"/>
      </w:pPr>
      <w:r>
        <w:rPr>
          <w:rFonts w:ascii="Times New Roman"/>
          <w:b w:val="false"/>
          <w:i w:val="false"/>
          <w:color w:val="000000"/>
          <w:sz w:val="28"/>
        </w:rPr>
        <w:t xml:space="preserve">
      16) спортивного оборудования, велосипедов спортивных и дорожных (прогулочных), навигационного снаряжения, предназначенного для использования на большой глубине; </w:t>
      </w:r>
    </w:p>
    <w:p>
      <w:pPr>
        <w:spacing w:after="0"/>
        <w:ind w:left="0"/>
        <w:jc w:val="both"/>
      </w:pPr>
      <w:r>
        <w:rPr>
          <w:rFonts w:ascii="Times New Roman"/>
          <w:b w:val="false"/>
          <w:i w:val="false"/>
          <w:color w:val="000000"/>
          <w:sz w:val="28"/>
        </w:rPr>
        <w:t xml:space="preserve">
      17) кукол фольклорного и декоративного характера и других подобных изделий для взрослых коллекционеров. </w:t>
      </w:r>
    </w:p>
    <w:bookmarkStart w:name="z20" w:id="15"/>
    <w:p>
      <w:pPr>
        <w:spacing w:after="0"/>
        <w:ind w:left="0"/>
        <w:jc w:val="left"/>
      </w:pPr>
      <w:r>
        <w:rPr>
          <w:rFonts w:ascii="Times New Roman"/>
          <w:b/>
          <w:i w:val="false"/>
          <w:color w:val="000000"/>
        </w:rPr>
        <w:t xml:space="preserve"> Глава 2. ГОСУДАРСТВЕННОЕ РЕГУЛИРОВАНИЕ В</w:t>
      </w:r>
      <w:r>
        <w:br/>
      </w:r>
      <w:r>
        <w:rPr>
          <w:rFonts w:ascii="Times New Roman"/>
          <w:b/>
          <w:i w:val="false"/>
          <w:color w:val="000000"/>
        </w:rPr>
        <w:t>ОБЛАСТИ БЕЗОПАСНОСТИ ИГРУШЕК</w:t>
      </w:r>
    </w:p>
    <w:bookmarkEnd w:id="15"/>
    <w:p>
      <w:pPr>
        <w:spacing w:after="0"/>
        <w:ind w:left="0"/>
        <w:jc w:val="both"/>
      </w:pPr>
      <w:r>
        <w:rPr>
          <w:rFonts w:ascii="Times New Roman"/>
          <w:b/>
          <w:i w:val="false"/>
          <w:color w:val="000000"/>
          <w:sz w:val="28"/>
        </w:rPr>
        <w:t>Статья 4.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безопасности игрушек.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Компетенция государственных органов </w:t>
      </w:r>
    </w:p>
    <w:bookmarkStart w:name="z23" w:id="16"/>
    <w:p>
      <w:pPr>
        <w:spacing w:after="0"/>
        <w:ind w:left="0"/>
        <w:jc w:val="both"/>
      </w:pPr>
      <w:r>
        <w:rPr>
          <w:rFonts w:ascii="Times New Roman"/>
          <w:b w:val="false"/>
          <w:i w:val="false"/>
          <w:color w:val="000000"/>
          <w:sz w:val="28"/>
        </w:rPr>
        <w:t xml:space="preserve">
      1. К компетенции уполномоченного органа в сфере санитарно-эпидемиологического благополучия населения относятся: </w:t>
      </w:r>
    </w:p>
    <w:bookmarkEnd w:id="16"/>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игрушек;</w:t>
      </w:r>
    </w:p>
    <w:p>
      <w:pPr>
        <w:spacing w:after="0"/>
        <w:ind w:left="0"/>
        <w:jc w:val="both"/>
      </w:pPr>
      <w:r>
        <w:rPr>
          <w:rFonts w:ascii="Times New Roman"/>
          <w:b w:val="false"/>
          <w:i w:val="false"/>
          <w:color w:val="000000"/>
          <w:sz w:val="28"/>
        </w:rPr>
        <w:t xml:space="preserve">
      2) представление Республики Казахстан в международных организациях в области безопасности игрушек; </w:t>
      </w:r>
    </w:p>
    <w:p>
      <w:pPr>
        <w:spacing w:after="0"/>
        <w:ind w:left="0"/>
        <w:jc w:val="both"/>
      </w:pPr>
      <w:r>
        <w:rPr>
          <w:rFonts w:ascii="Times New Roman"/>
          <w:b w:val="false"/>
          <w:i w:val="false"/>
          <w:color w:val="000000"/>
          <w:sz w:val="28"/>
        </w:rPr>
        <w:t>
      3) утверждение технических регламентов в области безопасности игрушек;</w:t>
      </w:r>
    </w:p>
    <w:p>
      <w:pPr>
        <w:spacing w:after="0"/>
        <w:ind w:left="0"/>
        <w:jc w:val="both"/>
      </w:pPr>
      <w:r>
        <w:rPr>
          <w:rFonts w:ascii="Times New Roman"/>
          <w:b w:val="false"/>
          <w:i w:val="false"/>
          <w:color w:val="000000"/>
          <w:sz w:val="28"/>
        </w:rPr>
        <w:t>
      4) разработка программы оценки рисков;</w:t>
      </w:r>
    </w:p>
    <w:p>
      <w:pPr>
        <w:spacing w:after="0"/>
        <w:ind w:left="0"/>
        <w:jc w:val="both"/>
      </w:pPr>
      <w:r>
        <w:rPr>
          <w:rFonts w:ascii="Times New Roman"/>
          <w:b w:val="false"/>
          <w:i w:val="false"/>
          <w:color w:val="000000"/>
          <w:sz w:val="28"/>
        </w:rPr>
        <w:t xml:space="preserve">
      5) разработка санитарно-эпидемиологических правил и гигиенических нормативов по безопасности игрушек; </w:t>
      </w:r>
    </w:p>
    <w:p>
      <w:pPr>
        <w:spacing w:after="0"/>
        <w:ind w:left="0"/>
        <w:jc w:val="both"/>
      </w:pPr>
      <w:r>
        <w:rPr>
          <w:rFonts w:ascii="Times New Roman"/>
          <w:b w:val="false"/>
          <w:i w:val="false"/>
          <w:color w:val="000000"/>
          <w:sz w:val="28"/>
        </w:rPr>
        <w:t>
      6) осуществление контроля и мониторинга потребительского рынка в целях выявления и выработки мер по недопущению реализации игрушек, опасных для жизни и здоровья человека, окружающей среды;</w:t>
      </w:r>
    </w:p>
    <w:p>
      <w:pPr>
        <w:spacing w:after="0"/>
        <w:ind w:left="0"/>
        <w:jc w:val="both"/>
      </w:pPr>
      <w:r>
        <w:rPr>
          <w:rFonts w:ascii="Times New Roman"/>
          <w:b w:val="false"/>
          <w:i w:val="false"/>
          <w:color w:val="000000"/>
          <w:sz w:val="28"/>
        </w:rPr>
        <w:t>
      7) согласование нормативных правовых актов в области безопасности игрушек;</w:t>
      </w:r>
    </w:p>
    <w:p>
      <w:pPr>
        <w:spacing w:after="0"/>
        <w:ind w:left="0"/>
        <w:jc w:val="both"/>
      </w:pP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4" w:id="17"/>
    <w:p>
      <w:pPr>
        <w:spacing w:after="0"/>
        <w:ind w:left="0"/>
        <w:jc w:val="both"/>
      </w:pPr>
      <w:r>
        <w:rPr>
          <w:rFonts w:ascii="Times New Roman"/>
          <w:b w:val="false"/>
          <w:i w:val="false"/>
          <w:color w:val="000000"/>
          <w:sz w:val="28"/>
        </w:rPr>
        <w:t xml:space="preserve">
      2. К компетенции уполномоченного органа в области технического регулирования относятся: </w:t>
      </w:r>
    </w:p>
    <w:bookmarkEnd w:id="17"/>
    <w:p>
      <w:pPr>
        <w:spacing w:after="0"/>
        <w:ind w:left="0"/>
        <w:jc w:val="both"/>
      </w:pPr>
      <w:r>
        <w:rPr>
          <w:rFonts w:ascii="Times New Roman"/>
          <w:b w:val="false"/>
          <w:i w:val="false"/>
          <w:color w:val="000000"/>
          <w:sz w:val="28"/>
        </w:rPr>
        <w:t xml:space="preserve">
      1) согласование технических регламентов;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5" w:id="18"/>
    <w:p>
      <w:pPr>
        <w:spacing w:after="0"/>
        <w:ind w:left="0"/>
        <w:jc w:val="both"/>
      </w:pPr>
      <w:r>
        <w:rPr>
          <w:rFonts w:ascii="Times New Roman"/>
          <w:b w:val="false"/>
          <w:i w:val="false"/>
          <w:color w:val="000000"/>
          <w:sz w:val="28"/>
        </w:rPr>
        <w:t xml:space="preserve">
      3.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8"/>
    <w:bookmarkStart w:name="z26" w:id="19"/>
    <w:p>
      <w:pPr>
        <w:spacing w:after="0"/>
        <w:ind w:left="0"/>
        <w:jc w:val="both"/>
      </w:pPr>
      <w:r>
        <w:rPr>
          <w:rFonts w:ascii="Times New Roman"/>
          <w:b w:val="false"/>
          <w:i w:val="false"/>
          <w:color w:val="000000"/>
          <w:sz w:val="28"/>
        </w:rPr>
        <w:t>
      4. К компетенции уполномоченного органа в области защиты прав детей относятся утверждение порядка проведения психолого-педагогической экспертизы игрушек, согласование нормативных правовых актов в области безопасности игрушек и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19"/>
    <w:bookmarkStart w:name="z80" w:id="20"/>
    <w:p>
      <w:pPr>
        <w:spacing w:after="0"/>
        <w:ind w:left="0"/>
        <w:jc w:val="both"/>
      </w:pPr>
      <w:r>
        <w:rPr>
          <w:rFonts w:ascii="Times New Roman"/>
          <w:b w:val="false"/>
          <w:i w:val="false"/>
          <w:color w:val="000000"/>
          <w:sz w:val="28"/>
        </w:rPr>
        <w:t>
      5. К компетенции уполномоченного органа в области защиты прав потребителей относится контроль соответствия игрушек требованиям технических регламентов в пределах компетенции, установленной законами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и надзор в области безопасности игрушек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статью 6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Государственный контроль в области безопасности игрушек осуществляется в форме внеплановой проверки и профилактического контроля в соответствии с Предпринимательским кодексом Республики Казахстан.</w:t>
      </w:r>
    </w:p>
    <w:bookmarkStart w:name="z82" w:id="21"/>
    <w:p>
      <w:pPr>
        <w:spacing w:after="0"/>
        <w:ind w:left="0"/>
        <w:jc w:val="both"/>
      </w:pPr>
      <w:r>
        <w:rPr>
          <w:rFonts w:ascii="Times New Roman"/>
          <w:b w:val="false"/>
          <w:i w:val="false"/>
          <w:color w:val="000000"/>
          <w:sz w:val="28"/>
        </w:rPr>
        <w:t>
      Государственный надзор в области безопасности игрушек осуществляется государственным органом в сфере санитарно-эпидемиологического благополучия населения и уполномоченного органа в области технического регулирования в соответствии с законодательством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3. Государственный контроль в области безопасности игрушек осуществляется путем контроля: </w:t>
      </w:r>
    </w:p>
    <w:bookmarkEnd w:id="22"/>
    <w:bookmarkStart w:name="z83" w:id="23"/>
    <w:p>
      <w:pPr>
        <w:spacing w:after="0"/>
        <w:ind w:left="0"/>
        <w:jc w:val="both"/>
      </w:pPr>
      <w:r>
        <w:rPr>
          <w:rFonts w:ascii="Times New Roman"/>
          <w:b w:val="false"/>
          <w:i w:val="false"/>
          <w:color w:val="000000"/>
          <w:sz w:val="28"/>
        </w:rPr>
        <w:t xml:space="preserve">
      1) соответствия достоверности информации для потребителя требованиям настоящего Закона, технических регламентов; </w:t>
      </w:r>
    </w:p>
    <w:bookmarkEnd w:id="23"/>
    <w:bookmarkStart w:name="z84" w:id="24"/>
    <w:p>
      <w:pPr>
        <w:spacing w:after="0"/>
        <w:ind w:left="0"/>
        <w:jc w:val="both"/>
      </w:pPr>
      <w:r>
        <w:rPr>
          <w:rFonts w:ascii="Times New Roman"/>
          <w:b w:val="false"/>
          <w:i w:val="false"/>
          <w:color w:val="000000"/>
          <w:sz w:val="28"/>
        </w:rPr>
        <w:t>
      2) соответствия информации, содержащейся в документе, подтверждающем соответствие игрушки требованиям в области безопасности игрушек.</w:t>
      </w:r>
    </w:p>
    <w:bookmarkEnd w:id="24"/>
    <w:bookmarkStart w:name="z30" w:id="25"/>
    <w:p>
      <w:pPr>
        <w:spacing w:after="0"/>
        <w:ind w:left="0"/>
        <w:jc w:val="both"/>
      </w:pPr>
      <w:r>
        <w:rPr>
          <w:rFonts w:ascii="Times New Roman"/>
          <w:b w:val="false"/>
          <w:i w:val="false"/>
          <w:color w:val="000000"/>
          <w:sz w:val="28"/>
        </w:rPr>
        <w:t>
      4. При осуществлении оценки рисков государственные органы в области безопасности игрушек в пределах своей компетенции направляют отобранные образцы игрушек в аккредитованные лаборатории (центры) для проведения испытаний (исследований).</w:t>
      </w:r>
    </w:p>
    <w:bookmarkEnd w:id="25"/>
    <w:bookmarkStart w:name="z31" w:id="26"/>
    <w:p>
      <w:pPr>
        <w:spacing w:after="0"/>
        <w:ind w:left="0"/>
        <w:jc w:val="both"/>
      </w:pPr>
      <w:r>
        <w:rPr>
          <w:rFonts w:ascii="Times New Roman"/>
          <w:b w:val="false"/>
          <w:i w:val="false"/>
          <w:color w:val="000000"/>
          <w:sz w:val="28"/>
        </w:rPr>
        <w:t xml:space="preserve">
      5. Уполномоченные органы в области безопасности игрушек выдают предписания о приостановлении производства, реализации и обращения на рынке игрушек. </w:t>
      </w:r>
    </w:p>
    <w:bookmarkEnd w:id="26"/>
    <w:bookmarkStart w:name="z79" w:id="27"/>
    <w:p>
      <w:pPr>
        <w:spacing w:after="0"/>
        <w:ind w:left="0"/>
        <w:jc w:val="both"/>
      </w:pPr>
      <w:r>
        <w:rPr>
          <w:rFonts w:ascii="Times New Roman"/>
          <w:b w:val="false"/>
          <w:i w:val="false"/>
          <w:color w:val="000000"/>
          <w:sz w:val="28"/>
        </w:rPr>
        <w:t xml:space="preserve">
      Если игрушки находятся в реализации, уполномоченные органы в области безопасности игрушек обязаны через средства массовой информации объявить о наличии опасных факторов, влияющих на жизнь и здоровье человека или окружающую среду.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Глава 3. ТРЕБОВАНИЯ ПО ОБЕСПЕЧЕНИЮ БЕЗОПАСНОСТИ</w:t>
      </w:r>
      <w:r>
        <w:br/>
      </w:r>
      <w:r>
        <w:rPr>
          <w:rFonts w:ascii="Times New Roman"/>
          <w:b/>
          <w:i w:val="false"/>
          <w:color w:val="000000"/>
        </w:rPr>
        <w:t>ИГРУШЕК</w:t>
      </w:r>
    </w:p>
    <w:bookmarkEnd w:id="28"/>
    <w:p>
      <w:pPr>
        <w:spacing w:after="0"/>
        <w:ind w:left="0"/>
        <w:jc w:val="both"/>
      </w:pPr>
      <w:r>
        <w:rPr>
          <w:rFonts w:ascii="Times New Roman"/>
          <w:b/>
          <w:i w:val="false"/>
          <w:color w:val="000000"/>
          <w:sz w:val="28"/>
        </w:rPr>
        <w:t xml:space="preserve">Статья 7. Общие требования по обеспечению безопасности игрушек при обращении на рынке Республики Казахстан </w:t>
      </w:r>
    </w:p>
    <w:bookmarkStart w:name="z37" w:id="29"/>
    <w:p>
      <w:pPr>
        <w:spacing w:after="0"/>
        <w:ind w:left="0"/>
        <w:jc w:val="both"/>
      </w:pPr>
      <w:r>
        <w:rPr>
          <w:rFonts w:ascii="Times New Roman"/>
          <w:b w:val="false"/>
          <w:i w:val="false"/>
          <w:color w:val="000000"/>
          <w:sz w:val="28"/>
        </w:rPr>
        <w:t xml:space="preserve">
      1. Игрушки, на которые распространяется действие настоящего Закона, должны соответствовать требованиям, обеспечивающим безопасность жизни и здоровья человека и охрану окружающей среды, установленным настоящим Законом и техническими регламентами. </w:t>
      </w:r>
    </w:p>
    <w:bookmarkEnd w:id="29"/>
    <w:bookmarkStart w:name="z38" w:id="30"/>
    <w:p>
      <w:pPr>
        <w:spacing w:after="0"/>
        <w:ind w:left="0"/>
        <w:jc w:val="both"/>
      </w:pPr>
      <w:r>
        <w:rPr>
          <w:rFonts w:ascii="Times New Roman"/>
          <w:b w:val="false"/>
          <w:i w:val="false"/>
          <w:color w:val="000000"/>
          <w:sz w:val="28"/>
        </w:rPr>
        <w:t xml:space="preserve">
      2. Игрушки могут быть размещены на рынке Республики Казахстан только в том случае, если при их использовании по назначению они: </w:t>
      </w:r>
    </w:p>
    <w:bookmarkEnd w:id="30"/>
    <w:p>
      <w:pPr>
        <w:spacing w:after="0"/>
        <w:ind w:left="0"/>
        <w:jc w:val="both"/>
      </w:pPr>
      <w:r>
        <w:rPr>
          <w:rFonts w:ascii="Times New Roman"/>
          <w:b w:val="false"/>
          <w:i w:val="false"/>
          <w:color w:val="000000"/>
          <w:sz w:val="28"/>
        </w:rPr>
        <w:t xml:space="preserve">
      1) не угрожают жизни и здоровью человека, а также окружающей среде; </w:t>
      </w:r>
    </w:p>
    <w:p>
      <w:pPr>
        <w:spacing w:after="0"/>
        <w:ind w:left="0"/>
        <w:jc w:val="both"/>
      </w:pPr>
      <w:r>
        <w:rPr>
          <w:rFonts w:ascii="Times New Roman"/>
          <w:b w:val="false"/>
          <w:i w:val="false"/>
          <w:color w:val="000000"/>
          <w:sz w:val="28"/>
        </w:rPr>
        <w:t xml:space="preserve">
      2) сохраняют нравственно-эмоциональное благополучие ребенка; </w:t>
      </w:r>
    </w:p>
    <w:p>
      <w:pPr>
        <w:spacing w:after="0"/>
        <w:ind w:left="0"/>
        <w:jc w:val="both"/>
      </w:pPr>
      <w:r>
        <w:rPr>
          <w:rFonts w:ascii="Times New Roman"/>
          <w:b w:val="false"/>
          <w:i w:val="false"/>
          <w:color w:val="000000"/>
          <w:sz w:val="28"/>
        </w:rPr>
        <w:t xml:space="preserve">
      3) не вводят в заблуждение потребителей относительно назначения игрушки. </w:t>
      </w:r>
    </w:p>
    <w:bookmarkStart w:name="z39" w:id="31"/>
    <w:p>
      <w:pPr>
        <w:spacing w:after="0"/>
        <w:ind w:left="0"/>
        <w:jc w:val="both"/>
      </w:pPr>
      <w:r>
        <w:rPr>
          <w:rFonts w:ascii="Times New Roman"/>
          <w:b w:val="false"/>
          <w:i w:val="false"/>
          <w:color w:val="000000"/>
          <w:sz w:val="28"/>
        </w:rPr>
        <w:t xml:space="preserve">
      3. Перед введением в обращение на рынок игрушек лицо, получившее сертификат соответствия и размещающее продукцию на рынке Республики Казахстан, обязано нанести на игрушки (упаковки) знак соответствия. </w:t>
      </w:r>
    </w:p>
    <w:bookmarkEnd w:id="31"/>
    <w:bookmarkStart w:name="z40" w:id="32"/>
    <w:p>
      <w:pPr>
        <w:spacing w:after="0"/>
        <w:ind w:left="0"/>
        <w:jc w:val="both"/>
      </w:pPr>
      <w:r>
        <w:rPr>
          <w:rFonts w:ascii="Times New Roman"/>
          <w:b w:val="false"/>
          <w:i w:val="false"/>
          <w:color w:val="000000"/>
          <w:sz w:val="28"/>
        </w:rPr>
        <w:t xml:space="preserve">
      4. Все игрушки должны иметь маркировку, содержащую на государственном и русском языках следующую информацию: </w:t>
      </w:r>
    </w:p>
    <w:bookmarkEnd w:id="32"/>
    <w:p>
      <w:pPr>
        <w:spacing w:after="0"/>
        <w:ind w:left="0"/>
        <w:jc w:val="both"/>
      </w:pPr>
      <w:r>
        <w:rPr>
          <w:rFonts w:ascii="Times New Roman"/>
          <w:b w:val="false"/>
          <w:i w:val="false"/>
          <w:color w:val="000000"/>
          <w:sz w:val="28"/>
        </w:rPr>
        <w:t xml:space="preserve">
      1) наименование изготовителя и (или) его товарный знак; </w:t>
      </w:r>
    </w:p>
    <w:p>
      <w:pPr>
        <w:spacing w:after="0"/>
        <w:ind w:left="0"/>
        <w:jc w:val="both"/>
      </w:pPr>
      <w:r>
        <w:rPr>
          <w:rFonts w:ascii="Times New Roman"/>
          <w:b w:val="false"/>
          <w:i w:val="false"/>
          <w:color w:val="000000"/>
          <w:sz w:val="28"/>
        </w:rPr>
        <w:t xml:space="preserve">
      2) наименование изделия; </w:t>
      </w:r>
    </w:p>
    <w:p>
      <w:pPr>
        <w:spacing w:after="0"/>
        <w:ind w:left="0"/>
        <w:jc w:val="both"/>
      </w:pPr>
      <w:r>
        <w:rPr>
          <w:rFonts w:ascii="Times New Roman"/>
          <w:b w:val="false"/>
          <w:i w:val="false"/>
          <w:color w:val="000000"/>
          <w:sz w:val="28"/>
        </w:rPr>
        <w:t xml:space="preserve">
      3) основные показатели назначения и условия применения; </w:t>
      </w:r>
    </w:p>
    <w:p>
      <w:pPr>
        <w:spacing w:after="0"/>
        <w:ind w:left="0"/>
        <w:jc w:val="both"/>
      </w:pPr>
      <w:r>
        <w:rPr>
          <w:rFonts w:ascii="Times New Roman"/>
          <w:b w:val="false"/>
          <w:i w:val="false"/>
          <w:color w:val="000000"/>
          <w:sz w:val="28"/>
        </w:rPr>
        <w:t xml:space="preserve">
      4) дату изготовления; </w:t>
      </w:r>
    </w:p>
    <w:p>
      <w:pPr>
        <w:spacing w:after="0"/>
        <w:ind w:left="0"/>
        <w:jc w:val="both"/>
      </w:pPr>
      <w:r>
        <w:rPr>
          <w:rFonts w:ascii="Times New Roman"/>
          <w:b w:val="false"/>
          <w:i w:val="false"/>
          <w:color w:val="000000"/>
          <w:sz w:val="28"/>
        </w:rPr>
        <w:t xml:space="preserve">
      5) страну происхождения товара. </w:t>
      </w:r>
    </w:p>
    <w:bookmarkStart w:name="z81" w:id="33"/>
    <w:p>
      <w:pPr>
        <w:spacing w:after="0"/>
        <w:ind w:left="0"/>
        <w:jc w:val="both"/>
      </w:pPr>
      <w:r>
        <w:rPr>
          <w:rFonts w:ascii="Times New Roman"/>
          <w:b w:val="false"/>
          <w:i w:val="false"/>
          <w:color w:val="000000"/>
          <w:sz w:val="28"/>
        </w:rPr>
        <w:t>
      Текст маркировки должен соответствовать требованиям Закона Республики Казахстан "О языках в Республике Казахстан".</w:t>
      </w:r>
    </w:p>
    <w:bookmarkEnd w:id="33"/>
    <w:bookmarkStart w:name="z41" w:id="34"/>
    <w:p>
      <w:pPr>
        <w:spacing w:after="0"/>
        <w:ind w:left="0"/>
        <w:jc w:val="both"/>
      </w:pPr>
      <w:r>
        <w:rPr>
          <w:rFonts w:ascii="Times New Roman"/>
          <w:b w:val="false"/>
          <w:i w:val="false"/>
          <w:color w:val="000000"/>
          <w:sz w:val="28"/>
        </w:rPr>
        <w:t xml:space="preserve">
      5. Все знаки маркировки должны быть пояснены в инструкции по эксплуатации. </w:t>
      </w:r>
    </w:p>
    <w:bookmarkEnd w:id="34"/>
    <w:bookmarkStart w:name="z42" w:id="35"/>
    <w:p>
      <w:pPr>
        <w:spacing w:after="0"/>
        <w:ind w:left="0"/>
        <w:jc w:val="both"/>
      </w:pPr>
      <w:r>
        <w:rPr>
          <w:rFonts w:ascii="Times New Roman"/>
          <w:b w:val="false"/>
          <w:i w:val="false"/>
          <w:color w:val="000000"/>
          <w:sz w:val="28"/>
        </w:rPr>
        <w:t xml:space="preserve">
      6. Лицо, размещающее игрушки на рынке Республики Казахстан, обязано: </w:t>
      </w:r>
    </w:p>
    <w:bookmarkEnd w:id="35"/>
    <w:p>
      <w:pPr>
        <w:spacing w:after="0"/>
        <w:ind w:left="0"/>
        <w:jc w:val="both"/>
      </w:pPr>
      <w:r>
        <w:rPr>
          <w:rFonts w:ascii="Times New Roman"/>
          <w:b w:val="false"/>
          <w:i w:val="false"/>
          <w:color w:val="000000"/>
          <w:sz w:val="28"/>
        </w:rPr>
        <w:t xml:space="preserve">
      1) при реализации игрушек или бесплатном распространении обеспечить потребителя эксплуатационной документацией и другой необходимой информацией на государственном и русском языках в соответствии с требованиями Закона Республики Казахстан "О языках в Республике Казахстан", необходимыми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реализации игрушек или бесплатном распространении проводить выборочный контроль, проверять жалобы, информировать продавцов о порядке действия при реализации этих предметов потребления; </w:t>
      </w:r>
    </w:p>
    <w:p>
      <w:pPr>
        <w:spacing w:after="0"/>
        <w:ind w:left="0"/>
        <w:jc w:val="both"/>
      </w:pPr>
      <w:r>
        <w:rPr>
          <w:rFonts w:ascii="Times New Roman"/>
          <w:b w:val="false"/>
          <w:i w:val="false"/>
          <w:color w:val="000000"/>
          <w:sz w:val="28"/>
        </w:rPr>
        <w:t xml:space="preserve">
      3) в случае выявления потенциальной угрозы безопасности пользователей игрушки обеспечить своевременное предупреждение пользователей, а при необходимости провести мероприятия, направленные на устранение угрозы безопасности, вплоть до их отзыва от потребителей (пользователей) и проведения экспертизы;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распространенных игрушек и принятых им мерах по их устранению; </w:t>
      </w:r>
    </w:p>
    <w:p>
      <w:pPr>
        <w:spacing w:after="0"/>
        <w:ind w:left="0"/>
        <w:jc w:val="both"/>
      </w:pPr>
      <w:r>
        <w:rPr>
          <w:rFonts w:ascii="Times New Roman"/>
          <w:b w:val="false"/>
          <w:i w:val="false"/>
          <w:color w:val="000000"/>
          <w:sz w:val="28"/>
        </w:rPr>
        <w:t>
      5) прекратить реализацию игрушек, их бесплатное распространение, если имеется информация о несоответствии игрушек установленным требованиям безопасности или на основании предписаний уполномоченных органов в области безопасности игрушек;</w:t>
      </w:r>
    </w:p>
    <w:p>
      <w:pPr>
        <w:spacing w:after="0"/>
        <w:ind w:left="0"/>
        <w:jc w:val="both"/>
      </w:pPr>
      <w:r>
        <w:rPr>
          <w:rFonts w:ascii="Times New Roman"/>
          <w:b w:val="false"/>
          <w:i w:val="false"/>
          <w:color w:val="000000"/>
          <w:sz w:val="28"/>
        </w:rPr>
        <w:t xml:space="preserve">
      6)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Start w:name="z43" w:id="36"/>
    <w:p>
      <w:pPr>
        <w:spacing w:after="0"/>
        <w:ind w:left="0"/>
        <w:jc w:val="both"/>
      </w:pPr>
      <w:r>
        <w:rPr>
          <w:rFonts w:ascii="Times New Roman"/>
          <w:b w:val="false"/>
          <w:i w:val="false"/>
          <w:color w:val="000000"/>
          <w:sz w:val="28"/>
        </w:rPr>
        <w:t>
      7. Непринятие мер, предусмотренных пунктом 6 настоящей статьи, влечет ответственность в соответствии с законами Республики Казахстан.</w:t>
      </w:r>
    </w:p>
    <w:bookmarkEnd w:id="36"/>
    <w:bookmarkStart w:name="z44" w:id="37"/>
    <w:p>
      <w:pPr>
        <w:spacing w:after="0"/>
        <w:ind w:left="0"/>
        <w:jc w:val="both"/>
      </w:pPr>
      <w:r>
        <w:rPr>
          <w:rFonts w:ascii="Times New Roman"/>
          <w:b w:val="false"/>
          <w:i w:val="false"/>
          <w:color w:val="000000"/>
          <w:sz w:val="28"/>
        </w:rPr>
        <w:t xml:space="preserve">
      8.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Общие требования безопасности, предъявляемые к игрушкам </w:t>
      </w:r>
    </w:p>
    <w:bookmarkStart w:name="z46" w:id="38"/>
    <w:p>
      <w:pPr>
        <w:spacing w:after="0"/>
        <w:ind w:left="0"/>
        <w:jc w:val="both"/>
      </w:pPr>
      <w:r>
        <w:rPr>
          <w:rFonts w:ascii="Times New Roman"/>
          <w:b w:val="false"/>
          <w:i w:val="false"/>
          <w:color w:val="000000"/>
          <w:sz w:val="28"/>
        </w:rPr>
        <w:t xml:space="preserve">
      1. Пользователи игрушек должны быть защищены от риска нанесения ущерба здоровью или получения травм в результате конструкционных и иных недостатков игрушки. Конструкция и технология изготовления игрушек должны обеспечивать их безопасное использование в соответствии с назначением. </w:t>
      </w:r>
    </w:p>
    <w:bookmarkEnd w:id="38"/>
    <w:bookmarkStart w:name="z47" w:id="39"/>
    <w:p>
      <w:pPr>
        <w:spacing w:after="0"/>
        <w:ind w:left="0"/>
        <w:jc w:val="both"/>
      </w:pPr>
      <w:r>
        <w:rPr>
          <w:rFonts w:ascii="Times New Roman"/>
          <w:b w:val="false"/>
          <w:i w:val="false"/>
          <w:color w:val="000000"/>
          <w:sz w:val="28"/>
        </w:rPr>
        <w:t xml:space="preserve">
      2. Для предотвращения рисков, связанных с использованием игрушки, которые не могут быть полностью устранены посредством изменения конструкции без изменения ее функции и основных характеристик и свойств, необходимо указывать минимальный возраст пользователей игрушек и необходимость использования игрушек исключительно под наблюдением взрослых. </w:t>
      </w:r>
    </w:p>
    <w:bookmarkEnd w:id="39"/>
    <w:bookmarkStart w:name="z48" w:id="40"/>
    <w:p>
      <w:pPr>
        <w:spacing w:after="0"/>
        <w:ind w:left="0"/>
        <w:jc w:val="both"/>
      </w:pPr>
      <w:r>
        <w:rPr>
          <w:rFonts w:ascii="Times New Roman"/>
          <w:b w:val="false"/>
          <w:i w:val="false"/>
          <w:color w:val="000000"/>
          <w:sz w:val="28"/>
        </w:rPr>
        <w:t xml:space="preserve">
      3. Игрушки и их детали, а также их упаковка, в которой они содержатся для розничной продажи, должны содержать возможно минимальный риск удушения. </w:t>
      </w:r>
    </w:p>
    <w:bookmarkEnd w:id="40"/>
    <w:bookmarkStart w:name="z49" w:id="41"/>
    <w:p>
      <w:pPr>
        <w:spacing w:after="0"/>
        <w:ind w:left="0"/>
        <w:jc w:val="both"/>
      </w:pPr>
      <w:r>
        <w:rPr>
          <w:rFonts w:ascii="Times New Roman"/>
          <w:b w:val="false"/>
          <w:i w:val="false"/>
          <w:color w:val="000000"/>
          <w:sz w:val="28"/>
        </w:rPr>
        <w:t xml:space="preserve">
      4. Игрушки не должны провоцировать ребенка на: </w:t>
      </w:r>
    </w:p>
    <w:bookmarkEnd w:id="41"/>
    <w:p>
      <w:pPr>
        <w:spacing w:after="0"/>
        <w:ind w:left="0"/>
        <w:jc w:val="both"/>
      </w:pPr>
      <w:r>
        <w:rPr>
          <w:rFonts w:ascii="Times New Roman"/>
          <w:b w:val="false"/>
          <w:i w:val="false"/>
          <w:color w:val="000000"/>
          <w:sz w:val="28"/>
        </w:rPr>
        <w:t xml:space="preserve">
      1) агрессивные действия; </w:t>
      </w:r>
    </w:p>
    <w:p>
      <w:pPr>
        <w:spacing w:after="0"/>
        <w:ind w:left="0"/>
        <w:jc w:val="both"/>
      </w:pPr>
      <w:r>
        <w:rPr>
          <w:rFonts w:ascii="Times New Roman"/>
          <w:b w:val="false"/>
          <w:i w:val="false"/>
          <w:color w:val="000000"/>
          <w:sz w:val="28"/>
        </w:rPr>
        <w:t xml:space="preserve">
      2) проявление жестокости; </w:t>
      </w:r>
    </w:p>
    <w:p>
      <w:pPr>
        <w:spacing w:after="0"/>
        <w:ind w:left="0"/>
        <w:jc w:val="both"/>
      </w:pPr>
      <w:r>
        <w:rPr>
          <w:rFonts w:ascii="Times New Roman"/>
          <w:b w:val="false"/>
          <w:i w:val="false"/>
          <w:color w:val="000000"/>
          <w:sz w:val="28"/>
        </w:rPr>
        <w:t xml:space="preserve">
      3) безнравственные действия и насилие; </w:t>
      </w:r>
    </w:p>
    <w:p>
      <w:pPr>
        <w:spacing w:after="0"/>
        <w:ind w:left="0"/>
        <w:jc w:val="both"/>
      </w:pPr>
      <w:r>
        <w:rPr>
          <w:rFonts w:ascii="Times New Roman"/>
          <w:b w:val="false"/>
          <w:i w:val="false"/>
          <w:color w:val="000000"/>
          <w:sz w:val="28"/>
        </w:rPr>
        <w:t xml:space="preserve">
      4) нездоровый интерес к сексуальным проблемам, выходящим за рамки возрастной компетенции ребенка; </w:t>
      </w:r>
    </w:p>
    <w:p>
      <w:pPr>
        <w:spacing w:after="0"/>
        <w:ind w:left="0"/>
        <w:jc w:val="both"/>
      </w:pPr>
      <w:r>
        <w:rPr>
          <w:rFonts w:ascii="Times New Roman"/>
          <w:b w:val="false"/>
          <w:i w:val="false"/>
          <w:color w:val="000000"/>
          <w:sz w:val="28"/>
        </w:rPr>
        <w:t xml:space="preserve">
      5) пренебрежительное и негативное отношение к расовым особенностям и физическим недостаткам детей и взрослых. </w:t>
      </w:r>
    </w:p>
    <w:p>
      <w:pPr>
        <w:spacing w:after="0"/>
        <w:ind w:left="0"/>
        <w:jc w:val="both"/>
      </w:pPr>
      <w:r>
        <w:rPr>
          <w:rFonts w:ascii="Times New Roman"/>
          <w:b/>
          <w:i w:val="false"/>
          <w:color w:val="000000"/>
          <w:sz w:val="28"/>
        </w:rPr>
        <w:t xml:space="preserve">Статья 9. Требования по обеспечению механической безопасности игрушек </w:t>
      </w:r>
    </w:p>
    <w:p>
      <w:pPr>
        <w:spacing w:after="0"/>
        <w:ind w:left="0"/>
        <w:jc w:val="both"/>
      </w:pPr>
      <w:r>
        <w:rPr>
          <w:rFonts w:ascii="Times New Roman"/>
          <w:b w:val="false"/>
          <w:i w:val="false"/>
          <w:color w:val="000000"/>
          <w:sz w:val="28"/>
        </w:rPr>
        <w:t xml:space="preserve">
      В целях обеспечения механической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и их детали, а также в случае неподвижных игрушек их опора должны обладать механической надежностью и прочностью, достаточными, чтобы, не деформируясь, выдерживать нагрузки, которым они будут подвергаться во время использования; </w:t>
      </w:r>
    </w:p>
    <w:p>
      <w:pPr>
        <w:spacing w:after="0"/>
        <w:ind w:left="0"/>
        <w:jc w:val="both"/>
      </w:pPr>
      <w:r>
        <w:rPr>
          <w:rFonts w:ascii="Times New Roman"/>
          <w:b w:val="false"/>
          <w:i w:val="false"/>
          <w:color w:val="000000"/>
          <w:sz w:val="28"/>
        </w:rPr>
        <w:t xml:space="preserve">
      2) края, выступы, шнуры, провода и приспособления для соединения деталей игрушек должны быть сконструированы и изготовлены таким образом, чтобы риски телесного повреждения в результате контакта с ними были сокращены до минимума; </w:t>
      </w:r>
    </w:p>
    <w:p>
      <w:pPr>
        <w:spacing w:after="0"/>
        <w:ind w:left="0"/>
        <w:jc w:val="both"/>
      </w:pPr>
      <w:r>
        <w:rPr>
          <w:rFonts w:ascii="Times New Roman"/>
          <w:b w:val="false"/>
          <w:i w:val="false"/>
          <w:color w:val="000000"/>
          <w:sz w:val="28"/>
        </w:rPr>
        <w:t xml:space="preserve">
      3) игрушки должны быть сконструированы таким образом, чтобы свести до минимума риск телесного повреждения, который может возникнуть вследствие движения деталей игрушки; </w:t>
      </w:r>
    </w:p>
    <w:p>
      <w:pPr>
        <w:spacing w:after="0"/>
        <w:ind w:left="0"/>
        <w:jc w:val="both"/>
      </w:pPr>
      <w:r>
        <w:rPr>
          <w:rFonts w:ascii="Times New Roman"/>
          <w:b w:val="false"/>
          <w:i w:val="false"/>
          <w:color w:val="000000"/>
          <w:sz w:val="28"/>
        </w:rPr>
        <w:t xml:space="preserve">
      4) игрушки и их компоненты, а также другие съемные детали игрушек, предназначенные для использования детьми, не достигшими возраста трех лет, должны обладать размерами, предотвращающими их проглатывание; </w:t>
      </w:r>
    </w:p>
    <w:p>
      <w:pPr>
        <w:spacing w:after="0"/>
        <w:ind w:left="0"/>
        <w:jc w:val="both"/>
      </w:pPr>
      <w:r>
        <w:rPr>
          <w:rFonts w:ascii="Times New Roman"/>
          <w:b w:val="false"/>
          <w:i w:val="false"/>
          <w:color w:val="000000"/>
          <w:sz w:val="28"/>
        </w:rPr>
        <w:t xml:space="preserve">
      5) игрушки, предназначенные для поддержания ребенка на поверхности воды, должны быть сконструированы и изготовлены таким образом, чтобы по возможности сократить риск утопления ребенка вследствие механических повреждений игрушки или ее опрокидывания; </w:t>
      </w:r>
    </w:p>
    <w:p>
      <w:pPr>
        <w:spacing w:after="0"/>
        <w:ind w:left="0"/>
        <w:jc w:val="both"/>
      </w:pPr>
      <w:r>
        <w:rPr>
          <w:rFonts w:ascii="Times New Roman"/>
          <w:b w:val="false"/>
          <w:i w:val="false"/>
          <w:color w:val="000000"/>
          <w:sz w:val="28"/>
        </w:rPr>
        <w:t xml:space="preserve">
      6) игрушки, представляющие собой замкнутый объем, внутрь которых пользователь может проникнуть, не должны быть герметичными и обеспечивать возможность беспрепятственного выхода из игрушки; </w:t>
      </w:r>
    </w:p>
    <w:p>
      <w:pPr>
        <w:spacing w:after="0"/>
        <w:ind w:left="0"/>
        <w:jc w:val="both"/>
      </w:pPr>
      <w:r>
        <w:rPr>
          <w:rFonts w:ascii="Times New Roman"/>
          <w:b w:val="false"/>
          <w:i w:val="false"/>
          <w:color w:val="000000"/>
          <w:sz w:val="28"/>
        </w:rPr>
        <w:t xml:space="preserve">
      7) игрушка, предназначенная для механического передвижения, должна иметь систему торможения, соответствующую развиваемой кинетической энергии, использование которой не сопровождается риском выпадения или телесного повреждения пользователя; </w:t>
      </w:r>
    </w:p>
    <w:p>
      <w:pPr>
        <w:spacing w:after="0"/>
        <w:ind w:left="0"/>
        <w:jc w:val="both"/>
      </w:pPr>
      <w:r>
        <w:rPr>
          <w:rFonts w:ascii="Times New Roman"/>
          <w:b w:val="false"/>
          <w:i w:val="false"/>
          <w:color w:val="000000"/>
          <w:sz w:val="28"/>
        </w:rPr>
        <w:t xml:space="preserve">
      8) форма и композиция игрушки, а также кинетическая энергия не должны подвергать пользователя или третьих лиц риску телесного повреждения; </w:t>
      </w:r>
    </w:p>
    <w:p>
      <w:pPr>
        <w:spacing w:after="0"/>
        <w:ind w:left="0"/>
        <w:jc w:val="both"/>
      </w:pPr>
      <w:r>
        <w:rPr>
          <w:rFonts w:ascii="Times New Roman"/>
          <w:b w:val="false"/>
          <w:i w:val="false"/>
          <w:color w:val="000000"/>
          <w:sz w:val="28"/>
        </w:rPr>
        <w:t xml:space="preserve">
      9) жидкости и газы, содержащиеся внутри игрушек, не должны достигать температуры и (или) давления, при которых в случае утечки возможно получение пользователем или третьим лицом телесных повреждений. </w:t>
      </w:r>
    </w:p>
    <w:p>
      <w:pPr>
        <w:spacing w:after="0"/>
        <w:ind w:left="0"/>
        <w:jc w:val="both"/>
      </w:pPr>
      <w:r>
        <w:rPr>
          <w:rFonts w:ascii="Times New Roman"/>
          <w:b/>
          <w:i w:val="false"/>
          <w:color w:val="000000"/>
          <w:sz w:val="28"/>
        </w:rPr>
        <w:t xml:space="preserve">Статья 10. Требования по обеспечению пожарной безопасности игрушек </w:t>
      </w:r>
    </w:p>
    <w:p>
      <w:pPr>
        <w:spacing w:after="0"/>
        <w:ind w:left="0"/>
        <w:jc w:val="both"/>
      </w:pPr>
      <w:r>
        <w:rPr>
          <w:rFonts w:ascii="Times New Roman"/>
          <w:b w:val="false"/>
          <w:i w:val="false"/>
          <w:color w:val="000000"/>
          <w:sz w:val="28"/>
        </w:rPr>
        <w:t>
      В целях обеспечения пожарной безопасности игрушек устанавливаются следующие требования:</w:t>
      </w:r>
    </w:p>
    <w:p>
      <w:pPr>
        <w:spacing w:after="0"/>
        <w:ind w:left="0"/>
        <w:jc w:val="both"/>
      </w:pPr>
      <w:r>
        <w:rPr>
          <w:rFonts w:ascii="Times New Roman"/>
          <w:b w:val="false"/>
          <w:i w:val="false"/>
          <w:color w:val="000000"/>
          <w:sz w:val="28"/>
        </w:rPr>
        <w:t xml:space="preserve">
      1) игрушки не должны содержать опасный воспламеняющийся элемент; </w:t>
      </w:r>
    </w:p>
    <w:p>
      <w:pPr>
        <w:spacing w:after="0"/>
        <w:ind w:left="0"/>
        <w:jc w:val="both"/>
      </w:pPr>
      <w:r>
        <w:rPr>
          <w:rFonts w:ascii="Times New Roman"/>
          <w:b w:val="false"/>
          <w:i w:val="false"/>
          <w:color w:val="000000"/>
          <w:sz w:val="28"/>
        </w:rPr>
        <w:t xml:space="preserve">
      2) игрушки, содержащие необходимые для их действия опасные вещества или препараты (материалы для сборки макетов, изготовления пластмассовых или керамических отливок, оборудование для эмалирования, занятий фотографией или аналогичных занятий), не должны содержать вещества или препараты, которые могут воспламеняться вследствие утечки летучих негорючих компонентов; </w:t>
      </w:r>
    </w:p>
    <w:p>
      <w:pPr>
        <w:spacing w:after="0"/>
        <w:ind w:left="0"/>
        <w:jc w:val="both"/>
      </w:pPr>
      <w:r>
        <w:rPr>
          <w:rFonts w:ascii="Times New Roman"/>
          <w:b w:val="false"/>
          <w:i w:val="false"/>
          <w:color w:val="000000"/>
          <w:sz w:val="28"/>
        </w:rPr>
        <w:t xml:space="preserve">
      3) игрушки, кроме ударных капсюлей, указанных в подпункте 10) статьи 3 настоящего Закона, не должны быть взрывоопасными или содержать элементы или вещества, которые становятся взрывоопасными при использовании игрушек не по назначению; </w:t>
      </w:r>
    </w:p>
    <w:p>
      <w:pPr>
        <w:spacing w:after="0"/>
        <w:ind w:left="0"/>
        <w:jc w:val="both"/>
      </w:pPr>
      <w:r>
        <w:rPr>
          <w:rFonts w:ascii="Times New Roman"/>
          <w:b w:val="false"/>
          <w:i w:val="false"/>
          <w:color w:val="000000"/>
          <w:sz w:val="28"/>
        </w:rPr>
        <w:t xml:space="preserve">
      4) игрушки не должны содержать вещества или препараты, которые способны образовывать взрывчатые смеси в результате химических реакций, нагревания или смешивания с окисляющими веществами, а также летучие компоненты, воспламеняющиеся в воздухе и способные образовывать воспламеняющиеся или взрывоопасные смеси паров с воздухом. </w:t>
      </w:r>
    </w:p>
    <w:p>
      <w:pPr>
        <w:spacing w:after="0"/>
        <w:ind w:left="0"/>
        <w:jc w:val="both"/>
      </w:pPr>
      <w:r>
        <w:rPr>
          <w:rFonts w:ascii="Times New Roman"/>
          <w:b/>
          <w:i w:val="false"/>
          <w:color w:val="000000"/>
          <w:sz w:val="28"/>
        </w:rPr>
        <w:t xml:space="preserve">Статья 11. Требования по обеспечению химической безопасности игрушек </w:t>
      </w:r>
    </w:p>
    <w:p>
      <w:pPr>
        <w:spacing w:after="0"/>
        <w:ind w:left="0"/>
        <w:jc w:val="both"/>
      </w:pPr>
      <w:r>
        <w:rPr>
          <w:rFonts w:ascii="Times New Roman"/>
          <w:b w:val="false"/>
          <w:i w:val="false"/>
          <w:color w:val="000000"/>
          <w:sz w:val="28"/>
        </w:rPr>
        <w:t xml:space="preserve">
      В целях обеспечения химической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игрушки должны быть спроектированы и изготовлены таким образом, чтобы при их использовании был исключен риск нанесения ущерба жизни и здоровью человека вследствие воздействия химических веществ на его организм; </w:t>
      </w:r>
    </w:p>
    <w:p>
      <w:pPr>
        <w:spacing w:after="0"/>
        <w:ind w:left="0"/>
        <w:jc w:val="both"/>
      </w:pPr>
      <w:r>
        <w:rPr>
          <w:rFonts w:ascii="Times New Roman"/>
          <w:b w:val="false"/>
          <w:i w:val="false"/>
          <w:color w:val="000000"/>
          <w:sz w:val="28"/>
        </w:rPr>
        <w:t xml:space="preserve">
      2) выделение из игрушек и накопление при контакте с игрушкой в организме человека вредных для здоровья химических веществ не должно превышать допустимые уровни, установленные в техническом регламенте в области безопасности игрушек. </w:t>
      </w:r>
    </w:p>
    <w:p>
      <w:pPr>
        <w:spacing w:after="0"/>
        <w:ind w:left="0"/>
        <w:jc w:val="both"/>
      </w:pPr>
      <w:r>
        <w:rPr>
          <w:rFonts w:ascii="Times New Roman"/>
          <w:b/>
          <w:i w:val="false"/>
          <w:color w:val="000000"/>
          <w:sz w:val="28"/>
        </w:rPr>
        <w:t xml:space="preserve">Статья 12. Требования по обеспечению электрической безопасности игрушек </w:t>
      </w:r>
    </w:p>
    <w:p>
      <w:pPr>
        <w:spacing w:after="0"/>
        <w:ind w:left="0"/>
        <w:jc w:val="both"/>
      </w:pPr>
      <w:r>
        <w:rPr>
          <w:rFonts w:ascii="Times New Roman"/>
          <w:b w:val="false"/>
          <w:i w:val="false"/>
          <w:color w:val="000000"/>
          <w:sz w:val="28"/>
        </w:rPr>
        <w:t xml:space="preserve">
      В целях обеспечения электрической безопасности игрушек устанавливаются следующие требования: </w:t>
      </w:r>
    </w:p>
    <w:p>
      <w:pPr>
        <w:spacing w:after="0"/>
        <w:ind w:left="0"/>
        <w:jc w:val="both"/>
      </w:pPr>
      <w:r>
        <w:rPr>
          <w:rFonts w:ascii="Times New Roman"/>
          <w:b w:val="false"/>
          <w:i w:val="false"/>
          <w:color w:val="000000"/>
          <w:sz w:val="28"/>
        </w:rPr>
        <w:t xml:space="preserve">
      1) номинальное напряжение источников питания для детских игрушек, а также на отдельных частях игрушки не должно превышать двадцать четыре вольта; </w:t>
      </w:r>
    </w:p>
    <w:p>
      <w:pPr>
        <w:spacing w:after="0"/>
        <w:ind w:left="0"/>
        <w:jc w:val="both"/>
      </w:pPr>
      <w:r>
        <w:rPr>
          <w:rFonts w:ascii="Times New Roman"/>
          <w:b w:val="false"/>
          <w:i w:val="false"/>
          <w:color w:val="000000"/>
          <w:sz w:val="28"/>
        </w:rPr>
        <w:t xml:space="preserve">
      2) детали игрушек, способные вызвать удар электрическим током при контакте с источником электричества, а также кабели, провода или проводники, проводящие электричество к деталям игрушек, должны быть изолированы и механически защищены; </w:t>
      </w:r>
    </w:p>
    <w:p>
      <w:pPr>
        <w:spacing w:after="0"/>
        <w:ind w:left="0"/>
        <w:jc w:val="both"/>
      </w:pPr>
      <w:r>
        <w:rPr>
          <w:rFonts w:ascii="Times New Roman"/>
          <w:b w:val="false"/>
          <w:i w:val="false"/>
          <w:color w:val="000000"/>
          <w:sz w:val="28"/>
        </w:rPr>
        <w:t xml:space="preserve">
      3) электрические игрушки должны быть спроектированы и изготовлены таким образом, чтобы гарантировать защиту от ожогов при контакте со всеми максимально нагревающимися частями. </w:t>
      </w:r>
    </w:p>
    <w:p>
      <w:pPr>
        <w:spacing w:after="0"/>
        <w:ind w:left="0"/>
        <w:jc w:val="both"/>
      </w:pPr>
      <w:r>
        <w:rPr>
          <w:rFonts w:ascii="Times New Roman"/>
          <w:b/>
          <w:i w:val="false"/>
          <w:color w:val="000000"/>
          <w:sz w:val="28"/>
        </w:rPr>
        <w:t xml:space="preserve">Статья 13. Требования по обеспечению биологической безопасности игрушек </w:t>
      </w:r>
    </w:p>
    <w:p>
      <w:pPr>
        <w:spacing w:after="0"/>
        <w:ind w:left="0"/>
        <w:jc w:val="both"/>
      </w:pPr>
      <w:r>
        <w:rPr>
          <w:rFonts w:ascii="Times New Roman"/>
          <w:b w:val="false"/>
          <w:i w:val="false"/>
          <w:color w:val="000000"/>
          <w:sz w:val="28"/>
        </w:rPr>
        <w:t>
      В целях обеспечения биологической безопасности для изготовления игрушек должны использоваться чистое и неинфицированное сырье и материалы, не содержащие ни в чистом виде, ни в виде соединений или смесей вещества, запрещенные к использованию. Применяемые сырье и материалы должны иметь положительное санитарно-эпидемиологическое заключение государственных органов, осуществляющих санитарно-эпидемиологический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14. Требования по обеспечению радиационной безопасности игрушек </w:t>
      </w:r>
    </w:p>
    <w:p>
      <w:pPr>
        <w:spacing w:after="0"/>
        <w:ind w:left="0"/>
        <w:jc w:val="both"/>
      </w:pPr>
      <w:r>
        <w:rPr>
          <w:rFonts w:ascii="Times New Roman"/>
          <w:b w:val="false"/>
          <w:i w:val="false"/>
          <w:color w:val="000000"/>
          <w:sz w:val="28"/>
        </w:rPr>
        <w:t xml:space="preserve">
      В целях обеспечения радиационной безопасности игрушки не должны содержать радиоактивные элементы или вещества, превышающие допустимые нормы радиационной безопасности, установленные законодательством Республики Казахстан. </w:t>
      </w:r>
    </w:p>
    <w:p>
      <w:pPr>
        <w:spacing w:after="0"/>
        <w:ind w:left="0"/>
        <w:jc w:val="both"/>
      </w:pPr>
      <w:r>
        <w:rPr>
          <w:rFonts w:ascii="Times New Roman"/>
          <w:b/>
          <w:i w:val="false"/>
          <w:color w:val="000000"/>
          <w:sz w:val="28"/>
        </w:rPr>
        <w:t xml:space="preserve">Статья 15. Требования к информации для потребителя </w:t>
      </w:r>
    </w:p>
    <w:bookmarkStart w:name="z57" w:id="42"/>
    <w:p>
      <w:pPr>
        <w:spacing w:after="0"/>
        <w:ind w:left="0"/>
        <w:jc w:val="both"/>
      </w:pPr>
      <w:r>
        <w:rPr>
          <w:rFonts w:ascii="Times New Roman"/>
          <w:b w:val="false"/>
          <w:i w:val="false"/>
          <w:color w:val="000000"/>
          <w:sz w:val="28"/>
        </w:rPr>
        <w:t xml:space="preserve">
      1. Информация для потребителя игрушек должна в обязательном порядке содержать следующие данные: </w:t>
      </w:r>
    </w:p>
    <w:bookmarkEnd w:id="42"/>
    <w:p>
      <w:pPr>
        <w:spacing w:after="0"/>
        <w:ind w:left="0"/>
        <w:jc w:val="both"/>
      </w:pPr>
      <w:r>
        <w:rPr>
          <w:rFonts w:ascii="Times New Roman"/>
          <w:b w:val="false"/>
          <w:i w:val="false"/>
          <w:color w:val="000000"/>
          <w:sz w:val="28"/>
        </w:rPr>
        <w:t xml:space="preserve">
      1) наименование продукции; </w:t>
      </w:r>
    </w:p>
    <w:p>
      <w:pPr>
        <w:spacing w:after="0"/>
        <w:ind w:left="0"/>
        <w:jc w:val="both"/>
      </w:pPr>
      <w:r>
        <w:rPr>
          <w:rFonts w:ascii="Times New Roman"/>
          <w:b w:val="false"/>
          <w:i w:val="false"/>
          <w:color w:val="000000"/>
          <w:sz w:val="28"/>
        </w:rPr>
        <w:t xml:space="preserve">
      2) полное наименование изготовителя и (или) лица, размещающего продукцию на рынке Республики Казахстан, с указанием юридического адреса; </w:t>
      </w:r>
    </w:p>
    <w:p>
      <w:pPr>
        <w:spacing w:after="0"/>
        <w:ind w:left="0"/>
        <w:jc w:val="both"/>
      </w:pPr>
      <w:r>
        <w:rPr>
          <w:rFonts w:ascii="Times New Roman"/>
          <w:b w:val="false"/>
          <w:i w:val="false"/>
          <w:color w:val="000000"/>
          <w:sz w:val="28"/>
        </w:rPr>
        <w:t xml:space="preserve">
      3) функциональное предназначение игрушки или область ее применения; </w:t>
      </w:r>
    </w:p>
    <w:p>
      <w:pPr>
        <w:spacing w:after="0"/>
        <w:ind w:left="0"/>
        <w:jc w:val="both"/>
      </w:pPr>
      <w:r>
        <w:rPr>
          <w:rFonts w:ascii="Times New Roman"/>
          <w:b w:val="false"/>
          <w:i w:val="false"/>
          <w:color w:val="000000"/>
          <w:sz w:val="28"/>
        </w:rPr>
        <w:t xml:space="preserve">
      4) основные потребительские свойства и (или) характеристики; </w:t>
      </w:r>
    </w:p>
    <w:p>
      <w:pPr>
        <w:spacing w:after="0"/>
        <w:ind w:left="0"/>
        <w:jc w:val="both"/>
      </w:pPr>
      <w:r>
        <w:rPr>
          <w:rFonts w:ascii="Times New Roman"/>
          <w:b w:val="false"/>
          <w:i w:val="false"/>
          <w:color w:val="000000"/>
          <w:sz w:val="28"/>
        </w:rPr>
        <w:t xml:space="preserve">
      5) знак соответствия; </w:t>
      </w:r>
    </w:p>
    <w:p>
      <w:pPr>
        <w:spacing w:after="0"/>
        <w:ind w:left="0"/>
        <w:jc w:val="both"/>
      </w:pPr>
      <w:r>
        <w:rPr>
          <w:rFonts w:ascii="Times New Roman"/>
          <w:b w:val="false"/>
          <w:i w:val="false"/>
          <w:color w:val="000000"/>
          <w:sz w:val="28"/>
        </w:rPr>
        <w:t xml:space="preserve">
      6) инструкцию по эксплуатации; </w:t>
      </w:r>
    </w:p>
    <w:p>
      <w:pPr>
        <w:spacing w:after="0"/>
        <w:ind w:left="0"/>
        <w:jc w:val="both"/>
      </w:pPr>
      <w:r>
        <w:rPr>
          <w:rFonts w:ascii="Times New Roman"/>
          <w:b w:val="false"/>
          <w:i w:val="false"/>
          <w:color w:val="000000"/>
          <w:sz w:val="28"/>
        </w:rPr>
        <w:t xml:space="preserve">
      7) предупреждения о возможных рисках при пользовании игрушкой и возрастных ограничениях. </w:t>
      </w:r>
    </w:p>
    <w:bookmarkStart w:name="z58" w:id="43"/>
    <w:p>
      <w:pPr>
        <w:spacing w:after="0"/>
        <w:ind w:left="0"/>
        <w:jc w:val="both"/>
      </w:pPr>
      <w:r>
        <w:rPr>
          <w:rFonts w:ascii="Times New Roman"/>
          <w:b w:val="false"/>
          <w:i w:val="false"/>
          <w:color w:val="000000"/>
          <w:sz w:val="28"/>
        </w:rPr>
        <w:t xml:space="preserve">
      2. Информация к игрушкам, кроме явно не предназначенных для детей младше трех лет, должна содержать разъяснения необходимости введения возрастного ограничения. </w:t>
      </w:r>
    </w:p>
    <w:bookmarkEnd w:id="43"/>
    <w:bookmarkStart w:name="z59" w:id="44"/>
    <w:p>
      <w:pPr>
        <w:spacing w:after="0"/>
        <w:ind w:left="0"/>
        <w:jc w:val="both"/>
      </w:pPr>
      <w:r>
        <w:rPr>
          <w:rFonts w:ascii="Times New Roman"/>
          <w:b w:val="false"/>
          <w:i w:val="false"/>
          <w:color w:val="000000"/>
          <w:sz w:val="28"/>
        </w:rPr>
        <w:t xml:space="preserve">
      3. Санки, подвесные качели, кольца, трапеции, канаты и аналогичные приспособления, укрепленные на раме для подвески гимнастических снарядов, должны сопровождаться инструкциями по монтажу комплекса с указанием элементов, которые могут представлять опасность при неправильной сборке, по периодическому осмотру и уходу за наиболее ответственными частями снарядов (подвесок, креплений к полу, привязей, застежек). </w:t>
      </w:r>
    </w:p>
    <w:bookmarkEnd w:id="44"/>
    <w:bookmarkStart w:name="z60" w:id="45"/>
    <w:p>
      <w:pPr>
        <w:spacing w:after="0"/>
        <w:ind w:left="0"/>
        <w:jc w:val="both"/>
      </w:pPr>
      <w:r>
        <w:rPr>
          <w:rFonts w:ascii="Times New Roman"/>
          <w:b w:val="false"/>
          <w:i w:val="false"/>
          <w:color w:val="000000"/>
          <w:sz w:val="28"/>
        </w:rPr>
        <w:t xml:space="preserve">
      4. На функциональных игрушках или на их упаковке должна содержаться предупредительная надпись, содержащая информацию о возможности пользования игрушкой только под присмотром взрослых, с указанием рисков, аналогичных риску пользования прибором или изделием, уменьшенной моделью или имитацией которого является игрушка, а также об условии хранения игрушки в местах, недоступных для детей. </w:t>
      </w:r>
    </w:p>
    <w:bookmarkEnd w:id="45"/>
    <w:bookmarkStart w:name="z61" w:id="46"/>
    <w:p>
      <w:pPr>
        <w:spacing w:after="0"/>
        <w:ind w:left="0"/>
        <w:jc w:val="both"/>
      </w:pPr>
      <w:r>
        <w:rPr>
          <w:rFonts w:ascii="Times New Roman"/>
          <w:b w:val="false"/>
          <w:i w:val="false"/>
          <w:color w:val="000000"/>
          <w:sz w:val="28"/>
        </w:rPr>
        <w:t xml:space="preserve">
      5. Химические игрушки должны сопровождаться информацией о содержащихся опасных веществах, потенциальных рисках и необходимых мерах предосторожности, условиях хранения игрушки в местах, недоступных для детей, а также о мерах по оказанию первой помощи в случае получения травм при использовании игрушек. </w:t>
      </w:r>
    </w:p>
    <w:bookmarkEnd w:id="46"/>
    <w:bookmarkStart w:name="z62" w:id="47"/>
    <w:p>
      <w:pPr>
        <w:spacing w:after="0"/>
        <w:ind w:left="0"/>
        <w:jc w:val="both"/>
      </w:pPr>
      <w:r>
        <w:rPr>
          <w:rFonts w:ascii="Times New Roman"/>
          <w:b w:val="false"/>
          <w:i w:val="false"/>
          <w:color w:val="000000"/>
          <w:sz w:val="28"/>
        </w:rPr>
        <w:t xml:space="preserve">
      6. Роликовые коньки и скейты сопровождаются информацией, указывающей на необходимость использования таких игрушек с защитной экипировкой, а также о мерах предосторожности при пользовании игрушками во избежание несчастных случаев вследствие падения или столкновений. </w:t>
      </w:r>
    </w:p>
    <w:bookmarkEnd w:id="47"/>
    <w:bookmarkStart w:name="z63" w:id="48"/>
    <w:p>
      <w:pPr>
        <w:spacing w:after="0"/>
        <w:ind w:left="0"/>
        <w:jc w:val="both"/>
      </w:pPr>
      <w:r>
        <w:rPr>
          <w:rFonts w:ascii="Times New Roman"/>
          <w:b w:val="false"/>
          <w:i w:val="false"/>
          <w:color w:val="000000"/>
          <w:sz w:val="28"/>
        </w:rPr>
        <w:t xml:space="preserve">
      7. Игрушки для игр на воде должны быть снабжены информацией об использовании игрушек в мелководном водоеме под присмотром взрослых. </w:t>
      </w:r>
    </w:p>
    <w:bookmarkEnd w:id="48"/>
    <w:bookmarkStart w:name="z64" w:id="49"/>
    <w:p>
      <w:pPr>
        <w:spacing w:after="0"/>
        <w:ind w:left="0"/>
        <w:jc w:val="both"/>
      </w:pPr>
      <w:r>
        <w:rPr>
          <w:rFonts w:ascii="Times New Roman"/>
          <w:b w:val="false"/>
          <w:i w:val="false"/>
          <w:color w:val="000000"/>
          <w:sz w:val="28"/>
        </w:rPr>
        <w:t xml:space="preserve">
      8. Информация для потребителя может предоставляться в виде текстового документа (паспорта, ярлыка, вкладыша, инструкции по использованию), сопровождающего конкретную игрушку, или наноситься в виде маркировки непосредственно на игрушку или ее упаковку (потребительскую тару). </w:t>
      </w:r>
    </w:p>
    <w:bookmarkEnd w:id="49"/>
    <w:bookmarkStart w:name="z65" w:id="50"/>
    <w:p>
      <w:pPr>
        <w:spacing w:after="0"/>
        <w:ind w:left="0"/>
        <w:jc w:val="both"/>
      </w:pPr>
      <w:r>
        <w:rPr>
          <w:rFonts w:ascii="Times New Roman"/>
          <w:b w:val="false"/>
          <w:i w:val="false"/>
          <w:color w:val="000000"/>
          <w:sz w:val="28"/>
        </w:rPr>
        <w:t xml:space="preserve">
      9. Информация для потребителя должна быть предоставлена на государственном и русском языках в соответствии с требованиями Закона Республики Казахстан "О языках в Республике Казахстан". Часть информации может быть сокращена, если аббревиатура позволяет идентифицировать изготовителя или лицо, размещающее продукцию на рынке. </w:t>
      </w:r>
    </w:p>
    <w:bookmarkEnd w:id="50"/>
    <w:bookmarkStart w:name="z66" w:id="51"/>
    <w:p>
      <w:pPr>
        <w:spacing w:after="0"/>
        <w:ind w:left="0"/>
        <w:jc w:val="both"/>
      </w:pPr>
      <w:r>
        <w:rPr>
          <w:rFonts w:ascii="Times New Roman"/>
          <w:b w:val="false"/>
          <w:i w:val="false"/>
          <w:color w:val="000000"/>
          <w:sz w:val="28"/>
        </w:rPr>
        <w:t xml:space="preserve">
      10. Соответствие продукции заявленной информации является обязательным требованием для изготовителя или лица, размещающего продукцию на рынке.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Подтверждение соответствия </w:t>
      </w:r>
    </w:p>
    <w:bookmarkStart w:name="z68" w:id="52"/>
    <w:p>
      <w:pPr>
        <w:spacing w:after="0"/>
        <w:ind w:left="0"/>
        <w:jc w:val="both"/>
      </w:pP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w:t>
      </w:r>
    </w:p>
    <w:bookmarkEnd w:id="52"/>
    <w:bookmarkStart w:name="z69" w:id="53"/>
    <w:p>
      <w:pPr>
        <w:spacing w:after="0"/>
        <w:ind w:left="0"/>
        <w:jc w:val="both"/>
      </w:pPr>
      <w:r>
        <w:rPr>
          <w:rFonts w:ascii="Times New Roman"/>
          <w:b w:val="false"/>
          <w:i w:val="false"/>
          <w:color w:val="000000"/>
          <w:sz w:val="28"/>
        </w:rPr>
        <w:t xml:space="preserve">
      2.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70" w:id="54"/>
    <w:p>
      <w:pPr>
        <w:spacing w:after="0"/>
        <w:ind w:left="0"/>
        <w:jc w:val="left"/>
      </w:pPr>
      <w:r>
        <w:rPr>
          <w:rFonts w:ascii="Times New Roman"/>
          <w:b/>
          <w:i w:val="false"/>
          <w:color w:val="000000"/>
        </w:rPr>
        <w:t xml:space="preserve">  Глава 4. ЗАКЛЮЧИТЕЛЬНЫЕ И ПЕРЕХОДНЫЕ ПОЛОЖЕНИЯ</w:t>
      </w:r>
    </w:p>
    <w:bookmarkEnd w:id="54"/>
    <w:p>
      <w:pPr>
        <w:spacing w:after="0"/>
        <w:ind w:left="0"/>
        <w:jc w:val="both"/>
      </w:pPr>
      <w:r>
        <w:rPr>
          <w:rFonts w:ascii="Times New Roman"/>
          <w:b/>
          <w:i w:val="false"/>
          <w:color w:val="000000"/>
          <w:sz w:val="28"/>
        </w:rPr>
        <w:t>Статья 17. Ответственность за нарушение законодательства Республики Казахстан в области безопасности игрушек</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безопасности игрушек влечет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18. Переходные положения </w:t>
      </w:r>
    </w:p>
    <w:bookmarkStart w:name="z73" w:id="55"/>
    <w:p>
      <w:pPr>
        <w:spacing w:after="0"/>
        <w:ind w:left="0"/>
        <w:jc w:val="both"/>
      </w:pPr>
      <w:r>
        <w:rPr>
          <w:rFonts w:ascii="Times New Roman"/>
          <w:b w:val="false"/>
          <w:i w:val="false"/>
          <w:color w:val="000000"/>
          <w:sz w:val="28"/>
        </w:rPr>
        <w:t xml:space="preserve">
      1. До введения в действие нормативных правовых актов, утверждающих технические регламенты в области безопасности игрушек, государственное регулирование осуществляется в соответствии с законодательством Республики Казахстан в части, не противоречащей настоящему Закону. </w:t>
      </w:r>
    </w:p>
    <w:bookmarkEnd w:id="55"/>
    <w:bookmarkStart w:name="z74" w:id="56"/>
    <w:p>
      <w:pPr>
        <w:spacing w:after="0"/>
        <w:ind w:left="0"/>
        <w:jc w:val="both"/>
      </w:pPr>
      <w:r>
        <w:rPr>
          <w:rFonts w:ascii="Times New Roman"/>
          <w:b w:val="false"/>
          <w:i w:val="false"/>
          <w:color w:val="000000"/>
          <w:sz w:val="28"/>
        </w:rPr>
        <w:t xml:space="preserve">
      2. Для игрушек, размешенных на рынке Республики Казахстан до введения в действие настоящего Закона, документы, подтверждающие их соответствие, сохраняют силу в течение указанного в них срока действия. </w:t>
      </w:r>
    </w:p>
    <w:bookmarkEnd w:id="56"/>
    <w:bookmarkStart w:name="z75" w:id="57"/>
    <w:p>
      <w:pPr>
        <w:spacing w:after="0"/>
        <w:ind w:left="0"/>
        <w:jc w:val="both"/>
      </w:pPr>
      <w:r>
        <w:rPr>
          <w:rFonts w:ascii="Times New Roman"/>
          <w:b w:val="false"/>
          <w:i w:val="false"/>
          <w:color w:val="000000"/>
          <w:sz w:val="28"/>
        </w:rPr>
        <w:t>
      3. Для игрушек, введенных в эксплуатацию до введения в действие настоящего Закона и подлежащих обязательному подтверждению соответствия, при повторном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19. Порядок введения в действие настоящего Закона </w:t>
      </w:r>
    </w:p>
    <w:p>
      <w:pPr>
        <w:spacing w:after="0"/>
        <w:ind w:left="0"/>
        <w:jc w:val="both"/>
      </w:pPr>
      <w:r>
        <w:rPr>
          <w:rFonts w:ascii="Times New Roman"/>
          <w:b w:val="false"/>
          <w:i w:val="false"/>
          <w:color w:val="000000"/>
          <w:sz w:val="28"/>
        </w:rPr>
        <w:t xml:space="preserve">
      Настоящий Закон вводится в действие с 1 января 2008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