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e99d" w14:textId="4da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Шанхайскую конвенцию о борьбе с терроризмом, сепаратизмом и экстремизмом, подписанную 15 июня 2001 года в городе Шанхае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2008 года N 23-IV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Шанхайскую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экстремизмом, подписанную 15 июня 2001 года в городе Шанхае (Китайская Народная Республика), подписанный в Ташкенте 5 сентября 2003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                   Н. Назарбаев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Шанхайскую конвенцию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борьбе с терроризмом, сепаратизмом и экстремизмом,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подписанную 15 июня 2001 года в городе Шанхае </w:t>
      </w:r>
      <w:r>
        <w:br/>
      </w:r>
      <w:r>
        <w:rPr>
          <w:rFonts w:ascii="Times New Roman"/>
          <w:b/>
          <w:i w:val="false"/>
          <w:color w:val="000000"/>
        </w:rPr>
        <w:t>
(Китайская Народная Республика)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12 апреля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 в соответствии с Решением глав государств-членов Шанхайской организации сотрудничества от 29 мая 2003 года о внесении изменений в Шанхайскую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 (далее - Конвенция), заключили настоящий Протокол о нижеследующем: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 10 Конвенции слово "Бишкек" изменяется на слово "Ташкент (Республика Узбекистан)".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на 30-й день после получения депозитарием последнего из уведомлений в письменной форме Республики Казахстан, Китайской Народной Республики, Кыргызской Республики, Российской Федерации, Республики Таджикистан и Республики Узбекистан о выполнении ими внутригосударственных процедур, необходимых для вступления настоящего Протокола в силу.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Ташкенте 5 сентября 2003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