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7e92" w14:textId="81a7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Закон Республики Казахстан от 4 июня 2008 года N 38-IV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принятый в Нью-Йорке 15 ноября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ПРОТИВ НЕЗАКОННОГО ВВОЗА МИГРАНТОВ ПО СУШЕ,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МОРЮ И ВОЗДУХУ, ДОПОЛНЯЮЩИЙ КОНВЕНЦИЮ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ОБЪЕДИНЕННЫХ НАЦИЙ ПРОТИВ ТРАНСНАЦИОНАЛЬНОЙ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ПРОТИВ НЕЗАКОННОГО ВВОЗА МИГРАНТОВ ПО СУШЕ,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МОРЮ И ВОЗДУХУ, ДОПОЛНЯЮЩИЙ КОНВЕНЦИЮ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ОБЪЕДИНЕННЫХ НАЦИЙ ПРОТИВ ТРАНСНАЦИОНАЛЬНОЙ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Государства-участники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заявляя
</w:t>
      </w:r>
      <w:r>
        <w:rPr>
          <w:rFonts w:ascii="Times New Roman"/>
          <w:b w:val="false"/>
          <w:i w:val="false"/>
          <w:color w:val="000000"/>
          <w:sz w:val="28"/>
        </w:rPr>
        <w:t>
, что для принятия эффективных мер по предупреждению незаконного ввоза мигрантов по суше, морю и воздуху и борьбе с ним необходим всеобъемлющий международный подход, включая сотрудничество, обмен информацией и другие надлежащие меры, в том числе социально-экономические меры, на национальном, региональном и международном уровнях,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резолюцию 54/212 Генеральной Ассамблеи от 22 декабря 1999 года, в которой Ассамблея настоятельно призвала государства-члены и систему Организации Объединенных Наций укреплять международное сотрудничество в области международной миграции и развития в целях содействия устранению коренных причин миграции, особенно тех, которые связаны с нищетой, и максимального увеличения выгод от международной миграции для тех, кого это касается, и рекомендовала в соответствующих случаях межрегиональным, региональным и субрегиональным механизмам продолжать заниматься рассмотрением вопроса о миграции и развитии,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в необходимости обеспечивать мигрантам гуманное обращение и полную защиту их прав,
</w:t>
      </w:r>
      <w:r>
        <w:br/>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то обстоятельство, что, несмотря на работу, проводимую на других международных форумах, не имеется универсального документа, в котором затрагивались бы все аспекты незаконного ввоза мигрантов и другие связанные с этим вопросы,
</w:t>
      </w:r>
      <w:r>
        <w:br/>
      </w:r>
      <w:r>
        <w:rPr>
          <w:rFonts w:ascii="Times New Roman"/>
          <w:b w:val="false"/>
          <w:i w:val="false"/>
          <w:color w:val="000000"/>
          <w:sz w:val="28"/>
        </w:rPr>
        <w:t>
</w:t>
      </w:r>
      <w:r>
        <w:rPr>
          <w:rFonts w:ascii="Times New Roman"/>
          <w:b w:val="false"/>
          <w:i/>
          <w:color w:val="000000"/>
          <w:sz w:val="28"/>
        </w:rPr>
        <w:t>
      будучи обеспокоены
</w:t>
      </w:r>
      <w:r>
        <w:rPr>
          <w:rFonts w:ascii="Times New Roman"/>
          <w:b w:val="false"/>
          <w:i w:val="false"/>
          <w:color w:val="000000"/>
          <w:sz w:val="28"/>
        </w:rPr>
        <w:t>
 значительным расширением деятельности организованных преступных групп применительно к незаконному ввозу мигрантов и другой связанной с этим преступной деятельности, указанной в настоящем Протоколе, которая причиняет огромный ущерб соответствующим государствам,
</w:t>
      </w:r>
      <w:r>
        <w:br/>
      </w:r>
      <w:r>
        <w:rPr>
          <w:rFonts w:ascii="Times New Roman"/>
          <w:b w:val="false"/>
          <w:i w:val="false"/>
          <w:color w:val="000000"/>
          <w:sz w:val="28"/>
        </w:rPr>
        <w:t>
</w:t>
      </w:r>
      <w:r>
        <w:rPr>
          <w:rFonts w:ascii="Times New Roman"/>
          <w:b w:val="false"/>
          <w:i/>
          <w:color w:val="000000"/>
          <w:sz w:val="28"/>
        </w:rPr>
        <w:t>
      будучи также обеспокоены
</w:t>
      </w:r>
      <w:r>
        <w:rPr>
          <w:rFonts w:ascii="Times New Roman"/>
          <w:b w:val="false"/>
          <w:i w:val="false"/>
          <w:color w:val="000000"/>
          <w:sz w:val="28"/>
        </w:rPr>
        <w:t>
 тем, что незаконный ввоз мигрантов может создавать угрозу для жизни или безопасности вовлеченных в него мигрантов,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резолюцию 53/111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обсуждения вопроса о разработке, в частности, международного документа по борьбе против незаконного ввоза и транспортировки мигрантов, в том числе морем,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 что дополнение Конвенции Организации Объединенных Наций против транснациональной организованной преступности международным документом против незаконного ввоза мигрантов по суше, морю и воздуху будет способствовать предупреждению таких преступлений и борьбе с ними,
</w:t>
      </w:r>
      <w:r>
        <w:br/>
      </w:r>
      <w:r>
        <w:rPr>
          <w:rFonts w:ascii="Times New Roman"/>
          <w:b w:val="false"/>
          <w:i w:val="false"/>
          <w:color w:val="000000"/>
          <w:sz w:val="28"/>
        </w:rPr>
        <w:t>
</w:t>
      </w:r>
      <w:r>
        <w:rPr>
          <w:rFonts w:ascii="Times New Roman"/>
          <w:b w:val="false"/>
          <w:i/>
          <w:color w:val="000000"/>
          <w:sz w:val="28"/>
        </w:rPr>
        <w:t>
      согласились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с Конвенцией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Протокол дополняет 
</w:t>
      </w:r>
      <w:r>
        <w:rPr>
          <w:rFonts w:ascii="Times New Roman"/>
          <w:b w:val="false"/>
          <w:i w:val="false"/>
          <w:color w:val="000000"/>
          <w:sz w:val="28"/>
        </w:rPr>
        <w:t xml:space="preserve"> Конвенцию </w:t>
      </w:r>
      <w:r>
        <w:rPr>
          <w:rFonts w:ascii="Times New Roman"/>
          <w:b w:val="false"/>
          <w:i w:val="false"/>
          <w:color w:val="000000"/>
          <w:sz w:val="28"/>
        </w:rPr>
        <w:t>
 Организации Объединенных Наций против транснациональной организованной преступности. Он толкуется совместно с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Конвенции применяются mutatis mutandis к настоящему Протоколу, если в нем не предусмотрено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Преступления, признанные таковыми в соответствии со 
</w:t>
      </w:r>
      <w:r>
        <w:rPr>
          <w:rFonts w:ascii="Times New Roman"/>
          <w:b w:val="false"/>
          <w:i w:val="false"/>
          <w:color w:val="000000"/>
          <w:sz w:val="28"/>
        </w:rPr>
        <w:t xml:space="preserve"> статьей 6 </w:t>
      </w:r>
      <w:r>
        <w:rPr>
          <w:rFonts w:ascii="Times New Roman"/>
          <w:b w:val="false"/>
          <w:i w:val="false"/>
          <w:color w:val="000000"/>
          <w:sz w:val="28"/>
        </w:rPr>
        <w:t>
 настоящего Протокола, рассматриваются как преступления, признанные таковыми в соответствии с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настоящего Протокола заключается в предупреждении незаконного ввоза мигрантов и борьбе с ним, а также в поощрении сотрудничества между Государствами-участниками в достижении этих целей при обеспечении защиты прав незаконно ввезенных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а) "незаконный ввоз мигрантов" означает обеспечение, с целью получения, прямо или косвенно, какой-либо финансовой или иной материальной выгоды, незаконного въезда в какое-либо Государство-участник любого лица, которое не является его гражданином или не проживает постоянно на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b) "незаконный въезд" означает пересечение границ без соблюдения необходимых требований для законного въезда в принимающее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c) "поддельный документ на въезд/выезд или удостоверение личности" означает любой документ на въезд/выезд или удостоверение личности, которые:
</w:t>
      </w:r>
    </w:p>
    <w:p>
      <w:pPr>
        <w:spacing w:after="0"/>
        <w:ind w:left="0"/>
        <w:jc w:val="both"/>
      </w:pPr>
      <w:r>
        <w:rPr>
          <w:rFonts w:ascii="Times New Roman"/>
          <w:b w:val="false"/>
          <w:i w:val="false"/>
          <w:color w:val="000000"/>
          <w:sz w:val="28"/>
        </w:rPr>
        <w:t>
</w:t>
      </w:r>
      <w:r>
        <w:rPr>
          <w:rFonts w:ascii="Times New Roman"/>
          <w:b w:val="false"/>
          <w:i w:val="false"/>
          <w:color w:val="000000"/>
          <w:sz w:val="28"/>
        </w:rPr>
        <w:t>
      i) были подделаны или изменены каким-либо материальным образом любым лицом или учреждением, кроме тех, которые в законном порядке уполномочены изготавливать или выдавать документ на въезд/выезд или удостоверение личности от имени государства;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ii) были ненадлежащим образом выданы или получены с помощью представления неверных данных, коррупции или принуждения или каким-либо иным незаконным образом;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iii) используются лицом, иным, чем законный владелец;
</w:t>
      </w:r>
    </w:p>
    <w:p>
      <w:pPr>
        <w:spacing w:after="0"/>
        <w:ind w:left="0"/>
        <w:jc w:val="both"/>
      </w:pPr>
      <w:r>
        <w:rPr>
          <w:rFonts w:ascii="Times New Roman"/>
          <w:b w:val="false"/>
          <w:i w:val="false"/>
          <w:color w:val="000000"/>
          <w:sz w:val="28"/>
        </w:rPr>
        <w:t>
</w:t>
      </w:r>
      <w:r>
        <w:rPr>
          <w:rFonts w:ascii="Times New Roman"/>
          <w:b w:val="false"/>
          <w:i w:val="false"/>
          <w:color w:val="000000"/>
          <w:sz w:val="28"/>
        </w:rPr>
        <w:t>
      d) "судно" означает плавучие средства любого типа, включая суда неводоизмещающего типа и гидросамолеты, которые используются или могут быть использованы в качестве средства транспортировки по воде, за исключением военных кораблей, вспомогательных военно-морских судов или других судов, принадлежащих государству или эксплуатируемых им и используемых, в соответствующий момент, только на государственной некоммерческой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если в нем не указано иное, применяется к предупреждению, расследованию и уголовному преследованию в связи с преступлениями, признанными таковыми в соответствии со статьей 6 настоящего Протокола, если эти преступления носят транснациональный характер и совершены при участии организованной преступной группы, а также к защите прав лиц, которые стали объектом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Уголовное преследование мигрантов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не применяется для уголовного преследования мигрантов в силу только того обстоятельства, что они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и с целью получить, прямо или косвенно, финансовую или иную материальную выгоду: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a) незаконный ввоз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b) когда они совершаются в целях создания условии для незаконного ввоза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i) изготовление поддельного документа на въезд/выезд или удостоверения личности;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ii) приобретение или предоставление такого документа или владение им;
</w:t>
      </w:r>
    </w:p>
    <w:p>
      <w:pPr>
        <w:spacing w:after="0"/>
        <w:ind w:left="0"/>
        <w:jc w:val="both"/>
      </w:pPr>
      <w:r>
        <w:rPr>
          <w:rFonts w:ascii="Times New Roman"/>
          <w:b w:val="false"/>
          <w:i w:val="false"/>
          <w:color w:val="000000"/>
          <w:sz w:val="28"/>
        </w:rPr>
        <w:t>
</w:t>
      </w:r>
      <w:r>
        <w:rPr>
          <w:rFonts w:ascii="Times New Roman"/>
          <w:b w:val="false"/>
          <w:i w:val="false"/>
          <w:color w:val="000000"/>
          <w:sz w:val="28"/>
        </w:rPr>
        <w:t>
      c) предоставление какому-либо лицу, которое не является гражданином соответствующего государства или не проживает постоянно на его территории, возможности находиться в этом государстве без соблюдения необходимых требований для законного пребывания в нем путем использования способов, упомянутых в подпункте (b) этого пункта, или любых других незаконных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также принимает такие законодательные и другие меры, какие могут потребоваться, с тем чтобы признать в качестве уголовно наказуемых следующие деяния: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при условии соблюдения основных принципов своей правовой системы - покушение на совершение какого-либо преступления, признанного таковым в соответствии с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b) участие в качестве сообщника в совершении какого-либо преступления, признанного таковым в соответствии с пунктом 1 (a), (b)(i) или (с) настоящей статьи, и, при условии соблюдения основных принципов своей правовой системы - участие в качестве сообщника в совершении какого-либо преступления, признанного таковым в соответствии с пунктом 1 (b)(ii)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c) организацию других лиц или руководство ими с целью совершения какого-либо преступления, признанного таковым в соответствии с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принимает такие законодательные и другие меры, какие могут потребоваться, с тем чтобы признать в качестве обстоятельств, отягчающих преступления, признанные таковыми в соответствии с пунктом 1 (a), (b)(i) и (с) настоящей статьи, и, при условии соблюдения основных принципов своей правовой системы, преступления, признанные таковыми в соответствии с пунктом 2(b) и (с) настоящей статьи, обстоятельства: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a) которые ставят или могут поставить под угрозу жизнь или безопасность соответствующих мигрантов;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b) которые связаны с бесчеловечным или унижающим достоинство обращением с такими мигрантами, в том числе в целях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Ничто в настоящем Протоколе не препятствует Государству-участнику принимать меры в отношении какого-либо лица, деяние которого является уголовно наказуемым согласно его внутреннему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Незаконный ввоз мигрантов по морю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сотрудничают в максимально возможной степени в целях предупреждения и пресечения незаконного ввоза мигрантов по морю в соответствии с международным морским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противодействия незаконному ввозу мигрантов по морю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Государство-участник, имеющее разумные основания подозревать, что судно, которое либо несет его флаг или заявляет о том, что оно зарегистрировано в этом государстве, либо не имеет национальности, либо, хотя и несет иностранный флаг или отказывается показать флаг, имеет в действительности национальность этого Государства-участника, участвует в незаконном ввозе мигрантов по морю, может запросить помощь других Государств-участников в пресечении использования данного судна с этой целью. Государства-участники, к которым обращен подобный запрос, предоставляют такую помощь, в той мере, в какой это возможно, в пределах имеющихся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Государство-участник, имеющее разумные основания подозревать, что судно, осуществляющее свободу судоходства в соответствии с международным правом и несущее флаг другого Государства-участника или имеющее знаки его регистрации в таком государстве, участвует в незаконном ввозе мигрантов по морю, может уведомить об этом государство флага, запросить подтверждение регистрации и, в случае подтверждения, просить разрешения государства флага принять надлежащие меры в отношении этого судна. Государство флага может разрешить запрашивающему государству, в частности: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а) высадиться на это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произвести досмотр этого судна; и
</w:t>
      </w:r>
    </w:p>
    <w:p>
      <w:pPr>
        <w:spacing w:after="0"/>
        <w:ind w:left="0"/>
        <w:jc w:val="both"/>
      </w:pPr>
      <w:r>
        <w:rPr>
          <w:rFonts w:ascii="Times New Roman"/>
          <w:b w:val="false"/>
          <w:i w:val="false"/>
          <w:color w:val="000000"/>
          <w:sz w:val="28"/>
        </w:rPr>
        <w:t>
</w:t>
      </w:r>
      <w:r>
        <w:rPr>
          <w:rFonts w:ascii="Times New Roman"/>
          <w:b w:val="false"/>
          <w:i w:val="false"/>
          <w:color w:val="000000"/>
          <w:sz w:val="28"/>
        </w:rPr>
        <w:t>
      c) в случае обнаружения доказательств участия этого судна в незаконном ввозе мигрантов по морю, принять надлежащие меры в отношении этого судна, а также лиц и груза на борту в порядке, разрешенном государством флага.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Государство-участник, осуществившее любую меру в соответствии с пунктом 2 настоящей статьи, незамедлительно информирует заинтересованное государство флага о результатах.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Государство-участник незамедлительно дает ответ на полученный от другого Государства-участника запрос для определения того, имеет ли судно, заявляющее о его регистрации в этом государстве или несущее его флаг, право на это, а также ответ на запрос о разрешении, сделанный в соответствии с пунктом 2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5. Государство флага может, согласно 
</w:t>
      </w:r>
      <w:r>
        <w:rPr>
          <w:rFonts w:ascii="Times New Roman"/>
          <w:b w:val="false"/>
          <w:i w:val="false"/>
          <w:color w:val="000000"/>
          <w:sz w:val="28"/>
        </w:rPr>
        <w:t xml:space="preserve"> статье 7 </w:t>
      </w:r>
      <w:r>
        <w:rPr>
          <w:rFonts w:ascii="Times New Roman"/>
          <w:b w:val="false"/>
          <w:i w:val="false"/>
          <w:color w:val="000000"/>
          <w:sz w:val="28"/>
        </w:rPr>
        <w:t>
 настоящего Протокола, сопроводить свое разрешение условиями, которые должны быть согласованы между ним и запрашивающим государством, в том числе условиями, касающимися ответственности и масштабов эффективных мер, которые должны быть приняты. Государство-участник не принимает дополнительных мер без прямого разрешения государства флага за исключением тех, которые необходимы для устранения непосредственной угрозы для жизни людей или которые вытекают из соответствующих двусторонних или многосторонних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Каждое Государство-участник назначает орган или, в случае необходимости, органы, которые должны получать запросы о помощи, о подтверждении регистрации или права судна нести его флаг, а также о разрешении принять надлежащие меры и отвечать на такие запросы. Уведомление о таком назначении направляется через Генерального секретаря всем другим Государствам-участникам в течение одного месяца с момента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Государство-участник, имеющее разумные основания подозревать, что судно участвует в незаконном ввозе мигрантов по морю и не имеет национальности или может быть приравнено к судну без национальности, может произвести высадку на судно и его досмотр. Если обнаружены доказательства, подтверждающие это подозрение, такое Государство-участник принимает надлежащие меры согласно соответствующим положениям внутреннего 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Когда Государство-участник принимает меры в отношении какого-либо судна в соответствии со 
</w:t>
      </w:r>
      <w:r>
        <w:rPr>
          <w:rFonts w:ascii="Times New Roman"/>
          <w:b w:val="false"/>
          <w:i w:val="false"/>
          <w:color w:val="000000"/>
          <w:sz w:val="28"/>
        </w:rPr>
        <w:t xml:space="preserve"> статьей 8 </w:t>
      </w:r>
      <w:r>
        <w:rPr>
          <w:rFonts w:ascii="Times New Roman"/>
          <w:b w:val="false"/>
          <w:i w:val="false"/>
          <w:color w:val="000000"/>
          <w:sz w:val="28"/>
        </w:rPr>
        <w:t>
 настоящего Протокола, оно:
</w:t>
      </w:r>
    </w:p>
    <w:p>
      <w:pPr>
        <w:spacing w:after="0"/>
        <w:ind w:left="0"/>
        <w:jc w:val="both"/>
      </w:pPr>
      <w:r>
        <w:rPr>
          <w:rFonts w:ascii="Times New Roman"/>
          <w:b w:val="false"/>
          <w:i w:val="false"/>
          <w:color w:val="000000"/>
          <w:sz w:val="28"/>
        </w:rPr>
        <w:t>
</w:t>
      </w:r>
      <w:r>
        <w:rPr>
          <w:rFonts w:ascii="Times New Roman"/>
          <w:b w:val="false"/>
          <w:i w:val="false"/>
          <w:color w:val="000000"/>
          <w:sz w:val="28"/>
        </w:rPr>
        <w:t>
      а) обеспечивает безопасность лиц на борту и гуманное обращение с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b) должным образом учитывает необходимость не ставить под угрозу безопасность судна или его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c) должным образом учитывает необходимость не наносить ущерба коммерческим или юридическим интересам государства флага или любого другого заинтересованного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d) обеспечивает, в пределах имеющихся возможностей, чтобы любая мера, принятая в отношении судна, отвечала соображениям экологической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мотивы, с учетом которых были приняты меры согласно статье 8 настоящего Протокола, оказываются необоснованными, то судно получает компенсацию за любые причиненные убытки или ущерб при условии, что это судно не совершило какого-либо деяния, оправдывающего принятые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Любая мера, принятая или осуществленная в соответствии с настоящей главой, должным образом отражает необходимость не препятствовать или не наносить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правам и обязательствам и осуществлению юрисдикции прибрежных государств в соответствии с международным морским правом;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b) правомочиям государства флага на осуществление юрисдикции и контроля по административным, техническим и социальным вопросам, связанным с судном.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Любая мера, принимаемая на море в соответствии с настоящей главой, осуществляется только военными кораблями или военными летательными аппаратами, либо другими кораблями или летательными аппаратами, которые имеют четкие внешние знаки, позволяющие опознать их как состоящие на государственной службе, и которые уполномочены для этой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Предупреждение, сотрудничество и другие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Без ущерба для 
</w:t>
      </w:r>
      <w:r>
        <w:rPr>
          <w:rFonts w:ascii="Times New Roman"/>
          <w:b w:val="false"/>
          <w:i w:val="false"/>
          <w:color w:val="000000"/>
          <w:sz w:val="28"/>
        </w:rPr>
        <w:t xml:space="preserve"> статей 27 </w:t>
      </w:r>
      <w:r>
        <w:rPr>
          <w:rFonts w:ascii="Times New Roman"/>
          <w:b w:val="false"/>
          <w:i w:val="false"/>
          <w:color w:val="000000"/>
          <w:sz w:val="28"/>
        </w:rPr>
        <w:t>
</w:t>
      </w:r>
      <w:r>
        <w:rPr>
          <w:rFonts w:ascii="Times New Roman"/>
          <w:b w:val="false"/>
          <w:i w:val="false"/>
          <w:color w:val="000000"/>
          <w:sz w:val="28"/>
        </w:rPr>
        <w:t xml:space="preserve"> и 28 </w:t>
      </w:r>
      <w:r>
        <w:rPr>
          <w:rFonts w:ascii="Times New Roman"/>
          <w:b w:val="false"/>
          <w:i w:val="false"/>
          <w:color w:val="000000"/>
          <w:sz w:val="28"/>
        </w:rPr>
        <w:t>
 Конвенции Государства-участники, прежде всего те Государства-участники, которые имеют общие границы или находятся на маршрутах, по которым осуществляется незаконный ввоз мигрантов, для достижения целей настоящего Протокола обмениваются, согласно их внутренним правовым и административным системам, соответствующей информацией по таким вопросам, как:
</w:t>
      </w:r>
    </w:p>
    <w:p>
      <w:pPr>
        <w:spacing w:after="0"/>
        <w:ind w:left="0"/>
        <w:jc w:val="both"/>
      </w:pPr>
      <w:r>
        <w:rPr>
          <w:rFonts w:ascii="Times New Roman"/>
          <w:b w:val="false"/>
          <w:i w:val="false"/>
          <w:color w:val="000000"/>
          <w:sz w:val="28"/>
        </w:rPr>
        <w:t>
</w:t>
      </w:r>
      <w:r>
        <w:rPr>
          <w:rFonts w:ascii="Times New Roman"/>
          <w:b w:val="false"/>
          <w:i w:val="false"/>
          <w:color w:val="000000"/>
          <w:sz w:val="28"/>
        </w:rPr>
        <w:t>
      а) пункты отправления и назначения, а также маршруты, перевозчики и транспортные средства, которые, как это известно или подозревается, используются какой-либо организованной преступной группой, участвующей в совершении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b) данные об организациях или организованных преступных группах, которые, как это известно или подозревается, участвуют в совершении деяний, указанных в статье 6 настоящего Протокола, и методы, которые они используют;
</w:t>
      </w:r>
    </w:p>
    <w:p>
      <w:pPr>
        <w:spacing w:after="0"/>
        <w:ind w:left="0"/>
        <w:jc w:val="both"/>
      </w:pPr>
      <w:r>
        <w:rPr>
          <w:rFonts w:ascii="Times New Roman"/>
          <w:b w:val="false"/>
          <w:i w:val="false"/>
          <w:color w:val="000000"/>
          <w:sz w:val="28"/>
        </w:rPr>
        <w:t>
</w:t>
      </w:r>
      <w:r>
        <w:rPr>
          <w:rFonts w:ascii="Times New Roman"/>
          <w:b w:val="false"/>
          <w:i w:val="false"/>
          <w:color w:val="000000"/>
          <w:sz w:val="28"/>
        </w:rPr>
        <w:t>
      c) отличительные признаки подлинности и надлежащая форма документов на въезд/выезд, выдаваемых Государством-участником, и сведения о похищенных бланках документов на въезд/выезд или удостоверений личности или их последующем неправомерном использовании;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d) средства и методы сокрытия и транспортировки людей, противозаконное изменение, воспроизведение или приобретение или неправомерное использование документов на въезд/выезд или удостоверений личности, применяемые при совершении деяний, указанных в статье 6 настоящего Протокола, и способы их выявления;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e) законодательный опыт, а также практика и меры, направленные на предупреждение деяний, указанных в статье 6 настоящего Протокола, и борьбу с ними; и
</w:t>
      </w:r>
    </w:p>
    <w:p>
      <w:pPr>
        <w:spacing w:after="0"/>
        <w:ind w:left="0"/>
        <w:jc w:val="both"/>
      </w:pPr>
      <w:r>
        <w:rPr>
          <w:rFonts w:ascii="Times New Roman"/>
          <w:b w:val="false"/>
          <w:i w:val="false"/>
          <w:color w:val="000000"/>
          <w:sz w:val="28"/>
        </w:rPr>
        <w:t>
</w:t>
      </w:r>
      <w:r>
        <w:rPr>
          <w:rFonts w:ascii="Times New Roman"/>
          <w:b w:val="false"/>
          <w:i w:val="false"/>
          <w:color w:val="000000"/>
          <w:sz w:val="28"/>
        </w:rPr>
        <w:t>
      f) научно-техническая информация, полезная для деятельности правоохранительных органов в целях расширения их возможностей по предупреждению, выявлению и расследованию деяний, указанных в статье 6 настоящего Протокола, и уголовному преследованию причастных к ним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Государство-участник, которое получает информацию, выполняет любую просьбу предоставляющего информацию Государства-участника, сопряженную с установлением ограничений в отношении ее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пограничного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Без ущерба для международных обязательств в отношении свободного передвижения людей Государства-участники, насколько это возможно, устанавливают такие меры пограничного контроля, какие могут потребоваться для предупреждения и выявления незаконного ввоза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принимает законодательные или другие надлежащие меры для предупреждения, насколько это возможно, использования транспортных средств, эксплуатируемых коммерческими перевозчиками, при совершении преступления, признанного таковым в соответствии с пунктом 1 (а) 
</w:t>
      </w:r>
      <w:r>
        <w:rPr>
          <w:rFonts w:ascii="Times New Roman"/>
          <w:b w:val="false"/>
          <w:i w:val="false"/>
          <w:color w:val="000000"/>
          <w:sz w:val="28"/>
        </w:rPr>
        <w:t xml:space="preserve"> статьи 6 </w:t>
      </w:r>
      <w:r>
        <w:rPr>
          <w:rFonts w:ascii="Times New Roman"/>
          <w:b w:val="false"/>
          <w:i w:val="false"/>
          <w:color w:val="000000"/>
          <w:sz w:val="28"/>
        </w:rPr>
        <w:t>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надлежащих случаях и без ущерба для применимых международных конвенций такие меры включают установление для коммерческих перевозчиков, в том числе любой транспортной компании или владельца, или оператора любых транспортных средств, обязательства убедиться в том, что все пассажиры имеют документы на въезд/выезд, необходимые для въезда в принимающее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4. Каждое Государство-участник принимает необходимые меры, в соответствии со своим внутренним законодательством, с тем чтобы предусмотреть санкции за нарушение обязательства, установленного в пункте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Каждое Государство-участник рассматривает возможность принятия мер, которые позволяют, в соответствии с его внутренним законодательством, отказывать во въезде лицам, причастным к совершению преступлений, признанных таковыми в соответствии с настоящим Протоколом, или аннулировать их визы.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Без ущерба для 
</w:t>
      </w:r>
      <w:r>
        <w:rPr>
          <w:rFonts w:ascii="Times New Roman"/>
          <w:b w:val="false"/>
          <w:i w:val="false"/>
          <w:color w:val="000000"/>
          <w:sz w:val="28"/>
        </w:rPr>
        <w:t xml:space="preserve"> статьи 27 </w:t>
      </w:r>
      <w:r>
        <w:rPr>
          <w:rFonts w:ascii="Times New Roman"/>
          <w:b w:val="false"/>
          <w:i w:val="false"/>
          <w:color w:val="000000"/>
          <w:sz w:val="28"/>
        </w:rPr>
        <w:t>
 Конвенции Государства-участники рассматривают возможность укрепления сотрудничества между органами пограничного контроля, в том числе путем создания и поддержания прямых каналов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Надежность документов и контроль за ними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в пределах имеющихся возможностей, такие меры, какие могут потребоваться для:
</w:t>
      </w:r>
    </w:p>
    <w:p>
      <w:pPr>
        <w:spacing w:after="0"/>
        <w:ind w:left="0"/>
        <w:jc w:val="both"/>
      </w:pPr>
      <w:r>
        <w:rPr>
          <w:rFonts w:ascii="Times New Roman"/>
          <w:b w:val="false"/>
          <w:i w:val="false"/>
          <w:color w:val="000000"/>
          <w:sz w:val="28"/>
        </w:rPr>
        <w:t>
</w:t>
      </w:r>
      <w:r>
        <w:rPr>
          <w:rFonts w:ascii="Times New Roman"/>
          <w:b w:val="false"/>
          <w:i w:val="false"/>
          <w:color w:val="000000"/>
          <w:sz w:val="28"/>
        </w:rPr>
        <w:t>
      a) обеспечения такого качества выдаваемых им документов на въезд/выезд или удостоверений личности, которое в максимальной степени затрудняло бы их неправомерное использование и подделку или противозаконное изменение, воспроизведение или выдачу; и
</w:t>
      </w:r>
    </w:p>
    <w:p>
      <w:pPr>
        <w:spacing w:after="0"/>
        <w:ind w:left="0"/>
        <w:jc w:val="both"/>
      </w:pPr>
      <w:r>
        <w:rPr>
          <w:rFonts w:ascii="Times New Roman"/>
          <w:b w:val="false"/>
          <w:i w:val="false"/>
          <w:color w:val="000000"/>
          <w:sz w:val="28"/>
        </w:rPr>
        <w:t>
</w:t>
      </w:r>
      <w:r>
        <w:rPr>
          <w:rFonts w:ascii="Times New Roman"/>
          <w:b w:val="false"/>
          <w:i w:val="false"/>
          <w:color w:val="000000"/>
          <w:sz w:val="28"/>
        </w:rPr>
        <w:t>
      b) обеспечения защищенности и надежности документов на въезд/выезд или удостоверений личности, выданных этим Государством-участником или от его имени, а также для предупреждения их незаконного изготовления, выдачи и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Законность и действительность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Государство-участник проводит по просьбе другого Государства-участника, в соответствии со своим внутренним законодательством, в течение разумного срока проверку законности и действительности выданных или якобы выданных от его имени документов на въезд/выезд или удостоверений личности, в отношении которых имеются подозрения, что они используются с целью совершения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кадров и техническое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обеспечивают или совершенствуют специализированную подготовку сотрудников миграционных и других соответствующих органов по вопросам предупреждения деяний, указанных в статье 6 настоящего Протокола, и гуманного обращения с мигрантами, которые стали объектом таких деяний, при обеспечении уважения их прав, установленных в настоящем Протоколе.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Государства-участники сотрудничают друг с другом и с компетентными международными организациями, неправительственными организациями, другими соответствующими организациями и другими элементами гражданского общества, в надлежащих случаях, в обеспечении на своей территории должной подготовки кадров в целях предупреждения, пресечения и искоренения деяний, указанных в статье 6 настоящего Протокола, а также защиты прав мигрантов, которые стали объектом таких деяний. Указанная подготовка включает: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a) повышение надежности и качества документов на въезд/выезд;
</w:t>
      </w:r>
    </w:p>
    <w:p>
      <w:pPr>
        <w:spacing w:after="0"/>
        <w:ind w:left="0"/>
        <w:jc w:val="both"/>
      </w:pPr>
      <w:r>
        <w:rPr>
          <w:rFonts w:ascii="Times New Roman"/>
          <w:b w:val="false"/>
          <w:i w:val="false"/>
          <w:color w:val="000000"/>
          <w:sz w:val="28"/>
        </w:rPr>
        <w:t>
</w:t>
      </w:r>
      <w:r>
        <w:rPr>
          <w:rFonts w:ascii="Times New Roman"/>
          <w:b w:val="false"/>
          <w:i w:val="false"/>
          <w:color w:val="000000"/>
          <w:sz w:val="28"/>
        </w:rPr>
        <w:t>
      b) обнаружение и выявление поддельных документов на въезд/выезд или удостоверений личности;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c) сбор оперативной информации о преступлениях, касающейся, в частности, выявления организованных преступных групп, которые, как это известно или подозревается, участвуют в совершении деяний, указанных в 
</w:t>
      </w:r>
      <w:r>
        <w:rPr>
          <w:rFonts w:ascii="Times New Roman"/>
          <w:b w:val="false"/>
          <w:i w:val="false"/>
          <w:color w:val="000000"/>
          <w:sz w:val="28"/>
        </w:rPr>
        <w:t xml:space="preserve"> статье 6 </w:t>
      </w:r>
      <w:r>
        <w:rPr>
          <w:rFonts w:ascii="Times New Roman"/>
          <w:b w:val="false"/>
          <w:i w:val="false"/>
          <w:color w:val="000000"/>
          <w:sz w:val="28"/>
        </w:rPr>
        <w:t>
 настоящего Протокола, методов, используемых для транспортировки незаконно ввозимых мигрантов, неправомерного использования документов на въезд/выезд или удостоверений личности с целью совершения деяний, указанных в статье 6 настоящего Протокола, и способов сокрытия, используемых при незаконном ввозе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d) совершенствование процедур обнаружения незаконно ввозимых лиц в установленных и неустановленных пунктах въезда и выезда; и
</w:t>
      </w:r>
    </w:p>
    <w:p>
      <w:pPr>
        <w:spacing w:after="0"/>
        <w:ind w:left="0"/>
        <w:jc w:val="both"/>
      </w:pPr>
      <w:r>
        <w:rPr>
          <w:rFonts w:ascii="Times New Roman"/>
          <w:b w:val="false"/>
          <w:i w:val="false"/>
          <w:color w:val="000000"/>
          <w:sz w:val="28"/>
        </w:rPr>
        <w:t>
</w:t>
      </w:r>
      <w:r>
        <w:rPr>
          <w:rFonts w:ascii="Times New Roman"/>
          <w:b w:val="false"/>
          <w:i w:val="false"/>
          <w:color w:val="000000"/>
          <w:sz w:val="28"/>
        </w:rPr>
        <w:t>
      e) гуманное обращение с мигрантами и защита их прав, установленных в настоящем Протоколе.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Государства-участники, которые располагают соответствующими специалистами и опытом, рассматривают возможность предоставления технической помощи государствам, которые часто являются странами происхождения или транзита для лиц, ставших объектом деяний, указанных в статье 6 настоящего Протокола. Государства-участники прилагают все усилия для предоставления необходимых ресурсов, таких как транспортные средства, компьютерные системы и устройства для считывания документов, для целей борьбы с деяниями, указанными в статье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меры по предупреждению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принимает меры по обеспечению создания или совершенствования информационных программ, направленных на углубление понимания обществом того обстоятельства, что деяния, указанные в статье 6 настоящего Протокола, представляют собой преступную деятельность, которую часто осуществляют организованные преступные группы в корыстных целях и которая создает серьезную угрозу для соответствующих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 xml:space="preserve"> статьей 31 </w:t>
      </w:r>
      <w:r>
        <w:rPr>
          <w:rFonts w:ascii="Times New Roman"/>
          <w:b w:val="false"/>
          <w:i w:val="false"/>
          <w:color w:val="000000"/>
          <w:sz w:val="28"/>
        </w:rPr>
        <w:t>
 Конвенции Государства-участники сотрудничают в области общественной информации с целью предупреждения того, чтобы потенциальные мигранты становились жертвами организованных преступных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содействует разработке программ и сотрудничеству в области развития на национальном, региональном и международном уровнях или, в надлежащих случаях, совершенствует такие программы и сотрудничество, учитывая социально-экономические реальности миграции и уделяя особое внимание районам, находящимся в неблагоприятном экономическом и социальном положении, с целью борьбы с коренными социально-экономическими причинами незаконного ввоза мигрантов, такими как нищета и низкий уровень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защиты и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осуществлении настоящего Протокола каждое Государство-участник принимает, в соответствии со своими обязательствами по международному праву, все надлежащие меры, в том числе, если это необходимо, в области законодательства, для соблюдения и защиты прав лиц, которые стали объектом деяний, указанных в 
</w:t>
      </w:r>
      <w:r>
        <w:rPr>
          <w:rFonts w:ascii="Times New Roman"/>
          <w:b w:val="false"/>
          <w:i w:val="false"/>
          <w:color w:val="000000"/>
          <w:sz w:val="28"/>
        </w:rPr>
        <w:t xml:space="preserve"> статье 6 </w:t>
      </w:r>
      <w:r>
        <w:rPr>
          <w:rFonts w:ascii="Times New Roman"/>
          <w:b w:val="false"/>
          <w:i w:val="false"/>
          <w:color w:val="000000"/>
          <w:sz w:val="28"/>
        </w:rPr>
        <w:t>
 настоящего Протокола, как эти права предусмотрены применимыми нормами международного права, в частности права на жизнь и права не подвергаться пыткам или другим жестоким, бесчеловечным или унижающим достоинство видам обращения или наказания.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принимает надлежащие меры по предоставлению мигрантам соответствующей защиты от насилия, которому они могут подвергнуться со стороны отдельных лиц или групп по той причине, что они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предоставляет надлежащую помощь мигрантам, жизнь или безопасность которых поставлены под угрозу по той причине, что они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применении положений настоящей статьи Государства-участники принимают во внимание особые потребности женщин и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задержания какого-либо лица, которое стало объектом деяний, указанных в статье 6 настоящего Протокола, каждое Государство-участник выполняет свои обязательства по 
</w:t>
      </w:r>
      <w:r>
        <w:rPr>
          <w:rFonts w:ascii="Times New Roman"/>
          <w:b w:val="false"/>
          <w:i w:val="false"/>
          <w:color w:val="000000"/>
          <w:sz w:val="28"/>
        </w:rPr>
        <w:t xml:space="preserve"> Венской </w:t>
      </w:r>
      <w:r>
        <w:rPr>
          <w:rFonts w:ascii="Times New Roman"/>
          <w:b w:val="false"/>
          <w:i w:val="false"/>
          <w:color w:val="000000"/>
          <w:sz w:val="28"/>
        </w:rPr>
        <w:t>
 конвенции о консульских сношениях, когда это применимо, в том числе обязательство незамедлительно информировать это лицо о положениях, касающихся уведомлений, направляемых консульским должностным лицам, и сношений с такими должностными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и договоренности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региональных соглашений или оперативных договоренностей или взаимопониманий, направленных на:
</w:t>
      </w:r>
    </w:p>
    <w:p>
      <w:pPr>
        <w:spacing w:after="0"/>
        <w:ind w:left="0"/>
        <w:jc w:val="both"/>
      </w:pPr>
      <w:r>
        <w:rPr>
          <w:rFonts w:ascii="Times New Roman"/>
          <w:b w:val="false"/>
          <w:i w:val="false"/>
          <w:color w:val="000000"/>
          <w:sz w:val="28"/>
        </w:rPr>
        <w:t>
</w:t>
      </w:r>
      <w:r>
        <w:rPr>
          <w:rFonts w:ascii="Times New Roman"/>
          <w:b w:val="false"/>
          <w:i w:val="false"/>
          <w:color w:val="000000"/>
          <w:sz w:val="28"/>
        </w:rPr>
        <w:t>
      a) принятие наиболее надлежащих и эффективных мер по предупреждению деяний, указанных в статье 6 настоящего Протокола, и борьбе с ними;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b) развитие применения положений настоящего Протокола в отношениях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Возвращение незаконно ввезенных мигрантов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Каждое Государство-участник соглашается содействовать возвращению и принимать без необоснованных или неразумных задержек лицо, которое стало объектом деяний, указанных в статье 6 настоящего Протокола, и которое является его гражданином или которое имеет право постоянно проживать на его территории в момент возвращения.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Каждое Государство-участник рассматривает, в соответствии со своим внутренним законодательством, возможность содействия возвращению и принятия лица, которое стало объектом деяний, указанных в 
</w:t>
      </w:r>
      <w:r>
        <w:rPr>
          <w:rFonts w:ascii="Times New Roman"/>
          <w:b w:val="false"/>
          <w:i w:val="false"/>
          <w:color w:val="000000"/>
          <w:sz w:val="28"/>
        </w:rPr>
        <w:t xml:space="preserve"> статье 6 </w:t>
      </w:r>
      <w:r>
        <w:rPr>
          <w:rFonts w:ascii="Times New Roman"/>
          <w:b w:val="false"/>
          <w:i w:val="false"/>
          <w:color w:val="000000"/>
          <w:sz w:val="28"/>
        </w:rPr>
        <w:t>
 настоящего Протокола, и которое имело право постоянно проживать на его территории в момент въезда в принимающее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3. По просьбе принимающего Государства-участника, запрашиваемое Государство-участник без необоснованных или неразумных задержек проверяет, является ли лицо, которое стало объектом деяний, указанных в статье 6 настоящего Протокола, его гражданином или имеет ли оно право постоянно проживать на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целях содействия возвращению лица, которое стало объектом деяний, указанных в статье 6 настоящего Протокола, и не имеет надлежащих документов, Государство-участник, гражданином которого является такое лицо или на территории которого такое лицо имеет право постоянно проживать, соглашается выдавать, по просьбе принимающего Государства-участника, такие документы на въезд/выезд или другие разрешения, какие могут потребоваться для возвращения этого лица на его территорию.
</w:t>
      </w:r>
    </w:p>
    <w:p>
      <w:pPr>
        <w:spacing w:after="0"/>
        <w:ind w:left="0"/>
        <w:jc w:val="both"/>
      </w:pPr>
      <w:r>
        <w:rPr>
          <w:rFonts w:ascii="Times New Roman"/>
          <w:b w:val="false"/>
          <w:i w:val="false"/>
          <w:color w:val="000000"/>
          <w:sz w:val="28"/>
        </w:rPr>
        <w:t>
</w:t>
      </w:r>
      <w:r>
        <w:rPr>
          <w:rFonts w:ascii="Times New Roman"/>
          <w:b w:val="false"/>
          <w:i w:val="false"/>
          <w:color w:val="000000"/>
          <w:sz w:val="28"/>
        </w:rPr>
        <w:t>
      5. Каждое Государство-участник, имеющее отношение к возвращению какого-либо лица, которое стало объектом деяний, указанных в статье 6 настоящего Протокола, принимает все надлежащие меры для осуществления такого возвращения упорядоченным образом и при должном учете вопросов обеспечения безопасности и уважения достоинства этого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Государства-участники могут сотрудничать с соответствующими международными организациями по вопросам осуществления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Настоящая статья не наносит ущерба какому-либо праву, предоставленному лицам, которые стали объектом деяний, указанных в статье 6 настоящего Протокола, в силу любого положения внутреннего законодательства принимающего Государства-участника.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8. Настоящая статья не затрагивает обязательств, взятых по любому другому применимому договору, будь то двустороннему или многостороннему, или любому другому применимому оперативному соглашению или договоренности, которые регулируют, полностью или частично, вопросы возвращения лиц, которые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Исключающее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Ничто в настоящем Протоколе не затрагивает других прав, обязательств и ответственности государств и отдельных лиц согласно международному праву, включая международное гуманитарное право и международное право в области прав человека и, в частности, когда это применимо, Конвенцию 1951 года и Протокол 1967 года, касающиеся статуса беженцев, и принцип невыдворения, закрепленный в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Меры, предусмотренные настоящим Протоколом, толкуются и применяются таким образом, чтобы это не являлось дискриминационным в отношении лиц на том основании, что они стали объектом деяний, указанных в статье 6 настоящего Протокола. Толкование и применение этих мер осуществляются в соответствии с международно признанными принципами недискриминации.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настоящего Протокола путем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p>
    <w:p>
      <w:pPr>
        <w:spacing w:after="0"/>
        <w:ind w:left="0"/>
        <w:jc w:val="both"/>
      </w:pPr>
      <w:r>
        <w:rPr>
          <w:rFonts w:ascii="Times New Roman"/>
          <w:b w:val="false"/>
          <w:i w:val="false"/>
          <w:color w:val="000000"/>
          <w:sz w:val="28"/>
        </w:rPr>
        <w:t>
</w:t>
      </w:r>
      <w:r>
        <w:rPr>
          <w:rFonts w:ascii="Times New Roman"/>
          <w:b w:val="false"/>
          <w:i w:val="false"/>
          <w:color w:val="000000"/>
          <w:sz w:val="28"/>
        </w:rPr>
        <w:t>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Протокол открыт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Протокол также открыт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настоящий Протокол в соответствии с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Протокол открыт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 в соответствии с пунктом 1 настоящей статьи в зависимости от того, что наступает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истечении пяти лет после вступления в силу настоящего Протокола Государство-участник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настоящего Протокола, присутствующих и участвующих в голосовании на заседании Конференции 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Депозитарием настоящего Протокола назначается Генеральный секретарь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
</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с заверенной копии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 от 15 ноября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Сакенов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Протокола на английском, арабском, испанском, китайском и французском языках.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заверенной копии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организационной преступности, от 15 ноября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Ж. Бухбантаев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