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bc5a" w14:textId="d68b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государствами-членами Шанхайской организации сотрудничества о проведении совместных военных 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2008 года N 51-IV.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государствами-членами Шанхайской организации сотрудничества о проведении совместных военных учений, подписанное в Бишкеке 27 июня 2007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государствами-членами Шанхайской организации</w:t>
      </w:r>
      <w:r>
        <w:br/>
      </w:r>
      <w:r>
        <w:rPr>
          <w:rFonts w:ascii="Times New Roman"/>
          <w:b/>
          <w:i w:val="false"/>
          <w:color w:val="000000"/>
        </w:rPr>
        <w:t>сотрудничества о проведении совместных военных учений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Шанхайской организации сотрудничества - Республика Казахстан, Китайская Народная Республика, Кыргызская Республика, Российская Федерация, Республика Таджикистан и Республика Узбекистан, именуемые в дальнейшем Сторонами,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ООН, общепризнанным нормам международного права,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организации сотрудничества от 7 июня 2002 года, Шанхайской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терроризмом, сепаратизмом и экстремизмом от 15 июня 2001 года,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объединить усилия по обеспечению эффективного реагирования Шанхайской организации сотрудничества (далее - ШОС) на ситуации, ставящие под угрозу мир, безопасность и стабильность на пространстве ШОС, в том числе путем взаимосогласованных действий оборонных ведомств,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 этих целях проводить совместные военные учения (далее - учения), определить правовые и организационные основы их подготовки и проведения,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означают следующее: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"участники учений" - лица, включенные в состав органа управления учениями, личный состав воинских и других формирований Сторон, принимающих участие в учениях;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 управления учениями" - временный орган управления, созданный Сторонами для подготовки и проведения учений;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"воинские формирования" - воинские части и подразделения, органы управления вооруженных сил Сторон, принимающие участие в учениях;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"другие формирования" - подразделения органов государственной власти Сторон, не входящие в структуру их вооруженных сил, принимающие участие в учениях или оказывающие содействие в их проведении;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"личный состав воинских и других формирований" - военнослужащие и гражданский персонал, входящие в состав воинских и других формирований, а также лица, командированные в них;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"направляющая Сторона" - Сторона, направившая своих участников учений и движимое имущество воинских и других формирований на территорию принимающей Стороны;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"принимающая Сторона" - Сторона, на территории которой проводятся учения или через территорию которой осуществляется транзит участников учений и движимого имущества воинских и других формирований направляющей Стороны;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"третья сторона" - другое государство, не являющееся направляющей или принимающей Стороной, его физические или юридические лица, а также международные межправительственные организации;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"уполномоченные лица воинских и других формирований" - командиры (начальники) воинских и других формирований и иные лица из состава воинских и других формирований, назначаемые уполномоченными органами Сторон;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"движимое имущество воинских и других формирований" - являющиеся собственностью направляющей Стороны вооружение и военная техника, воздушные суда, военные корабли и другие плавательные средства, специальные средства, боеприпасы и имитационные средства, продовольствие, медицинское имущество, а также другое материально-техническое имущество и расходные материалы, необходимые воинским и другим формированиям на период проведения учений, разрешенные к временному ввозу и использованию на территории принимающей Стороны;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"недвижимое имущество" - являющиеся собственностью принимающей Стороны земельные участки, железнодорожные пути, автомобильные дороги, учебные центры и полигоны, аэродромы, порты, военно-морские базы и пункты базирования и расположенные на них строения и сооружения, стационарные средства связи, средства радиотехнического и навигационного обеспечения, а также другие объекты инфраструктуры, находящиеся с согласия принимающей Стороны во временном пользовании воинских и других формирований направляющей Стороны;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"ущерб" - смерть, телесные повреждения и иное повреждение здоровья (нанесение увечья), а также уничтожение, повреждение или утрата имущества;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"место дислокации воинского и другого формирования" - территория, отведенная принимающей Стороной для временного размещения воинского и другого формирований направляющей Стороны на период проведения учений;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"район учений" - территория, отведенная принимающей Стороной для проведения учений;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"маршруты передвижения" - воздушные, водные и наземные пути следования воинских и других формирований, их движимого имущества по территории принимающей Стороны к местам дислокации воинских и других формирований и в районы учений, а также при возвращении на территорию направляющей Стороны;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органы" - органы государственной власти Стороны, уполномоченные в соответствии с ее национальным законодательством осуществлять контроль за пересечением государственной границы в пунктах пропуска, проводить следственные и судебно-процессуальные действия, а также осуществлять карантинные и иные мероприятия;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"исполнение служебных обязанностей участниками учений" - действия участников учений по выполнению задач в соответствии с полученными приказами в период подготовки и проведения учений в районах учений, местах дислокации воинских и других формирований, а также при следовании по маршрутам передвижения, за исключением случаев: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самовольного оставления мест дислокации или района 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добровольного приведения себя в состояние токсического или наркотического опьянения;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 пропуска через государственную границу" - отведенная территория в пределах железнодорожного, автомобильного вокзала, станции, аэропорта, аэродрома, морского, речного порта, открытых для международных сообщений (международных полетов), а также иное, специально оборудованное место, где осуществляется пограничный, а при необходимости и другие виды контроля, и пропуск через государственную границу лиц, транспортных средств, грузов, товаров и животных.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настоящего Соглашения осуществляется уполномоченными органами Сторон. Перечень уполномоченных органов Сторон направляется депозитарию и Сторонам нотой.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проведении учений принимается по согласованию Сторон. Каждая Сторона вправе самостоятельно определять степень своего участия в учениях.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если какая-то Сторона не может принять участие в учениях, она заблаговременно сообщает об этом другим Сторонам.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зависимости от тематики учений в них, помимо воинских, могут принимать участие и другие формирования Сторон.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непосредственной подготовки и проведения учений уполномоченные органы Сторон создают орган управления учениями.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принятием решения о проведении учений согласование вопросов, связанных с их подготовкой, осуществляется в ходе консультаций, проводимых уполномоченными органами Сторон.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ходе консультаций уполномоченных органов Сторон согласовываются: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цели, задачи, замысел проведения учений, отрабатываемые учебные вопросы;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проведения учений;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 и численность привлекаемых на учения воинских и других формирований, перечни их движимого имущества;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места дислокации воинских и других формирований и районы учений;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охраны мест дислокации воинских и других формирований;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совместные мероприятия по подготовке учений и сроки их проведения;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место и порядок организации работы органа управления учениями;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сосредоточения воинских и других формирований в районах учений;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пункты пропуска через государственную границу и время их пересечения воинскими и другими формированиями направляющей Стороны;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маршруты, порядок и условия передвижения (транзита) воинских и других формирований направляющей Стороны по территории принимающей Стороны и в районах учений;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объемы, порядок и условия предоставления воинским и другим формированиям направляющей Стороны необходимого недвижимого имущества, материально-технического и медицинского обеспечения, коммунально-бытового обслуживания, а также вопросы, связанные с предоставлением ей услуг как на платной, так и безвозмездной основе;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вопросы приглашения на учения наблюдателей от других государств;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вопросы освещения учений в средствах массовой информации;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вопросы обеспечения защиты информации и скрытности управления в ходе подготовки и проведения учений;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другие вопросы, касающиеся подготовки и проведения учений.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Итоги консультаций оформляются в виде протокола, который подписывается представителями уполномоченных органов Сторон. 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при подготовке и в ходе проведения учений принимает необходимые меры: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предупреждению и пресечению любых противоправных действий по отношению к участникам учений и движимого имущества направляющей Стороны;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созданию условий для беспрепятственного перемещения по маршрутам передвижения воинских и других формирований направляющей Стороны, их движимого имущества. 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при подготовке и в ходе проведения учений принимает необходимые меры, направленные на: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уважения государственного суверенитета, законодательства и обычаев принимающей Стороны, невмешательство во внутренние дела принимающей Стороны и неучастие участников учений направляющей Стороны в политической деятельности на ее территории;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ознакомление участников учений направляющей Стороны с правилами поведения, нормами и обычаями, действующими на территории принимающей Стороны;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используемого недвижимого имущества, природных ресурсов, культурных и исторических объектов принимающей Стороны;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перемещения участников учений и движимого имущества только в пределах районов учений и по маршрутам передвижения, согласованным с принимающей Стороной;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воинскими и другими формированиями норм экологической безопасности принимающей Стороны в районах учений, местах дислокации и на маршрутах передвижения по территории принимающей Стороны. 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оказывают содействие друг другу по вопросам организации и осуществления медицинского обеспечения участников учений, в том числе проведения лечебно-профилактических и санитарно-противоэпидемических мероприятий.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Оказание медицинской помощи участникам учений направляющей Стороны при их нахождении на территории принимающей Стороны осуществляется: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направляющей Стороной при оказании плановой медицинской помощи за счет своих средств;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принимающей Стороной при оказании медицинской помощи по неотложным показаниям, включая квалифицированную и специализированную, на безвозмездной основе. 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Принимающая Сторона предоставляет воинским и другим формированиям направляющей Стороны по ее заявке железнодорожный, автомобильный, морской, речной и воздушный транспорт, недвижимое имущество, материально-техническое обеспечение, коммунально-бытовое обслуживание, другие необходимые услуги на условиях, определяемых в протоколах по итогам консультаций уполномоченных органов Сторон.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самостоятельно несут расходы, которые будут возникать в ходе выполнения ими настоящего Соглашения, если Стороны не договорятся об ином. </w:t>
      </w:r>
    </w:p>
    <w:bookmarkEnd w:id="69"/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Принимающая Сторона признает действительными национальные водительские удостоверения направляющей Стороны без проведения экзамена на вождение транспортных средств и взимания сборов. Водители автотранспортных средств, участвующие в учениях, должны иметь при себе национальные водительские удостоверения.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освобождает воинские и другие формирования направляющей Стороны от обязательного страхования транспортных средств.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перевозок опасных, крупногабаритных и тяжеловесных грузов автомобильным и железнодорожным транспортом на территории принимающей Стороны осуществляется в соответствии с международными договорами, участниками которых являются соответствующие Стороны, и законодательством принимающей Стороны. 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воинских перевозок воздушным транспортом осуществляется по согласованию с компетентными органами Сторон, ведающими вопросами организации международных воздушных перевозок.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Полеты воздушных судов выполняются по международным воздушным маршрутам (трассам, линиям), а также в зонах (районах), которые согласовываются с принимающей Стороной.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Аэродромно-техническое обеспечение и охрана воздушных судов направляющей Стороны, участвующих в учениях или осуществляющих воинские перевозки в целях учений, на военных и гражданских аэродромах принимающей Стороны осуществляются на условиях, определяемых в протоколах по итогам консультаций уполномоченных органов Сторон.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Организацию полетов воздушных судов на международных воздушных маршрутах (трассах, линиях) осуществляют органы управления на воздушном транспорте каждой из Сторон в соответствии с информационными зонами полетов Сторон.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Безопасность полетов воздушных судов, выполняющих межгосударственные перевозки в целях реализации настоящего Соглашения, обеспечивается в соответствии с международными договорами, участниками которых являются Стороны, и законодательством Стороны, в воздушном пространстве которой осуществляются полеты.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возникновении чрезвычайных ситуаций (стихийных бедствий, неблагоприятных метеорологических условий полета, неисправностей на борту воздушного судна и т.д.) органы управления воздушным движением каждой из Сторон оказывают помощь воздушным судам, в том числе предоставляют запасные аэродромы для аварийной посадки. Поисково-спасательное обеспечение полетов воздушных судов организуется силами и средствами Сторон на безвозмездной основе. 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Заходы военных кораблей и вспомогательных судов направляющей Стороны в территориальное море, внутренние воды и внутренние водные пути принимающей Стороны осуществляются в соответствии с международными договорами, участниками которых являются Стороны, и законодательством принимающей Стороны.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принимающей Стороной лоцманской проводки, буксиров, портовых услуг военным кораблям и вспомогательным судам направляющей Стороны осуществляется по согласованию между компетентными органами Сторон.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возникновении чрезвычайных ситуаций (стихийных бедствий, неблагоприятных метеорологических условий, неисправностей на борту военного корабля или вспомогательного судна) органы управления морским (речным) движением каждой из Сторон оказывают помощь военным кораблям и вспомогательным судам при обращении соответствующих Сторон. Поисково-спасательное обеспечение организуется силами и средствами Сторон на безвозмездной основе. 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Воинским и другим формированиям направляющей Стороны разрешается использование собственных телекоммуникационных систем, включая, при необходимости, прокладку кабелей связи, установку приемопередающего оборудования, в том числе использование необходимых радиочастот по согласованию с принимающей Стороной, на безвозмездной основе. По согласованию с принимающей Стороной воинские и другие формирования направляющей Стороны могут подключаться к сетям телефонной, телеграфной, факсимильной связи принимающей Стороны на безвозмездной основе либо по наиболее льготному тарифу. </w:t>
      </w:r>
    </w:p>
    <w:bookmarkStart w:name="z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участников учений направляющей Стороны на период их временного пребывания на территории принимающей Стороны, связанного с участием в учениях, не распространяется законодательство принимающей Стороны, регулирующее порядок паспортно-визового и иммиграционного контроля, пребывания и передвижения, установленный для иностранных граждан. Участники учений направляющей Стороны не считаются получающими какое-либо право на постоянное проживание на территории принимающей Стороны. </w:t>
      </w:r>
    </w:p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Воинские и другие формирования направляющей Стороны пересекают государственную границу в согласованных с принимающей Стороной пунктах пропуска по именным спискам личного состава и перечням движимого имущества, составленным на государственных языках направляющей и принимающей Сторон, удостоверенным уполномоченными органами направляющей Стороны, с указанием цели прибытия и сроков пребывания на территории принимающей Стороны.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Направляющая Сторона не менее чем за 45 суток до пересечения государственной границы принимающей Стороны предоставляет уполномоченным органам принимающей Стороны именные списки личного состава и перечни движимого имущества воинских и других формирований для их заблаговременного согласования с компетентными органами принимающей Стороны.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Именной список личного состава и перечень движимого имущества воинского или другого формирования составляются в соответствии с формой, установленной в приложениях 1 и 2 к настоящему Соглашению.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Участники учений пересекают государственную границу направляющей и принимающей Сторон по предъявлении действующих на территории направляющей Стороны документов, удостоверяющих их личность.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признает действующие документы, удостоверяющие личность граждан, входящих в состав участников учений направляющей Стороны. 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Отдельные участники учений направляющей Стороны могут быть не допущены на территорию принимающей Стороны в соответствии с законодательством принимающей Стороны.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Ввоз (вывоз) через государственную границу принимающей Стороны предметов, предназначенных для личного пользования, а также валютных средств участниками учений осуществляется в соответствии с законодательством принимающей Стороны.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Таможенные органы принимающей Стороны осуществляют таможенное оформление и таможенный контроль движимого имущества воинских и других формирований, ввозимого (вывозимого) через таможенные границы принимающей Стороны, в упрощенном порядке без применения запретов, ограничений и взимания таможенных пошлин, налогов и сборов на основании представленных перечней движимого имущества воинских и других формирований.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Таможенные органы каждой из Сторон могут в порядке и на условиях, установленных национальным законодательством, производить личный досмотр и досмотр багажа участников учений и конфисковывать предметы, запрещенные или ограниченные к ввозу и вывозу, за исключением предметов (имущества), включенных в перечень движимого имущества воинского или другого формирования.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Упакованные служебные документы воинских и других формирований Сторон, обеспеченные соответствующими средствами идентификации, не подлежат таможенному досмотру. Сведения о средствах идентификации заблаговременно представляются в компетентные органы направляющей и принимающей Стороны. Курьер, перемещающий указанные документы, должен иметь подтверждающие его полномочия и заверенное уполномоченными лицами воинских и других формирований распоряжение на их доставку. </w:t>
      </w:r>
    </w:p>
    <w:bookmarkEnd w:id="96"/>
    <w:bookmarkStart w:name="z9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органы принимающей Стороны имеют право в соответствии с национальным законодательством осуществлять карантинные мероприятия в отношении личного состава (в том числе личных вещей) и движимого имущества воинских и других формирований направляющей Стороны.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мероприятия осуществляются в упрощенном и первоочередном порядке. </w:t>
      </w:r>
    </w:p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принимающей Стороны заблаговременно уведомляет уполномоченный орган направляющей Стороны о возможных карантинных мероприятиях на территории принимающей Стороны, целях, порядке и сроках их проведения. </w:t>
      </w:r>
    </w:p>
    <w:bookmarkEnd w:id="99"/>
    <w:bookmarkStart w:name="z10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Принимающая Сторона освобождает направляющую Сторону от уплаты налогов на движимое имущество ее воинских и других формирований.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Налогообложение вознаграждений и других выплат, получаемых участниками учений направляющей Стороны из источников направляющей Стороны во время нахождения на учениях на территории принимающей Стороны, производится в соответствии с налоговым законодательством направляющей Стороны. </w:t>
      </w:r>
    </w:p>
    <w:bookmarkEnd w:id="102"/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Военнослужащие воинских и других формирований Сторон во время учений носят, как правило, военную форму одежды и отличительные знаки, свидетельствующие об их принадлежности к вооруженным силам соответствующей Стороны, а лица из числа гражданского персонала, входящие в состав воинских и других формирований Сторон, - отличительные знаки, согласованные уполномоченными органами Сторон.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согласованию уполномоченных органов Сторон для участников учений могут быть установлены единые отличительные знаки.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Транспортные средства, военная и другая техника воинских и других формирований Сторон при проведении учений должны иметь отчетливо видимые регистрационные номера и отличительные знаки, свидетельствующие об их государственной принадлежности. </w:t>
      </w:r>
    </w:p>
    <w:bookmarkEnd w:id="106"/>
    <w:bookmarkStart w:name="z1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Ношение оружия участниками учений направляющей Стороны допускается только в районах учений при выполнении поставленных задач и при осуществлении охранных функций в местах дислокации воинских и других формирований. Направляющая Сторона учитывает требования принимающей Стороны, касающиеся правил ношения и применения оружия.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Воинские и другие формирования направляющей Стороны имеют право принимать надлежащие меры по охране своих мест дислокации в соответствии с действующим в вооруженных силах направляющей Стороны порядком, о котором заблаговременно информируется уполномоченный орган принимающей Стороны.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перемещении воинских и других формирований направляющей Стороны вне районов учений охранные функции осуществляет принимающая Сторона.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Направляющая Сторона незамедлительно информирует принимающую Сторону о случаях пропажи оружия и боеприпасов, а также о случаях невозвращения участников учений в установленные сроки в места дислокации воинских и других формирований направляющей Стороны. </w:t>
      </w:r>
    </w:p>
    <w:bookmarkEnd w:id="111"/>
    <w:bookmarkStart w:name="z1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отказываются от предъявления претензий в отношении ущерба, причиненного участниками учений воинским и другим формированиям при исполнении ими своих служебных обязанностей.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возмещения ущерба, причиненного участниками учений воинским и другим формированиям не при исполнении ими своих служебных обязанностей, определяется отдельными договоренностями между компетентными органами соответствующих Сторон. Если вопрос о возмещении ущерба не решается путем договоренности, принимающая Сторона имеет право на его рассмотрение в соответствии с национальным законодательством.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возмещения ущерба, причиненного участниками учений направляющей Стороны, физическим лицам (гражданам) или юридическим лицам принимающей Стороны, определяется отдельными договоренностями между компетентными органами соответствующих Сторон. Если вопрос о возмещении ущерба не решается путем таких договоренностей, принимающая Сторона имеет право на его рассмотрение в соответствии с национальным законодательством.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если соответствующие Стороны несут ответственность в отношении ущерба, причиненного в соответствии с пунктами 2 и 3 настоящей статьи, а степень ответственности не может быть определена, то возмещение ущерба распределяется между указанными Сторонами в равной мере. </w:t>
      </w:r>
    </w:p>
    <w:bookmarkEnd w:id="116"/>
    <w:bookmarkStart w:name="z11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Ущерб, нанесенный воинскими или другими формированиями или лицом, входящим в их состав, третьей стороне, возмещается в соответствии со следующими положениями: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применяется законодательство принимающей Стороны. Вступившее в законную силу решение о выплате компенсации или об отказе в выплате такой компенсации, вынесенное надлежащей судебной инстанцией принимающей Стороны, является окончательным;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принимающая Сторона может организовать консультации с участием заинтересованных сторон для урегулирования претензии третьей стороны.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Выплаты по возмещению ущерба производятся в валюте принимающей Стороны.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сотрудничают в целях получения доказательств и организации беспристрастного рассмотрения претензий в соответствии с настоящей статьей. По решению Сторон может быть создана комиссия для расследования случаев, повлекших за собой причинение ущерба третьей стороне. </w:t>
      </w:r>
    </w:p>
    <w:bookmarkEnd w:id="122"/>
    <w:bookmarkStart w:name="z12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вопросах юрисдикции в отношении участников учений направляющей Стороны руководствуются следующими принципами: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 совершения участником учений преступлений против своей направляющей Стороны или ее граждан, а также при совершении им преступления при исполнении служебных обязанностей, осуществляется юрисдикция направляющей Стороны;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совершения участником учений преступления, не подпадающего под подпункт 1) пункта 1 настоящей статьи, осуществляется юрисдикция принимающей Стороны.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Направляющая Сторона может осуществлять предварительное расследование в случае совершения неустановленными лицами в местах дислокации ее воинских и других формирований преступлений против направляющей Стороны или участников учений направляющей Стороны. При установлении лица, совершившего преступление, действует порядок, определенный настоящим Соглашением.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Сторон оказывают содействие друг другу в проведении расследований, в сборе и предоставлении доказательств, связанных с преступлениями, в установлении места нахождения (розыске), задержании и аресте (заключении под стражу) участников учений, подозреваемых или обвиняемых в совершении преступлений.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 на осуществление непосредственных сношений имеют также командиры воинских и других формирований Сторон в пределах своей компетенции.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Направляющая Сторона незамедлительно уведомляет принимающую Сторону о задержании участника учений принимающей Стороны, а также других лиц.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Принимающая Сторона незамедлительно уведомляет направляющую Сторону о задержании участника учений направляющей Стороны.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задержании, производстве ареста (взятии под стражу), проведении других процессуальных действий, а также при передаче участника учений или другого лица или оказании правовой помощи Стороны руководствуются международными договорами, участниками которых они являются, и национальным законодательством.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каждом случае, когда в отношении участника учений направляющей Стороны осуществляется уголовное преследование принимающей Стороной, направляющая Сторона имеет право на присутствие своего представителя на судебном процессе, а преследуемое лицо имеет право на: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безотлагательное и быстрое проведение расследования и судебного разбирательства;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с начала уголовного преследования информации о конкретном выдвинутом против него обвинении;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очную ставку со свидетелями обвинения и другими участниками уголовного судопроизводства;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привлечение свидетелей защиты, если они находятся под юрисдикцией принимающей Стороны;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адвокатскую помощь по собственному выбору или бесплатную помощь адвоката;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услуги переводчика, если преследуемое лицо считает это необходимым;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поддержание связи с представителем направляющей Стороны.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Стороны могут обращаться друг к другу с просьбами о передаче или принятии дел о преступлениях, совершенных участниками учений. Такие обращения будут рассматриваться незамедлительно и благожелательно. 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Компетентные органы Сторон в соответствии с международными договорами, участниками которых являются Стороны, и национальным законодательством уведомляют друг друга о результатах расследования и судебного разбирательства по всем уголовным делам, в отношении которых Стороны имеют конкурирующую юрисдикцию. </w:t>
      </w:r>
    </w:p>
    <w:bookmarkEnd w:id="142"/>
    <w:bookmarkStart w:name="z14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не распространяют информацию, раскрывающую методику работы органов управления, тактику действий воинских и других формирований, особенности применения и характеристики вооружения и военной техники, а также иную информацию об учениях, запрещенную к распространению по решению Сторон. 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не используют информацию, полученную в ходе учений, в ущерб интересам другой Стороны. </w:t>
      </w:r>
    </w:p>
    <w:bookmarkEnd w:id="145"/>
    <w:bookmarkStart w:name="z14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Сторонами, касающиеся толкования и применения настоящего Соглашения, разрешаются путем консультаций и переговоров. </w:t>
      </w:r>
    </w:p>
    <w:bookmarkStart w:name="z14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всех Сторон в настоящее Соглашение могут быть внесены изменения и дополнения, которые оформляются отдельными протоколами. </w:t>
      </w:r>
    </w:p>
    <w:bookmarkStart w:name="z14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являются Стороны. </w:t>
      </w:r>
    </w:p>
    <w:bookmarkStart w:name="z15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ШОС. Заверенные копии настоящего Соглашения рассылаются депозитарием Сторонам в течение 15 дней со дня его подписания.</w:t>
      </w:r>
    </w:p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27-1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вступления в силу открыто для присоединения к нему любого государства, являющегося членом Шанхайской организации сотрудничества.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Соглашения в отношении присоединившегося государства.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27-1 в соответствии с Законом РК от 12.10.2020 </w:t>
      </w:r>
      <w:r>
        <w:rPr>
          <w:rFonts w:ascii="Times New Roman"/>
          <w:b w:val="false"/>
          <w:i w:val="false"/>
          <w:color w:val="000000"/>
          <w:sz w:val="28"/>
        </w:rPr>
        <w:t>№ 366-VI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 </w:t>
      </w:r>
    </w:p>
    <w:bookmarkEnd w:id="154"/>
    <w:bookmarkStart w:name="z1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временно применяется со дня подписания и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вступления его в силу. </w:t>
      </w:r>
    </w:p>
    <w:bookmarkEnd w:id="155"/>
    <w:bookmarkStart w:name="z15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</w:t>
      </w:r>
    </w:p>
    <w:bookmarkEnd w:id="156"/>
    <w:bookmarkStart w:name="z1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может выйти из настоящего Соглашения, направив письменное уведомление об этом депозитарию не менее чем за 12 месяцев до предполагаемой даты выхода. </w:t>
      </w:r>
    </w:p>
    <w:bookmarkEnd w:id="157"/>
    <w:bookmarkStart w:name="z1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извещает Стороны настоящего Соглашения о таком намерении в течение 30 дней с даты получения уведомления о выходе. </w:t>
      </w:r>
    </w:p>
    <w:bookmarkEnd w:id="158"/>
    <w:bookmarkStart w:name="z1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Бишкек 27 июня 2007 года в одном подлинном экземпляре на русском и китайском языках, при этом оба текста имеют одинаковую силу. 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Казахстан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Китайскую Народную Республику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Кыргызскую Республику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Российскую Федерацию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Таджикистан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Узбекистан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государствами-членами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 сотрудничества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совместных военных учений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bookmarkStart w:name="z1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ИМЕННОЙ СПИСОК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личного состава____________________________________________________,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(наименование воинского или другого формирования)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направляемого на территорию (следующего транзитом через территорию)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для проведения совместного военного 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(название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Дата въезда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Дата выезда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4029"/>
        <w:gridCol w:w="848"/>
        <w:gridCol w:w="848"/>
        <w:gridCol w:w="848"/>
        <w:gridCol w:w="849"/>
        <w:gridCol w:w="1913"/>
      </w:tblGrid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и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......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Именной список личного состава подписывается и скрепляется печатью уполномоченного органа направляющей Стороны.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государствами-членами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 сотрудничества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совместных военных учений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</w:t>
      </w:r>
    </w:p>
    <w:bookmarkStart w:name="z1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ПЕРЕЧЕНЬ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движимого имущества_______________________________________________,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(наименование воинского или другого формирования)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направляемого на территорию (следующего транзитом через территорию)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для проведения совместного военного 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(название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Дата ввоза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Дата вывоза_______________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8"/>
        <w:gridCol w:w="2801"/>
        <w:gridCol w:w="2802"/>
        <w:gridCol w:w="1739"/>
      </w:tblGrid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движимого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Временно ввозимое имущество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Вооружение и военная техника 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суда 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корабли и другие плавательные средства 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средства 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материально-техническое имущество 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Расходные материалы, используемые в ходе учений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Боеприпасы 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Имитационные средства 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Продовольствие 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Горючее и смазочные материалы 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расходные материалы 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движимого имущества подписывается и скрепляется печатью уполномоченного органа направляющей Стороны. </w:t>
      </w:r>
    </w:p>
    <w:bookmarkStart w:name="z15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пункту 1 статьи 28 Соглашения между государствами-членами</w:t>
      </w:r>
      <w:r>
        <w:br/>
      </w:r>
      <w:r>
        <w:rPr>
          <w:rFonts w:ascii="Times New Roman"/>
          <w:b/>
          <w:i w:val="false"/>
          <w:color w:val="000000"/>
        </w:rPr>
        <w:t>Шанхайской организации сотрудничества о проведении</w:t>
      </w:r>
      <w:r>
        <w:br/>
      </w:r>
      <w:r>
        <w:rPr>
          <w:rFonts w:ascii="Times New Roman"/>
          <w:b/>
          <w:i w:val="false"/>
          <w:color w:val="000000"/>
        </w:rPr>
        <w:t>совместных военных учений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настоящее Соглашение временно применяется со дня подписания в части, не противоречащей национальному законодательству Республики Казахстан, и вступает в силу с даты получения депозитарием последнего письменного уведомления о выполнении подписавшими Сторонами внутригосударственных процедур, необходимых для вступления его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Далее прилагается текст Соглашения на китайском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