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9cfc" w14:textId="cc49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Закон Республики Казахстан от 5 июля 2008 года N 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аккредитации органов по оценке соответствия, а также связанные с ними отношения.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xml:space="preserve">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 </w:t>
      </w:r>
    </w:p>
    <w:bookmarkEnd w:id="0"/>
    <w:bookmarkStart w:name="z4" w:id="1"/>
    <w:p>
      <w:pPr>
        <w:spacing w:after="0"/>
        <w:ind w:left="0"/>
        <w:jc w:val="both"/>
      </w:pPr>
      <w:r>
        <w:rPr>
          <w:rFonts w:ascii="Times New Roman"/>
          <w:b w:val="false"/>
          <w:i w:val="false"/>
          <w:color w:val="000000"/>
          <w:sz w:val="28"/>
        </w:rPr>
        <w:t>
      2) аттестат аккредитации - документ, выдаваемый органом по аккредитации, удостоверяющий компетентность субъектов аккредитации выполнять работы в определенной области оценки соответствия;</w:t>
      </w:r>
    </w:p>
    <w:bookmarkEnd w:id="1"/>
    <w:bookmarkStart w:name="z63" w:id="2"/>
    <w:p>
      <w:pPr>
        <w:spacing w:after="0"/>
        <w:ind w:left="0"/>
        <w:jc w:val="both"/>
      </w:pPr>
      <w:r>
        <w:rPr>
          <w:rFonts w:ascii="Times New Roman"/>
          <w:b w:val="false"/>
          <w:i w:val="false"/>
          <w:color w:val="000000"/>
          <w:sz w:val="28"/>
        </w:rPr>
        <w:t xml:space="preserve">
      2-1) отзыв аттестата аккредитации - решение органа по аккредитации о временном признании недействительными аттестата аккредитации или части области аккредитации субъекта аккредитации в случае несоответствия субъекта аккредитации критериям аккредитации, на соответствие которым он аккредитовался, до устранения причин, послуживших основанием для отзыва аттестата аккредитации; </w:t>
      </w:r>
    </w:p>
    <w:bookmarkEnd w:id="2"/>
    <w:bookmarkStart w:name="z5" w:id="3"/>
    <w:p>
      <w:pPr>
        <w:spacing w:after="0"/>
        <w:ind w:left="0"/>
        <w:jc w:val="both"/>
      </w:pPr>
      <w:r>
        <w:rPr>
          <w:rFonts w:ascii="Times New Roman"/>
          <w:b w:val="false"/>
          <w:i w:val="false"/>
          <w:color w:val="000000"/>
          <w:sz w:val="28"/>
        </w:rPr>
        <w:t xml:space="preserve">
      3) знак аккредитации - обозначение, предоставляемое органом по аккредитации субъекту аккредитации для информирования третьих лиц о прохождении процедуры аккредитации; </w:t>
      </w:r>
    </w:p>
    <w:bookmarkEnd w:id="3"/>
    <w:bookmarkStart w:name="z330" w:id="4"/>
    <w:p>
      <w:pPr>
        <w:spacing w:after="0"/>
        <w:ind w:left="0"/>
        <w:jc w:val="both"/>
      </w:pPr>
      <w:r>
        <w:rPr>
          <w:rFonts w:ascii="Times New Roman"/>
          <w:b w:val="false"/>
          <w:i w:val="false"/>
          <w:color w:val="000000"/>
          <w:sz w:val="28"/>
        </w:rPr>
        <w:t>
      3-1) Совет по аккредитации – постоянно действующий консультативно-совещательный орган, созданный в целях стратегического развития системы аккредитации, обеспечения открытости и доступности информации в области аккредитации;</w:t>
      </w:r>
    </w:p>
    <w:bookmarkEnd w:id="4"/>
    <w:bookmarkStart w:name="z6" w:id="5"/>
    <w:p>
      <w:pPr>
        <w:spacing w:after="0"/>
        <w:ind w:left="0"/>
        <w:jc w:val="both"/>
      </w:pPr>
      <w:r>
        <w:rPr>
          <w:rFonts w:ascii="Times New Roman"/>
          <w:b w:val="false"/>
          <w:i w:val="false"/>
          <w:color w:val="000000"/>
          <w:sz w:val="28"/>
        </w:rPr>
        <w:t>
      4) орган по аккредитации – республиканское государственное предприятие, осуществляющее деятельность по аккредитации и являющееся членом международных организаций по аккредитации;</w:t>
      </w:r>
    </w:p>
    <w:bookmarkEnd w:id="5"/>
    <w:bookmarkStart w:name="z328" w:id="6"/>
    <w:p>
      <w:pPr>
        <w:spacing w:after="0"/>
        <w:ind w:left="0"/>
        <w:jc w:val="both"/>
      </w:pPr>
      <w:r>
        <w:rPr>
          <w:rFonts w:ascii="Times New Roman"/>
          <w:b w:val="false"/>
          <w:i w:val="false"/>
          <w:color w:val="000000"/>
          <w:sz w:val="28"/>
        </w:rPr>
        <w:t>
      4-1) эксперты-аудиторы по аккредитации – физические лица, аттестованные в порядке, определяемом органом по аккредитации;</w:t>
      </w:r>
    </w:p>
    <w:bookmarkEnd w:id="6"/>
    <w:bookmarkStart w:name="z7" w:id="7"/>
    <w:p>
      <w:pPr>
        <w:spacing w:after="0"/>
        <w:ind w:left="0"/>
        <w:jc w:val="both"/>
      </w:pPr>
      <w:r>
        <w:rPr>
          <w:rFonts w:ascii="Times New Roman"/>
          <w:b w:val="false"/>
          <w:i w:val="false"/>
          <w:color w:val="000000"/>
          <w:sz w:val="28"/>
        </w:rPr>
        <w:t xml:space="preserve">
      5) система аккредитации - совокупность государственных органов, физических и юридических лиц, осуществляющих работу в сфере аккредитации в области оценки соответствия в пределах их компетенции; </w:t>
      </w:r>
    </w:p>
    <w:bookmarkEnd w:id="7"/>
    <w:bookmarkStart w:name="z8" w:id="8"/>
    <w:p>
      <w:pPr>
        <w:spacing w:after="0"/>
        <w:ind w:left="0"/>
        <w:jc w:val="both"/>
      </w:pPr>
      <w:r>
        <w:rPr>
          <w:rFonts w:ascii="Times New Roman"/>
          <w:b w:val="false"/>
          <w:i w:val="false"/>
          <w:color w:val="000000"/>
          <w:sz w:val="28"/>
        </w:rPr>
        <w:t xml:space="preserve">
      6) критерии аккредитации - совокупность требований, которым должны удовлетворять заявитель для его аккредитации и субъект аккредитации; </w:t>
      </w:r>
    </w:p>
    <w:bookmarkEnd w:id="8"/>
    <w:bookmarkStart w:name="z9" w:id="9"/>
    <w:p>
      <w:pPr>
        <w:spacing w:after="0"/>
        <w:ind w:left="0"/>
        <w:jc w:val="both"/>
      </w:pPr>
      <w:r>
        <w:rPr>
          <w:rFonts w:ascii="Times New Roman"/>
          <w:b w:val="false"/>
          <w:i w:val="false"/>
          <w:color w:val="000000"/>
          <w:sz w:val="28"/>
        </w:rPr>
        <w:t xml:space="preserve">
      7) актуализация материалов аккредитации - внесение изменений в документы субъекта аккредитации, не влекущих переоформления аттестата аккредитации; </w:t>
      </w:r>
    </w:p>
    <w:bookmarkEnd w:id="9"/>
    <w:bookmarkStart w:name="z10" w:id="10"/>
    <w:p>
      <w:pPr>
        <w:spacing w:after="0"/>
        <w:ind w:left="0"/>
        <w:jc w:val="both"/>
      </w:pPr>
      <w:r>
        <w:rPr>
          <w:rFonts w:ascii="Times New Roman"/>
          <w:b w:val="false"/>
          <w:i w:val="false"/>
          <w:color w:val="000000"/>
          <w:sz w:val="28"/>
        </w:rPr>
        <w:t xml:space="preserve">
      8) область аккредитации - официально признанные объекты оценки соответствия, на которые распространяется аккредитация; </w:t>
      </w:r>
    </w:p>
    <w:bookmarkEnd w:id="10"/>
    <w:bookmarkStart w:name="z11" w:id="11"/>
    <w:p>
      <w:pPr>
        <w:spacing w:after="0"/>
        <w:ind w:left="0"/>
        <w:jc w:val="both"/>
      </w:pPr>
      <w:r>
        <w:rPr>
          <w:rFonts w:ascii="Times New Roman"/>
          <w:b w:val="false"/>
          <w:i w:val="false"/>
          <w:color w:val="000000"/>
          <w:sz w:val="28"/>
        </w:rPr>
        <w:t xml:space="preserve">
      9) расширение области аккредитации - процесс увеличения субъектом аккредитации перечня объектов оценки соответствия; </w:t>
      </w:r>
    </w:p>
    <w:bookmarkEnd w:id="11"/>
    <w:bookmarkStart w:name="z12" w:id="12"/>
    <w:p>
      <w:pPr>
        <w:spacing w:after="0"/>
        <w:ind w:left="0"/>
        <w:jc w:val="both"/>
      </w:pPr>
      <w:r>
        <w:rPr>
          <w:rFonts w:ascii="Times New Roman"/>
          <w:b w:val="false"/>
          <w:i w:val="false"/>
          <w:color w:val="000000"/>
          <w:sz w:val="28"/>
        </w:rPr>
        <w:t xml:space="preserve">
      10) сокращение области аккредитации - процесс уменьшения субъектом аккредитации перечня объектов оценки соответствия; </w:t>
      </w:r>
    </w:p>
    <w:bookmarkEnd w:id="12"/>
    <w:bookmarkStart w:name="z13" w:id="13"/>
    <w:p>
      <w:pPr>
        <w:spacing w:after="0"/>
        <w:ind w:left="0"/>
        <w:jc w:val="both"/>
      </w:pPr>
      <w:r>
        <w:rPr>
          <w:rFonts w:ascii="Times New Roman"/>
          <w:b w:val="false"/>
          <w:i w:val="false"/>
          <w:color w:val="00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3"/>
    <w:bookmarkStart w:name="z14" w:id="14"/>
    <w:p>
      <w:pPr>
        <w:spacing w:after="0"/>
        <w:ind w:left="0"/>
        <w:jc w:val="both"/>
      </w:pPr>
      <w:r>
        <w:rPr>
          <w:rFonts w:ascii="Times New Roman"/>
          <w:b w:val="false"/>
          <w:i w:val="false"/>
          <w:color w:val="000000"/>
          <w:sz w:val="28"/>
        </w:rPr>
        <w:t xml:space="preserve">
      12) реестр субъектов аккредитации - единая система учета субъектов аккредитации; </w:t>
      </w:r>
    </w:p>
    <w:bookmarkEnd w:id="14"/>
    <w:bookmarkStart w:name="z15" w:id="15"/>
    <w:p>
      <w:pPr>
        <w:spacing w:after="0"/>
        <w:ind w:left="0"/>
        <w:jc w:val="both"/>
      </w:pPr>
      <w:r>
        <w:rPr>
          <w:rFonts w:ascii="Times New Roman"/>
          <w:b w:val="false"/>
          <w:i w:val="false"/>
          <w:color w:val="000000"/>
          <w:sz w:val="28"/>
        </w:rPr>
        <w:t>
      13) субъект аккредитации – орган по оценке соответствия, прошедший аккредитацию в порядке, установленном настоящим Законом;</w:t>
      </w:r>
    </w:p>
    <w:bookmarkEnd w:id="15"/>
    <w:bookmarkStart w:name="z331" w:id="16"/>
    <w:p>
      <w:pPr>
        <w:spacing w:after="0"/>
        <w:ind w:left="0"/>
        <w:jc w:val="both"/>
      </w:pPr>
      <w:r>
        <w:rPr>
          <w:rFonts w:ascii="Times New Roman"/>
          <w:b w:val="false"/>
          <w:i w:val="false"/>
          <w:color w:val="000000"/>
          <w:sz w:val="28"/>
        </w:rPr>
        <w:t>
      13-1) мониторинг деятельности субъекта аккредитации – совокупность мер по сбору, обработке, анализу и использованию сведений и информации о деятельности субъектов аккредитации на предмет соответствия критериям аккредитации, осуществляемых органом по аккредитации в соответствии с настоящим Законом;</w:t>
      </w:r>
    </w:p>
    <w:bookmarkEnd w:id="16"/>
    <w:bookmarkStart w:name="z332" w:id="17"/>
    <w:p>
      <w:pPr>
        <w:spacing w:after="0"/>
        <w:ind w:left="0"/>
        <w:jc w:val="both"/>
      </w:pPr>
      <w:r>
        <w:rPr>
          <w:rFonts w:ascii="Times New Roman"/>
          <w:b w:val="false"/>
          <w:i w:val="false"/>
          <w:color w:val="000000"/>
          <w:sz w:val="28"/>
        </w:rPr>
        <w:t>
      13-2) схема аккредитации – правила и процессы, относящиеся к аккредитации органов по оценке соответствия, к которым применяются идентичные требования;</w:t>
      </w:r>
    </w:p>
    <w:bookmarkEnd w:id="17"/>
    <w:bookmarkStart w:name="z333" w:id="18"/>
    <w:p>
      <w:pPr>
        <w:spacing w:after="0"/>
        <w:ind w:left="0"/>
        <w:jc w:val="both"/>
      </w:pPr>
      <w:r>
        <w:rPr>
          <w:rFonts w:ascii="Times New Roman"/>
          <w:b w:val="false"/>
          <w:i w:val="false"/>
          <w:color w:val="000000"/>
          <w:sz w:val="28"/>
        </w:rPr>
        <w:t>
      13-3) оценка – процесс, осуществляемый органом по аккредитации с целью определения компетентности заявителя (субъекта аккредитации) на основе документов по стандартизации и в соответствии с законодательством Республики Казахстан;</w:t>
      </w:r>
    </w:p>
    <w:bookmarkEnd w:id="18"/>
    <w:bookmarkStart w:name="z334" w:id="19"/>
    <w:p>
      <w:pPr>
        <w:spacing w:after="0"/>
        <w:ind w:left="0"/>
        <w:jc w:val="both"/>
      </w:pPr>
      <w:r>
        <w:rPr>
          <w:rFonts w:ascii="Times New Roman"/>
          <w:b w:val="false"/>
          <w:i w:val="false"/>
          <w:color w:val="000000"/>
          <w:sz w:val="28"/>
        </w:rPr>
        <w:t>
      13-4) техника оценки – метод, используемый органом по аккредитации для проведения оценки в соответствии с документами по стандартизации, в том числе международных организаций по аккредитации, членом которых является орган по аккредитации;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5" w:id="20"/>
    <w:p>
      <w:pPr>
        <w:spacing w:after="0"/>
        <w:ind w:left="0"/>
        <w:jc w:val="both"/>
      </w:pPr>
      <w:r>
        <w:rPr>
          <w:rFonts w:ascii="Times New Roman"/>
          <w:b w:val="false"/>
          <w:i w:val="false"/>
          <w:color w:val="000000"/>
          <w:sz w:val="28"/>
        </w:rPr>
        <w:t>
      14-1) калибровочная лаборатория (центр) – юридическое лицо или структурное подразделение юридического лица, действующее от его имени, осуществляющее калибровку средств измерений;</w:t>
      </w:r>
    </w:p>
    <w:bookmarkEnd w:id="20"/>
    <w:bookmarkStart w:name="z17" w:id="21"/>
    <w:p>
      <w:pPr>
        <w:spacing w:after="0"/>
        <w:ind w:left="0"/>
        <w:jc w:val="both"/>
      </w:pPr>
      <w:r>
        <w:rPr>
          <w:rFonts w:ascii="Times New Roman"/>
          <w:b w:val="false"/>
          <w:i w:val="false"/>
          <w:color w:val="000000"/>
          <w:sz w:val="28"/>
        </w:rPr>
        <w:t>
      15) свидетельская оценка – наблюдение органом по аккредитации за органом по оценке соответствия, выполняющим деятельность по оценке соответствия в пределах своей области аккредитации;</w:t>
      </w:r>
    </w:p>
    <w:bookmarkEnd w:id="21"/>
    <w:bookmarkStart w:name="z306" w:id="22"/>
    <w:p>
      <w:pPr>
        <w:spacing w:after="0"/>
        <w:ind w:left="0"/>
        <w:jc w:val="both"/>
      </w:pPr>
      <w:r>
        <w:rPr>
          <w:rFonts w:ascii="Times New Roman"/>
          <w:b w:val="false"/>
          <w:i w:val="false"/>
          <w:color w:val="000000"/>
          <w:sz w:val="28"/>
        </w:rPr>
        <w:t>
      15-1) повторная аккредитация -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16) юридические лица, осуществляющие метрологическую аттестацию методик выполнения измерений - юридические лица, аккредитованные на проведение работ по метрологической аттестации методик выполнения измерений; </w:t>
      </w:r>
    </w:p>
    <w:bookmarkEnd w:id="23"/>
    <w:bookmarkStart w:name="z19" w:id="24"/>
    <w:p>
      <w:pPr>
        <w:spacing w:after="0"/>
        <w:ind w:left="0"/>
        <w:jc w:val="both"/>
      </w:pPr>
      <w:r>
        <w:rPr>
          <w:rFonts w:ascii="Times New Roman"/>
          <w:b w:val="false"/>
          <w:i w:val="false"/>
          <w:color w:val="000000"/>
          <w:sz w:val="28"/>
        </w:rPr>
        <w:t xml:space="preserve">
      17) сличение результатов поверки и калибровки средств измерений - сравнение результатов исследований, метрологических характеристик средств измерений; </w:t>
      </w:r>
    </w:p>
    <w:bookmarkEnd w:id="24"/>
    <w:bookmarkStart w:name="z20" w:id="25"/>
    <w:p>
      <w:pPr>
        <w:spacing w:after="0"/>
        <w:ind w:left="0"/>
        <w:jc w:val="both"/>
      </w:pPr>
      <w:r>
        <w:rPr>
          <w:rFonts w:ascii="Times New Roman"/>
          <w:b w:val="false"/>
          <w:i w:val="false"/>
          <w:color w:val="000000"/>
          <w:sz w:val="28"/>
        </w:rPr>
        <w:t xml:space="preserve">
      18) заявитель - юридическое лицо, подавшее заявку на аккредитацию; </w:t>
      </w:r>
    </w:p>
    <w:bookmarkEnd w:id="25"/>
    <w:bookmarkStart w:name="z21" w:id="26"/>
    <w:p>
      <w:pPr>
        <w:spacing w:after="0"/>
        <w:ind w:left="0"/>
        <w:jc w:val="both"/>
      </w:pPr>
      <w:r>
        <w:rPr>
          <w:rFonts w:ascii="Times New Roman"/>
          <w:b w:val="false"/>
          <w:i w:val="false"/>
          <w:color w:val="000000"/>
          <w:sz w:val="28"/>
        </w:rPr>
        <w:t xml:space="preserve">
      19) сравнительные испытания - проведение и оценка результатов испытаний на одних и тех же или подобных объектах испытаний двумя или большим числом лабораторий (центров); </w:t>
      </w:r>
    </w:p>
    <w:bookmarkEnd w:id="26"/>
    <w:bookmarkStart w:name="z22" w:id="27"/>
    <w:p>
      <w:pPr>
        <w:spacing w:after="0"/>
        <w:ind w:left="0"/>
        <w:jc w:val="both"/>
      </w:pPr>
      <w:r>
        <w:rPr>
          <w:rFonts w:ascii="Times New Roman"/>
          <w:b w:val="false"/>
          <w:i w:val="false"/>
          <w:color w:val="000000"/>
          <w:sz w:val="28"/>
        </w:rPr>
        <w:t xml:space="preserve">
      20) поверочная лаборатория (центр) - юридическое лицо или структурное подразделение юридического лица, действующее от его имени, осуществляющее поверку средств измерений; </w:t>
      </w:r>
    </w:p>
    <w:bookmarkEnd w:id="27"/>
    <w:bookmarkStart w:name="z23" w:id="28"/>
    <w:p>
      <w:pPr>
        <w:spacing w:after="0"/>
        <w:ind w:left="0"/>
        <w:jc w:val="both"/>
      </w:pPr>
      <w:r>
        <w:rPr>
          <w:rFonts w:ascii="Times New Roman"/>
          <w:b w:val="false"/>
          <w:i w:val="false"/>
          <w:color w:val="000000"/>
          <w:sz w:val="28"/>
        </w:rPr>
        <w:t xml:space="preserve">
      21) оценка соответствия – прямое или косвенное определение соблюдения требований, предъявляемых к объекту оценки соответствия; </w:t>
      </w:r>
    </w:p>
    <w:bookmarkEnd w:id="28"/>
    <w:bookmarkStart w:name="z336" w:id="29"/>
    <w:p>
      <w:pPr>
        <w:spacing w:after="0"/>
        <w:ind w:left="0"/>
        <w:jc w:val="both"/>
      </w:pPr>
      <w:r>
        <w:rPr>
          <w:rFonts w:ascii="Times New Roman"/>
          <w:b w:val="false"/>
          <w:i w:val="false"/>
          <w:color w:val="000000"/>
          <w:sz w:val="28"/>
        </w:rPr>
        <w:t>
      21-1) орган по оценке соответствия – юридическое лицо или его структурное подразделение, осуществляющее работы по оценке соответствия;</w:t>
      </w:r>
    </w:p>
    <w:bookmarkEnd w:id="29"/>
    <w:bookmarkStart w:name="z24" w:id="30"/>
    <w:p>
      <w:pPr>
        <w:spacing w:after="0"/>
        <w:ind w:left="0"/>
        <w:jc w:val="both"/>
      </w:pPr>
      <w:r>
        <w:rPr>
          <w:rFonts w:ascii="Times New Roman"/>
          <w:b w:val="false"/>
          <w:i w:val="false"/>
          <w:color w:val="000000"/>
          <w:sz w:val="28"/>
        </w:rPr>
        <w:t>
      22) объекты оценки соответствия – объекты, определенные техническими регламентами и (или) документами по стандартизации, подлежащие подтверждению соответствия, исследованиям, испытаниям, измерениям, поверке, калибровке, аттестации и иным видам оценки;</w:t>
      </w:r>
    </w:p>
    <w:bookmarkEnd w:id="30"/>
    <w:bookmarkStart w:name="z25" w:id="31"/>
    <w:p>
      <w:pPr>
        <w:spacing w:after="0"/>
        <w:ind w:left="0"/>
        <w:jc w:val="both"/>
      </w:pPr>
      <w:r>
        <w:rPr>
          <w:rFonts w:ascii="Times New Roman"/>
          <w:b w:val="false"/>
          <w:i w:val="false"/>
          <w:color w:val="000000"/>
          <w:sz w:val="28"/>
        </w:rPr>
        <w:t xml:space="preserve">
      23) органы по подтверждению соответствия - юридические лица, осуществляющие работу по подтверждению соответствия продукции, процессов, услуг, систем менеджмента либо персонала; </w:t>
      </w:r>
    </w:p>
    <w:bookmarkEnd w:id="31"/>
    <w:bookmarkStart w:name="z329" w:id="32"/>
    <w:p>
      <w:pPr>
        <w:spacing w:after="0"/>
        <w:ind w:left="0"/>
        <w:jc w:val="both"/>
      </w:pPr>
      <w:r>
        <w:rPr>
          <w:rFonts w:ascii="Times New Roman"/>
          <w:b w:val="false"/>
          <w:i w:val="false"/>
          <w:color w:val="000000"/>
          <w:sz w:val="28"/>
        </w:rPr>
        <w:t>
      23-1) эксперты-аудиторы по подтверждению соответствия – физические лица, аттестованные в порядке, определяемом уполномоченным органом;</w:t>
      </w:r>
    </w:p>
    <w:bookmarkEnd w:id="32"/>
    <w:bookmarkStart w:name="z26" w:id="33"/>
    <w:p>
      <w:pPr>
        <w:spacing w:after="0"/>
        <w:ind w:left="0"/>
        <w:jc w:val="both"/>
      </w:pPr>
      <w:r>
        <w:rPr>
          <w:rFonts w:ascii="Times New Roman"/>
          <w:b w:val="false"/>
          <w:i w:val="false"/>
          <w:color w:val="000000"/>
          <w:sz w:val="28"/>
        </w:rPr>
        <w:t xml:space="preserve">
      24) испытательная лаборатория (центр) - юридическое лицо или структурное подразделение юридического лица, действующее от его имени, осуществляющее исследования, испытания; </w:t>
      </w:r>
    </w:p>
    <w:bookmarkEnd w:id="33"/>
    <w:bookmarkStart w:name="z27" w:id="34"/>
    <w:p>
      <w:pPr>
        <w:spacing w:after="0"/>
        <w:ind w:left="0"/>
        <w:jc w:val="both"/>
      </w:pPr>
      <w:r>
        <w:rPr>
          <w:rFonts w:ascii="Times New Roman"/>
          <w:b w:val="false"/>
          <w:i w:val="false"/>
          <w:color w:val="000000"/>
          <w:sz w:val="28"/>
        </w:rPr>
        <w:t xml:space="preserve">
      25) технический эксперт - физическое лицо, обладающее специальными знаниями или опытом в отношении объекта, подвергаемого оценке соответствия; </w:t>
      </w:r>
    </w:p>
    <w:bookmarkEnd w:id="34"/>
    <w:bookmarkStart w:name="z28" w:id="35"/>
    <w:p>
      <w:pPr>
        <w:spacing w:after="0"/>
        <w:ind w:left="0"/>
        <w:jc w:val="both"/>
      </w:pPr>
      <w:r>
        <w:rPr>
          <w:rFonts w:ascii="Times New Roman"/>
          <w:b w:val="false"/>
          <w:i w:val="false"/>
          <w:color w:val="000000"/>
          <w:sz w:val="28"/>
        </w:rPr>
        <w:t xml:space="preserve">
      26) уполномоченный орган - государственный орган, осуществляющий государственное регулирование в области технического регулирования и обеспечения единства измерений.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аккредитации в области оценки соответствия</w:t>
      </w:r>
    </w:p>
    <w:bookmarkStart w:name="z30" w:id="36"/>
    <w:p>
      <w:pPr>
        <w:spacing w:after="0"/>
        <w:ind w:left="0"/>
        <w:jc w:val="both"/>
      </w:pPr>
      <w:r>
        <w:rPr>
          <w:rFonts w:ascii="Times New Roman"/>
          <w:b w:val="false"/>
          <w:i w:val="false"/>
          <w:color w:val="000000"/>
          <w:sz w:val="28"/>
        </w:rPr>
        <w:t xml:space="preserve">
      1. Законодательство Республики Казахстан об аккредитации в области оценки соответствия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36"/>
    <w:bookmarkStart w:name="z31" w:id="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7"/>
    <w:p>
      <w:pPr>
        <w:spacing w:after="0"/>
        <w:ind w:left="0"/>
        <w:jc w:val="both"/>
      </w:pPr>
      <w:r>
        <w:rPr>
          <w:rFonts w:ascii="Times New Roman"/>
          <w:b/>
          <w:i w:val="false"/>
          <w:color w:val="000000"/>
          <w:sz w:val="28"/>
        </w:rPr>
        <w:t>Статья 3. Основные цели и принципы аккредитации</w:t>
      </w:r>
    </w:p>
    <w:p>
      <w:pPr>
        <w:spacing w:after="0"/>
        <w:ind w:left="0"/>
        <w:jc w:val="both"/>
      </w:pPr>
      <w:r>
        <w:rPr>
          <w:rFonts w:ascii="Times New Roman"/>
          <w:b w:val="false"/>
          <w:i w:val="false"/>
          <w:color w:val="000000"/>
          <w:sz w:val="28"/>
        </w:rPr>
        <w:t xml:space="preserve">
      1. Основными целями аккредитации являются: </w:t>
      </w:r>
    </w:p>
    <w:bookmarkStart w:name="z33" w:id="38"/>
    <w:p>
      <w:pPr>
        <w:spacing w:after="0"/>
        <w:ind w:left="0"/>
        <w:jc w:val="both"/>
      </w:pPr>
      <w:r>
        <w:rPr>
          <w:rFonts w:ascii="Times New Roman"/>
          <w:b w:val="false"/>
          <w:i w:val="false"/>
          <w:color w:val="000000"/>
          <w:sz w:val="28"/>
        </w:rPr>
        <w:t xml:space="preserve">
      1) защита интересов потребителей в вопросах безопасности и качества продукции, процессов, услуг; </w:t>
      </w:r>
    </w:p>
    <w:bookmarkEnd w:id="38"/>
    <w:bookmarkStart w:name="z34" w:id="39"/>
    <w:p>
      <w:pPr>
        <w:spacing w:after="0"/>
        <w:ind w:left="0"/>
        <w:jc w:val="both"/>
      </w:pPr>
      <w:r>
        <w:rPr>
          <w:rFonts w:ascii="Times New Roman"/>
          <w:b w:val="false"/>
          <w:i w:val="false"/>
          <w:color w:val="000000"/>
          <w:sz w:val="28"/>
        </w:rPr>
        <w:t xml:space="preserve">
      2) повышение конкурентоспособности отечественной продукции; </w:t>
      </w:r>
    </w:p>
    <w:bookmarkEnd w:id="39"/>
    <w:bookmarkStart w:name="z35" w:id="40"/>
    <w:p>
      <w:pPr>
        <w:spacing w:after="0"/>
        <w:ind w:left="0"/>
        <w:jc w:val="both"/>
      </w:pPr>
      <w:r>
        <w:rPr>
          <w:rFonts w:ascii="Times New Roman"/>
          <w:b w:val="false"/>
          <w:i w:val="false"/>
          <w:color w:val="000000"/>
          <w:sz w:val="28"/>
        </w:rPr>
        <w:t xml:space="preserve">
      3) повышение качества и достоверности оценки соответствия; </w:t>
      </w:r>
    </w:p>
    <w:bookmarkEnd w:id="40"/>
    <w:bookmarkStart w:name="z36" w:id="41"/>
    <w:p>
      <w:pPr>
        <w:spacing w:after="0"/>
        <w:ind w:left="0"/>
        <w:jc w:val="both"/>
      </w:pPr>
      <w:r>
        <w:rPr>
          <w:rFonts w:ascii="Times New Roman"/>
          <w:b w:val="false"/>
          <w:i w:val="false"/>
          <w:color w:val="000000"/>
          <w:sz w:val="28"/>
        </w:rPr>
        <w:t xml:space="preserve">
      4) устранение технических барьеров в торговле; </w:t>
      </w:r>
    </w:p>
    <w:bookmarkEnd w:id="41"/>
    <w:bookmarkStart w:name="z37" w:id="42"/>
    <w:p>
      <w:pPr>
        <w:spacing w:after="0"/>
        <w:ind w:left="0"/>
        <w:jc w:val="both"/>
      </w:pPr>
      <w:r>
        <w:rPr>
          <w:rFonts w:ascii="Times New Roman"/>
          <w:b w:val="false"/>
          <w:i w:val="false"/>
          <w:color w:val="000000"/>
          <w:sz w:val="28"/>
        </w:rPr>
        <w:t xml:space="preserve">
      5) создание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 </w:t>
      </w:r>
    </w:p>
    <w:bookmarkEnd w:id="42"/>
    <w:bookmarkStart w:name="z38" w:id="43"/>
    <w:p>
      <w:pPr>
        <w:spacing w:after="0"/>
        <w:ind w:left="0"/>
        <w:jc w:val="both"/>
      </w:pPr>
      <w:r>
        <w:rPr>
          <w:rFonts w:ascii="Times New Roman"/>
          <w:b w:val="false"/>
          <w:i w:val="false"/>
          <w:color w:val="000000"/>
          <w:sz w:val="28"/>
        </w:rPr>
        <w:t xml:space="preserve">
      2. Принципами аккредитации являются: </w:t>
      </w:r>
    </w:p>
    <w:bookmarkEnd w:id="43"/>
    <w:bookmarkStart w:name="z39" w:id="44"/>
    <w:p>
      <w:pPr>
        <w:spacing w:after="0"/>
        <w:ind w:left="0"/>
        <w:jc w:val="both"/>
      </w:pPr>
      <w:r>
        <w:rPr>
          <w:rFonts w:ascii="Times New Roman"/>
          <w:b w:val="false"/>
          <w:i w:val="false"/>
          <w:color w:val="000000"/>
          <w:sz w:val="28"/>
        </w:rPr>
        <w:t xml:space="preserve">
      1) добровольность; </w:t>
      </w:r>
    </w:p>
    <w:bookmarkEnd w:id="44"/>
    <w:bookmarkStart w:name="z40" w:id="45"/>
    <w:p>
      <w:pPr>
        <w:spacing w:after="0"/>
        <w:ind w:left="0"/>
        <w:jc w:val="both"/>
      </w:pPr>
      <w:r>
        <w:rPr>
          <w:rFonts w:ascii="Times New Roman"/>
          <w:b w:val="false"/>
          <w:i w:val="false"/>
          <w:color w:val="000000"/>
          <w:sz w:val="28"/>
        </w:rPr>
        <w:t xml:space="preserve">
      2) доступность информации о процедурах, критериях аккредитации; </w:t>
      </w:r>
    </w:p>
    <w:bookmarkEnd w:id="45"/>
    <w:bookmarkStart w:name="z41" w:id="46"/>
    <w:p>
      <w:pPr>
        <w:spacing w:after="0"/>
        <w:ind w:left="0"/>
        <w:jc w:val="both"/>
      </w:pPr>
      <w:r>
        <w:rPr>
          <w:rFonts w:ascii="Times New Roman"/>
          <w:b w:val="false"/>
          <w:i w:val="false"/>
          <w:color w:val="000000"/>
          <w:sz w:val="28"/>
        </w:rPr>
        <w:t xml:space="preserve">
      3) прозрачность деятельности по аккредитации в области оценки соответствия; </w:t>
      </w:r>
    </w:p>
    <w:bookmarkEnd w:id="46"/>
    <w:bookmarkStart w:name="z42" w:id="47"/>
    <w:p>
      <w:pPr>
        <w:spacing w:after="0"/>
        <w:ind w:left="0"/>
        <w:jc w:val="both"/>
      </w:pPr>
      <w:r>
        <w:rPr>
          <w:rFonts w:ascii="Times New Roman"/>
          <w:b w:val="false"/>
          <w:i w:val="false"/>
          <w:color w:val="000000"/>
          <w:sz w:val="28"/>
        </w:rPr>
        <w:t xml:space="preserve">
      4) недопущение дискриминации; </w:t>
      </w:r>
    </w:p>
    <w:bookmarkEnd w:id="47"/>
    <w:bookmarkStart w:name="z43" w:id="48"/>
    <w:p>
      <w:pPr>
        <w:spacing w:after="0"/>
        <w:ind w:left="0"/>
        <w:jc w:val="both"/>
      </w:pPr>
      <w:r>
        <w:rPr>
          <w:rFonts w:ascii="Times New Roman"/>
          <w:b w:val="false"/>
          <w:i w:val="false"/>
          <w:color w:val="000000"/>
          <w:sz w:val="28"/>
        </w:rPr>
        <w:t xml:space="preserve">
      5) компетентность; </w:t>
      </w:r>
    </w:p>
    <w:bookmarkEnd w:id="48"/>
    <w:bookmarkStart w:name="z44" w:id="49"/>
    <w:p>
      <w:pPr>
        <w:spacing w:after="0"/>
        <w:ind w:left="0"/>
        <w:jc w:val="both"/>
      </w:pPr>
      <w:r>
        <w:rPr>
          <w:rFonts w:ascii="Times New Roman"/>
          <w:b w:val="false"/>
          <w:i w:val="false"/>
          <w:color w:val="000000"/>
          <w:sz w:val="28"/>
        </w:rPr>
        <w:t xml:space="preserve">
      6) единство и целостность системы аккредитации; </w:t>
      </w:r>
    </w:p>
    <w:bookmarkEnd w:id="49"/>
    <w:bookmarkStart w:name="z45" w:id="50"/>
    <w:p>
      <w:pPr>
        <w:spacing w:after="0"/>
        <w:ind w:left="0"/>
        <w:jc w:val="both"/>
      </w:pPr>
      <w:r>
        <w:rPr>
          <w:rFonts w:ascii="Times New Roman"/>
          <w:b w:val="false"/>
          <w:i w:val="false"/>
          <w:color w:val="000000"/>
          <w:sz w:val="28"/>
        </w:rPr>
        <w:t xml:space="preserve">
      7) независимость; </w:t>
      </w:r>
    </w:p>
    <w:bookmarkEnd w:id="50"/>
    <w:bookmarkStart w:name="z46" w:id="51"/>
    <w:p>
      <w:pPr>
        <w:spacing w:after="0"/>
        <w:ind w:left="0"/>
        <w:jc w:val="both"/>
      </w:pPr>
      <w:r>
        <w:rPr>
          <w:rFonts w:ascii="Times New Roman"/>
          <w:b w:val="false"/>
          <w:i w:val="false"/>
          <w:color w:val="000000"/>
          <w:sz w:val="28"/>
        </w:rPr>
        <w:t xml:space="preserve">
      8) недопустимость совмещения деятельности по аккредитации с деятельностью по оценке соответствия; </w:t>
      </w:r>
    </w:p>
    <w:bookmarkEnd w:id="51"/>
    <w:bookmarkStart w:name="z47" w:id="52"/>
    <w:p>
      <w:pPr>
        <w:spacing w:after="0"/>
        <w:ind w:left="0"/>
        <w:jc w:val="both"/>
      </w:pPr>
      <w:r>
        <w:rPr>
          <w:rFonts w:ascii="Times New Roman"/>
          <w:b w:val="false"/>
          <w:i w:val="false"/>
          <w:color w:val="000000"/>
          <w:sz w:val="28"/>
        </w:rPr>
        <w:t xml:space="preserve">
      9) приоритетность использования стандартов международных (региональных) организаций при осуществлении аккредитации. </w:t>
      </w:r>
    </w:p>
    <w:bookmarkEnd w:id="52"/>
    <w:p>
      <w:pPr>
        <w:spacing w:after="0"/>
        <w:ind w:left="0"/>
        <w:jc w:val="both"/>
      </w:pPr>
      <w:r>
        <w:rPr>
          <w:rFonts w:ascii="Times New Roman"/>
          <w:b/>
          <w:i w:val="false"/>
          <w:color w:val="000000"/>
          <w:sz w:val="28"/>
        </w:rPr>
        <w:t>Статья 4. Система аккредитации</w:t>
      </w:r>
    </w:p>
    <w:p>
      <w:pPr>
        <w:spacing w:after="0"/>
        <w:ind w:left="0"/>
        <w:jc w:val="both"/>
      </w:pPr>
      <w:r>
        <w:rPr>
          <w:rFonts w:ascii="Times New Roman"/>
          <w:b w:val="false"/>
          <w:i w:val="false"/>
          <w:color w:val="000000"/>
          <w:sz w:val="28"/>
        </w:rPr>
        <w:t xml:space="preserve">
      В систему аккредитации входят: </w:t>
      </w:r>
    </w:p>
    <w:bookmarkStart w:name="z49" w:id="53"/>
    <w:p>
      <w:pPr>
        <w:spacing w:after="0"/>
        <w:ind w:left="0"/>
        <w:jc w:val="both"/>
      </w:pPr>
      <w:r>
        <w:rPr>
          <w:rFonts w:ascii="Times New Roman"/>
          <w:b w:val="false"/>
          <w:i w:val="false"/>
          <w:color w:val="000000"/>
          <w:sz w:val="28"/>
        </w:rPr>
        <w:t xml:space="preserve">
      1) Правительство Республики Казахстан; </w:t>
      </w:r>
    </w:p>
    <w:bookmarkEnd w:id="53"/>
    <w:bookmarkStart w:name="z50" w:id="54"/>
    <w:p>
      <w:pPr>
        <w:spacing w:after="0"/>
        <w:ind w:left="0"/>
        <w:jc w:val="both"/>
      </w:pPr>
      <w:r>
        <w:rPr>
          <w:rFonts w:ascii="Times New Roman"/>
          <w:b w:val="false"/>
          <w:i w:val="false"/>
          <w:color w:val="000000"/>
          <w:sz w:val="28"/>
        </w:rPr>
        <w:t xml:space="preserve">
      2) уполномоченный орган; </w:t>
      </w:r>
    </w:p>
    <w:bookmarkEnd w:id="54"/>
    <w:bookmarkStart w:name="z51" w:id="55"/>
    <w:p>
      <w:pPr>
        <w:spacing w:after="0"/>
        <w:ind w:left="0"/>
        <w:jc w:val="both"/>
      </w:pPr>
      <w:r>
        <w:rPr>
          <w:rFonts w:ascii="Times New Roman"/>
          <w:b w:val="false"/>
          <w:i w:val="false"/>
          <w:color w:val="000000"/>
          <w:sz w:val="28"/>
        </w:rPr>
        <w:t xml:space="preserve">
      3) орган по аккредитации; </w:t>
      </w:r>
    </w:p>
    <w:bookmarkEnd w:id="55"/>
    <w:bookmarkStart w:name="z52" w:id="56"/>
    <w:p>
      <w:pPr>
        <w:spacing w:after="0"/>
        <w:ind w:left="0"/>
        <w:jc w:val="both"/>
      </w:pPr>
      <w:r>
        <w:rPr>
          <w:rFonts w:ascii="Times New Roman"/>
          <w:b w:val="false"/>
          <w:i w:val="false"/>
          <w:color w:val="000000"/>
          <w:sz w:val="28"/>
        </w:rPr>
        <w:t xml:space="preserve">
      4) субъекты аккредитации; </w:t>
      </w:r>
    </w:p>
    <w:bookmarkEnd w:id="56"/>
    <w:bookmarkStart w:name="z53" w:id="57"/>
    <w:p>
      <w:pPr>
        <w:spacing w:after="0"/>
        <w:ind w:left="0"/>
        <w:jc w:val="both"/>
      </w:pPr>
      <w:r>
        <w:rPr>
          <w:rFonts w:ascii="Times New Roman"/>
          <w:b w:val="false"/>
          <w:i w:val="false"/>
          <w:color w:val="000000"/>
          <w:sz w:val="28"/>
        </w:rPr>
        <w:t>
      5) эксперты-аудиторы по аккредитации, подтверждению соответствия, технические эксперты.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 в сфере аккредитации в области оценки соответствия</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в пределах своей компетенции: </w:t>
      </w:r>
    </w:p>
    <w:bookmarkStart w:name="z58" w:id="58"/>
    <w:p>
      <w:pPr>
        <w:spacing w:after="0"/>
        <w:ind w:left="0"/>
        <w:jc w:val="both"/>
      </w:pPr>
      <w:r>
        <w:rPr>
          <w:rFonts w:ascii="Times New Roman"/>
          <w:b w:val="false"/>
          <w:i w:val="false"/>
          <w:color w:val="000000"/>
          <w:sz w:val="28"/>
        </w:rPr>
        <w:t>
      1) формирует и реализует государственную политику в области аккредитации;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5" w:id="59"/>
    <w:p>
      <w:pPr>
        <w:spacing w:after="0"/>
        <w:ind w:left="0"/>
        <w:jc w:val="both"/>
      </w:pPr>
      <w:r>
        <w:rPr>
          <w:rFonts w:ascii="Times New Roman"/>
          <w:b w:val="false"/>
          <w:i w:val="false"/>
          <w:color w:val="000000"/>
          <w:sz w:val="28"/>
        </w:rPr>
        <w:t>
      1-2) представляет интересы Республики Казахстан в международных и региональных организациях по аккредитации;</w:t>
      </w:r>
    </w:p>
    <w:bookmarkEnd w:id="59"/>
    <w:bookmarkStart w:name="z337" w:id="60"/>
    <w:p>
      <w:pPr>
        <w:spacing w:after="0"/>
        <w:ind w:left="0"/>
        <w:jc w:val="both"/>
      </w:pPr>
      <w:r>
        <w:rPr>
          <w:rFonts w:ascii="Times New Roman"/>
          <w:b w:val="false"/>
          <w:i w:val="false"/>
          <w:color w:val="000000"/>
          <w:sz w:val="28"/>
        </w:rPr>
        <w:t>
      1-3) создает Совет по аккредитации, разрабатывает и утверждает его состав и положение о нем;</w:t>
      </w:r>
    </w:p>
    <w:bookmarkEnd w:id="60"/>
    <w:bookmarkStart w:name="z59" w:id="61"/>
    <w:p>
      <w:pPr>
        <w:spacing w:after="0"/>
        <w:ind w:left="0"/>
        <w:jc w:val="both"/>
      </w:pPr>
      <w:r>
        <w:rPr>
          <w:rFonts w:ascii="Times New Roman"/>
          <w:b w:val="false"/>
          <w:i w:val="false"/>
          <w:color w:val="000000"/>
          <w:sz w:val="28"/>
        </w:rPr>
        <w:t xml:space="preserve">
      2)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1"/>
    <w:bookmarkStart w:name="z60" w:id="62"/>
    <w:p>
      <w:pPr>
        <w:spacing w:after="0"/>
        <w:ind w:left="0"/>
        <w:jc w:val="both"/>
      </w:pPr>
      <w:r>
        <w:rPr>
          <w:rFonts w:ascii="Times New Roman"/>
          <w:b w:val="false"/>
          <w:i w:val="false"/>
          <w:color w:val="000000"/>
          <w:sz w:val="28"/>
        </w:rPr>
        <w:t>
      3) осуществляет контроль за соблюдением законодательства Республики Казахстан об аккредитации в области оценки соответствия;</w:t>
      </w:r>
    </w:p>
    <w:bookmarkEnd w:id="62"/>
    <w:bookmarkStart w:name="z1" w:id="63"/>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3"/>
    <w:bookmarkStart w:name="z302" w:id="64"/>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Орган по аккредитации</w:t>
      </w:r>
    </w:p>
    <w:bookmarkStart w:name="z62" w:id="65"/>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65"/>
    <w:bookmarkStart w:name="z338" w:id="66"/>
    <w:p>
      <w:pPr>
        <w:spacing w:after="0"/>
        <w:ind w:left="0"/>
        <w:jc w:val="both"/>
      </w:pPr>
      <w:r>
        <w:rPr>
          <w:rFonts w:ascii="Times New Roman"/>
          <w:b w:val="false"/>
          <w:i w:val="false"/>
          <w:color w:val="000000"/>
          <w:sz w:val="28"/>
        </w:rPr>
        <w:t xml:space="preserve">
      1-1. Орган по аккредитации должен соответствовать следующим требованиям: </w:t>
      </w:r>
    </w:p>
    <w:bookmarkEnd w:id="66"/>
    <w:bookmarkStart w:name="z339" w:id="67"/>
    <w:p>
      <w:pPr>
        <w:spacing w:after="0"/>
        <w:ind w:left="0"/>
        <w:jc w:val="both"/>
      </w:pPr>
      <w:r>
        <w:rPr>
          <w:rFonts w:ascii="Times New Roman"/>
          <w:b w:val="false"/>
          <w:i w:val="false"/>
          <w:color w:val="000000"/>
          <w:sz w:val="28"/>
        </w:rPr>
        <w:t>
      1) иметь в штате не менее двух экспертов-аудиторов по аккредитации в каждом направлении деятельности;</w:t>
      </w:r>
    </w:p>
    <w:bookmarkEnd w:id="67"/>
    <w:bookmarkStart w:name="z340" w:id="68"/>
    <w:p>
      <w:pPr>
        <w:spacing w:after="0"/>
        <w:ind w:left="0"/>
        <w:jc w:val="both"/>
      </w:pPr>
      <w:r>
        <w:rPr>
          <w:rFonts w:ascii="Times New Roman"/>
          <w:b w:val="false"/>
          <w:i w:val="false"/>
          <w:color w:val="000000"/>
          <w:sz w:val="28"/>
        </w:rPr>
        <w:t xml:space="preserve">
      2) являться членом международных организаций по аккредитации; </w:t>
      </w:r>
    </w:p>
    <w:bookmarkEnd w:id="68"/>
    <w:bookmarkStart w:name="z341" w:id="69"/>
    <w:p>
      <w:pPr>
        <w:spacing w:after="0"/>
        <w:ind w:left="0"/>
        <w:jc w:val="both"/>
      </w:pPr>
      <w:r>
        <w:rPr>
          <w:rFonts w:ascii="Times New Roman"/>
          <w:b w:val="false"/>
          <w:i w:val="false"/>
          <w:color w:val="000000"/>
          <w:sz w:val="28"/>
        </w:rPr>
        <w:t>
      3) не являться аффилированным лицом с субъектами аккредитации.</w:t>
      </w:r>
    </w:p>
    <w:bookmarkEnd w:id="69"/>
    <w:bookmarkStart w:name="z64" w:id="70"/>
    <w:p>
      <w:pPr>
        <w:spacing w:after="0"/>
        <w:ind w:left="0"/>
        <w:jc w:val="both"/>
      </w:pPr>
      <w:r>
        <w:rPr>
          <w:rFonts w:ascii="Times New Roman"/>
          <w:b w:val="false"/>
          <w:i w:val="false"/>
          <w:color w:val="000000"/>
          <w:sz w:val="28"/>
        </w:rPr>
        <w:t>
      2. Орган по аккредитации:</w:t>
      </w:r>
    </w:p>
    <w:bookmarkEnd w:id="70"/>
    <w:bookmarkStart w:name="z342" w:id="71"/>
    <w:p>
      <w:pPr>
        <w:spacing w:after="0"/>
        <w:ind w:left="0"/>
        <w:jc w:val="both"/>
      </w:pPr>
      <w:r>
        <w:rPr>
          <w:rFonts w:ascii="Times New Roman"/>
          <w:b w:val="false"/>
          <w:i w:val="false"/>
          <w:color w:val="000000"/>
          <w:sz w:val="28"/>
        </w:rPr>
        <w:t xml:space="preserve">
      1) вправе: </w:t>
      </w:r>
    </w:p>
    <w:bookmarkEnd w:id="71"/>
    <w:bookmarkStart w:name="z343" w:id="72"/>
    <w:p>
      <w:pPr>
        <w:spacing w:after="0"/>
        <w:ind w:left="0"/>
        <w:jc w:val="both"/>
      </w:pPr>
      <w:r>
        <w:rPr>
          <w:rFonts w:ascii="Times New Roman"/>
          <w:b w:val="false"/>
          <w:i w:val="false"/>
          <w:color w:val="000000"/>
          <w:sz w:val="28"/>
        </w:rPr>
        <w:t xml:space="preserve">
      привлекать экспертов-аудиторов по аккредитации, подтверждению соответствия, технических экспертов и других лиц, обладающих специальными знаниями, к участию в проведении работ по аккредитации; </w:t>
      </w:r>
    </w:p>
    <w:bookmarkEnd w:id="72"/>
    <w:bookmarkStart w:name="z344" w:id="73"/>
    <w:p>
      <w:pPr>
        <w:spacing w:after="0"/>
        <w:ind w:left="0"/>
        <w:jc w:val="both"/>
      </w:pPr>
      <w:r>
        <w:rPr>
          <w:rFonts w:ascii="Times New Roman"/>
          <w:b w:val="false"/>
          <w:i w:val="false"/>
          <w:color w:val="000000"/>
          <w:sz w:val="28"/>
        </w:rPr>
        <w:t xml:space="preserve">
      участвовать в работе международных (региональных) негосударственных и неправительственных организаций по аккредитации; </w:t>
      </w:r>
    </w:p>
    <w:bookmarkEnd w:id="73"/>
    <w:bookmarkStart w:name="z345" w:id="74"/>
    <w:p>
      <w:pPr>
        <w:spacing w:after="0"/>
        <w:ind w:left="0"/>
        <w:jc w:val="both"/>
      </w:pPr>
      <w:r>
        <w:rPr>
          <w:rFonts w:ascii="Times New Roman"/>
          <w:b w:val="false"/>
          <w:i w:val="false"/>
          <w:color w:val="000000"/>
          <w:sz w:val="28"/>
        </w:rPr>
        <w:t>
      организовывать сравнительные испытания и сличения результатов поверки и калибровки средств измерений;</w:t>
      </w:r>
    </w:p>
    <w:bookmarkEnd w:id="74"/>
    <w:bookmarkStart w:name="z346" w:id="75"/>
    <w:p>
      <w:pPr>
        <w:spacing w:after="0"/>
        <w:ind w:left="0"/>
        <w:jc w:val="both"/>
      </w:pPr>
      <w:r>
        <w:rPr>
          <w:rFonts w:ascii="Times New Roman"/>
          <w:b w:val="false"/>
          <w:i w:val="false"/>
          <w:color w:val="000000"/>
          <w:sz w:val="28"/>
        </w:rPr>
        <w:t>
      определять порядок, критерии и условия применения техник оценок;</w:t>
      </w:r>
    </w:p>
    <w:bookmarkEnd w:id="75"/>
    <w:bookmarkStart w:name="z347" w:id="76"/>
    <w:p>
      <w:pPr>
        <w:spacing w:after="0"/>
        <w:ind w:left="0"/>
        <w:jc w:val="both"/>
      </w:pPr>
      <w:r>
        <w:rPr>
          <w:rFonts w:ascii="Times New Roman"/>
          <w:b w:val="false"/>
          <w:i w:val="false"/>
          <w:color w:val="000000"/>
          <w:sz w:val="28"/>
        </w:rPr>
        <w:t>
      проводить плановые и внеплановые оценки;</w:t>
      </w:r>
    </w:p>
    <w:bookmarkEnd w:id="76"/>
    <w:bookmarkStart w:name="z348" w:id="77"/>
    <w:p>
      <w:pPr>
        <w:spacing w:after="0"/>
        <w:ind w:left="0"/>
        <w:jc w:val="both"/>
      </w:pPr>
      <w:r>
        <w:rPr>
          <w:rFonts w:ascii="Times New Roman"/>
          <w:b w:val="false"/>
          <w:i w:val="false"/>
          <w:color w:val="000000"/>
          <w:sz w:val="28"/>
        </w:rPr>
        <w:t>
      проводить мониторинг деятельности субъектов аккредитации на предмет соответствия критериям аккредитации;</w:t>
      </w:r>
    </w:p>
    <w:bookmarkEnd w:id="77"/>
    <w:bookmarkStart w:name="z349" w:id="78"/>
    <w:p>
      <w:pPr>
        <w:spacing w:after="0"/>
        <w:ind w:left="0"/>
        <w:jc w:val="both"/>
      </w:pPr>
      <w:r>
        <w:rPr>
          <w:rFonts w:ascii="Times New Roman"/>
          <w:b w:val="false"/>
          <w:i w:val="false"/>
          <w:color w:val="000000"/>
          <w:sz w:val="28"/>
        </w:rPr>
        <w:t xml:space="preserve">
      проводить аттестацию экспертов-аудиторов по аккредитации; </w:t>
      </w:r>
    </w:p>
    <w:bookmarkEnd w:id="78"/>
    <w:bookmarkStart w:name="z350" w:id="79"/>
    <w:p>
      <w:pPr>
        <w:spacing w:after="0"/>
        <w:ind w:left="0"/>
        <w:jc w:val="both"/>
      </w:pPr>
      <w:r>
        <w:rPr>
          <w:rFonts w:ascii="Times New Roman"/>
          <w:b w:val="false"/>
          <w:i w:val="false"/>
          <w:color w:val="000000"/>
          <w:sz w:val="28"/>
        </w:rPr>
        <w:t xml:space="preserve">
      2) обязан: </w:t>
      </w:r>
    </w:p>
    <w:bookmarkEnd w:id="79"/>
    <w:bookmarkStart w:name="z351" w:id="80"/>
    <w:p>
      <w:pPr>
        <w:spacing w:after="0"/>
        <w:ind w:left="0"/>
        <w:jc w:val="both"/>
      </w:pPr>
      <w:r>
        <w:rPr>
          <w:rFonts w:ascii="Times New Roman"/>
          <w:b w:val="false"/>
          <w:i w:val="false"/>
          <w:color w:val="000000"/>
          <w:sz w:val="28"/>
        </w:rPr>
        <w:t xml:space="preserve">
      установить формы аттестата аккредитации, приложений к аттестатам аккредитации, знака аккредитации; </w:t>
      </w:r>
    </w:p>
    <w:bookmarkEnd w:id="80"/>
    <w:bookmarkStart w:name="z352" w:id="81"/>
    <w:p>
      <w:pPr>
        <w:spacing w:after="0"/>
        <w:ind w:left="0"/>
        <w:jc w:val="both"/>
      </w:pPr>
      <w:r>
        <w:rPr>
          <w:rFonts w:ascii="Times New Roman"/>
          <w:b w:val="false"/>
          <w:i w:val="false"/>
          <w:color w:val="000000"/>
          <w:sz w:val="28"/>
        </w:rPr>
        <w:t>
      проводить работы по аккредитации с соблюдением порядка, установленного настоящим Законом;</w:t>
      </w:r>
    </w:p>
    <w:bookmarkEnd w:id="81"/>
    <w:bookmarkStart w:name="z353" w:id="82"/>
    <w:p>
      <w:pPr>
        <w:spacing w:after="0"/>
        <w:ind w:left="0"/>
        <w:jc w:val="both"/>
      </w:pPr>
      <w:r>
        <w:rPr>
          <w:rFonts w:ascii="Times New Roman"/>
          <w:b w:val="false"/>
          <w:i w:val="false"/>
          <w:color w:val="000000"/>
          <w:sz w:val="28"/>
        </w:rPr>
        <w:t>
      не допускать разглашения сведений, составляющих коммерческую или иную охраняемую законом тайну, ставших известными при проведении работ по аккредитации;</w:t>
      </w:r>
    </w:p>
    <w:bookmarkEnd w:id="82"/>
    <w:bookmarkStart w:name="z354" w:id="83"/>
    <w:p>
      <w:pPr>
        <w:spacing w:after="0"/>
        <w:ind w:left="0"/>
        <w:jc w:val="both"/>
      </w:pPr>
      <w:r>
        <w:rPr>
          <w:rFonts w:ascii="Times New Roman"/>
          <w:b w:val="false"/>
          <w:i w:val="false"/>
          <w:color w:val="000000"/>
          <w:sz w:val="28"/>
        </w:rPr>
        <w:t xml:space="preserve">
      вести реестр субъектов аккредитации; </w:t>
      </w:r>
    </w:p>
    <w:bookmarkEnd w:id="83"/>
    <w:bookmarkStart w:name="z355" w:id="84"/>
    <w:p>
      <w:pPr>
        <w:spacing w:after="0"/>
        <w:ind w:left="0"/>
        <w:jc w:val="both"/>
      </w:pPr>
      <w:r>
        <w:rPr>
          <w:rFonts w:ascii="Times New Roman"/>
          <w:b w:val="false"/>
          <w:i w:val="false"/>
          <w:color w:val="000000"/>
          <w:sz w:val="28"/>
        </w:rPr>
        <w:t>
      вести и поддерживать интернет-ресурс, официально опубликовывать на нем реестр субъектов аккредитации, размещать нормативные правовые акты по аккредитации в области оценки соответствия;</w:t>
      </w:r>
    </w:p>
    <w:bookmarkEnd w:id="84"/>
    <w:bookmarkStart w:name="z356" w:id="85"/>
    <w:p>
      <w:pPr>
        <w:spacing w:after="0"/>
        <w:ind w:left="0"/>
        <w:jc w:val="both"/>
      </w:pPr>
      <w:r>
        <w:rPr>
          <w:rFonts w:ascii="Times New Roman"/>
          <w:b w:val="false"/>
          <w:i w:val="false"/>
          <w:color w:val="000000"/>
          <w:sz w:val="28"/>
        </w:rPr>
        <w:t xml:space="preserve">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 </w:t>
      </w:r>
    </w:p>
    <w:bookmarkEnd w:id="85"/>
    <w:bookmarkStart w:name="z357" w:id="86"/>
    <w:p>
      <w:pPr>
        <w:spacing w:after="0"/>
        <w:ind w:left="0"/>
        <w:jc w:val="both"/>
      </w:pPr>
      <w:r>
        <w:rPr>
          <w:rFonts w:ascii="Times New Roman"/>
          <w:b w:val="false"/>
          <w:i w:val="false"/>
          <w:color w:val="000000"/>
          <w:sz w:val="28"/>
        </w:rPr>
        <w:t xml:space="preserve">
      рассматривать заявки о переоформлении аттестата аккредитации, актуализации материалов аккредитации; </w:t>
      </w:r>
    </w:p>
    <w:bookmarkEnd w:id="86"/>
    <w:bookmarkStart w:name="z358" w:id="87"/>
    <w:p>
      <w:pPr>
        <w:spacing w:after="0"/>
        <w:ind w:left="0"/>
        <w:jc w:val="both"/>
      </w:pPr>
      <w:r>
        <w:rPr>
          <w:rFonts w:ascii="Times New Roman"/>
          <w:b w:val="false"/>
          <w:i w:val="false"/>
          <w:color w:val="000000"/>
          <w:sz w:val="28"/>
        </w:rPr>
        <w:t>
      рассматривать жалобы и апелляции и принимать по ним решения в сроки, установленные законами Республики Казахстан, и размещать на интернет-ресурсе информацию о принятых решениях в срок не более десяти рабочих дней;</w:t>
      </w:r>
    </w:p>
    <w:bookmarkEnd w:id="87"/>
    <w:bookmarkStart w:name="z359" w:id="88"/>
    <w:p>
      <w:pPr>
        <w:spacing w:after="0"/>
        <w:ind w:left="0"/>
        <w:jc w:val="both"/>
      </w:pPr>
      <w:r>
        <w:rPr>
          <w:rFonts w:ascii="Times New Roman"/>
          <w:b w:val="false"/>
          <w:i w:val="false"/>
          <w:color w:val="000000"/>
          <w:sz w:val="28"/>
        </w:rPr>
        <w:t>
      отзывать, возвращать аттестат аккредитации и обращаться в суд с заявлением об аннулировании аттестата аккредитации по основаниям и в порядке, которые предусмотрены настоящим Законом;</w:t>
      </w:r>
    </w:p>
    <w:bookmarkEnd w:id="88"/>
    <w:bookmarkStart w:name="z360" w:id="89"/>
    <w:p>
      <w:pPr>
        <w:spacing w:after="0"/>
        <w:ind w:left="0"/>
        <w:jc w:val="both"/>
      </w:pPr>
      <w:r>
        <w:rPr>
          <w:rFonts w:ascii="Times New Roman"/>
          <w:b w:val="false"/>
          <w:i w:val="false"/>
          <w:color w:val="000000"/>
          <w:sz w:val="28"/>
        </w:rPr>
        <w:t xml:space="preserve">
      представлять ежеквартально результаты плановых и внеплановых оценок, а также мониторинга деятельности субъекта аккредитации в уполномоченный орган; </w:t>
      </w:r>
    </w:p>
    <w:bookmarkEnd w:id="89"/>
    <w:bookmarkStart w:name="z361" w:id="90"/>
    <w:p>
      <w:pPr>
        <w:spacing w:after="0"/>
        <w:ind w:left="0"/>
        <w:jc w:val="both"/>
      </w:pPr>
      <w:r>
        <w:rPr>
          <w:rFonts w:ascii="Times New Roman"/>
          <w:b w:val="false"/>
          <w:i w:val="false"/>
          <w:color w:val="000000"/>
          <w:sz w:val="28"/>
        </w:rPr>
        <w:t>
      обеспечить исполнение вступившего в законную силу постановления по делу об административном правонарушении, вынесенного судом, ведомством уполномоченного органа и его территориальными подразделениями касательно приостановления, лишения аттестата аккредитации путем внесения сведений в реестр субъектов аккредитации;</w:t>
      </w:r>
    </w:p>
    <w:bookmarkEnd w:id="90"/>
    <w:bookmarkStart w:name="z362" w:id="91"/>
    <w:p>
      <w:pPr>
        <w:spacing w:after="0"/>
        <w:ind w:left="0"/>
        <w:jc w:val="both"/>
      </w:pPr>
      <w:r>
        <w:rPr>
          <w:rFonts w:ascii="Times New Roman"/>
          <w:b w:val="false"/>
          <w:i w:val="false"/>
          <w:color w:val="000000"/>
          <w:sz w:val="28"/>
        </w:rPr>
        <w:t>
      соответствовать требованиям международного нормативного документа, регламентирующего деятельность органа по аккредитации;</w:t>
      </w:r>
    </w:p>
    <w:bookmarkEnd w:id="91"/>
    <w:bookmarkStart w:name="z363" w:id="92"/>
    <w:p>
      <w:pPr>
        <w:spacing w:after="0"/>
        <w:ind w:left="0"/>
        <w:jc w:val="both"/>
      </w:pPr>
      <w:r>
        <w:rPr>
          <w:rFonts w:ascii="Times New Roman"/>
          <w:b w:val="false"/>
          <w:i w:val="false"/>
          <w:color w:val="000000"/>
          <w:sz w:val="28"/>
        </w:rPr>
        <w:t>
      обеспечить внедрение и применение документов специализированных международных организаций, устанавливающих общие критерии и правила в области аккредитации и оценки соответствия.</w:t>
      </w:r>
    </w:p>
    <w:bookmarkEnd w:id="92"/>
    <w:bookmarkStart w:name="z67" w:id="93"/>
    <w:p>
      <w:pPr>
        <w:spacing w:after="0"/>
        <w:ind w:left="0"/>
        <w:jc w:val="both"/>
      </w:pPr>
      <w:r>
        <w:rPr>
          <w:rFonts w:ascii="Times New Roman"/>
          <w:b w:val="false"/>
          <w:i w:val="false"/>
          <w:color w:val="000000"/>
          <w:sz w:val="28"/>
        </w:rPr>
        <w:t xml:space="preserve">
      3. Для рассмотрения материалов аккредитации и принятия решений по ним руководителем органа по аккредитации создается постоянно действующая комиссия по рассмотрению материалов аккредитации. Решения комиссии носят рекомендательный характер. </w:t>
      </w:r>
    </w:p>
    <w:bookmarkEnd w:id="93"/>
    <w:bookmarkStart w:name="z68" w:id="94"/>
    <w:p>
      <w:pPr>
        <w:spacing w:after="0"/>
        <w:ind w:left="0"/>
        <w:jc w:val="both"/>
      </w:pPr>
      <w:r>
        <w:rPr>
          <w:rFonts w:ascii="Times New Roman"/>
          <w:b w:val="false"/>
          <w:i w:val="false"/>
          <w:color w:val="000000"/>
          <w:sz w:val="28"/>
        </w:rPr>
        <w:t xml:space="preserve">
      Количественный состав комиссии должен быть нечетным, состоять не менее чем из трех человек и включать не менее одного эксперта-аудитора по аккредитации.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Мониторинг деятельности субъектов аккредитации</w:t>
      </w:r>
    </w:p>
    <w:bookmarkStart w:name="z365" w:id="95"/>
    <w:p>
      <w:pPr>
        <w:spacing w:after="0"/>
        <w:ind w:left="0"/>
        <w:jc w:val="both"/>
      </w:pPr>
      <w:r>
        <w:rPr>
          <w:rFonts w:ascii="Times New Roman"/>
          <w:b w:val="false"/>
          <w:i w:val="false"/>
          <w:color w:val="000000"/>
          <w:sz w:val="28"/>
        </w:rPr>
        <w:t>
      1. Мониторинг деятельности субъектов аккредитации осуществляется путем наблюдения органом по аккредитации за результатами оказанных субъектами аккредитации работ, услуг и процессов в области аккредитации.</w:t>
      </w:r>
    </w:p>
    <w:bookmarkEnd w:id="95"/>
    <w:bookmarkStart w:name="z366" w:id="96"/>
    <w:p>
      <w:pPr>
        <w:spacing w:after="0"/>
        <w:ind w:left="0"/>
        <w:jc w:val="both"/>
      </w:pPr>
      <w:r>
        <w:rPr>
          <w:rFonts w:ascii="Times New Roman"/>
          <w:b w:val="false"/>
          <w:i w:val="false"/>
          <w:color w:val="000000"/>
          <w:sz w:val="28"/>
        </w:rPr>
        <w:t>
      2. В случае установления нарушения критериев аккредитации по результатам мониторинга деятельности субъектов аккредитации принимаются меры в соответствии с настоящим Законом.</w:t>
      </w:r>
    </w:p>
    <w:bookmarkEnd w:id="96"/>
    <w:bookmarkStart w:name="z367" w:id="97"/>
    <w:p>
      <w:pPr>
        <w:spacing w:after="0"/>
        <w:ind w:left="0"/>
        <w:jc w:val="both"/>
      </w:pPr>
      <w:r>
        <w:rPr>
          <w:rFonts w:ascii="Times New Roman"/>
          <w:b w:val="false"/>
          <w:i w:val="false"/>
          <w:color w:val="000000"/>
          <w:sz w:val="28"/>
        </w:rPr>
        <w:t>
      3. Правила осуществления мониторинга деятельности субъектов аккредитации утверждаются уполномоченным органом.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Заявители и субъекты аккредитации</w:t>
      </w:r>
    </w:p>
    <w:p>
      <w:pPr>
        <w:spacing w:after="0"/>
        <w:ind w:left="0"/>
        <w:jc w:val="both"/>
      </w:pPr>
      <w:r>
        <w:rPr>
          <w:rFonts w:ascii="Times New Roman"/>
          <w:b w:val="false"/>
          <w:i w:val="false"/>
          <w:color w:val="ff0000"/>
          <w:sz w:val="28"/>
        </w:rPr>
        <w:t xml:space="preserve">
      Сноска. Заголовок статьи 8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0" w:id="98"/>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98"/>
    <w:bookmarkStart w:name="z71" w:id="99"/>
    <w:p>
      <w:pPr>
        <w:spacing w:after="0"/>
        <w:ind w:left="0"/>
        <w:jc w:val="both"/>
      </w:pPr>
      <w:r>
        <w:rPr>
          <w:rFonts w:ascii="Times New Roman"/>
          <w:b w:val="false"/>
          <w:i w:val="false"/>
          <w:color w:val="000000"/>
          <w:sz w:val="28"/>
        </w:rPr>
        <w:t xml:space="preserve">
      2. Результаты оценки соответствия субъектов аккредитации признаются на всей территории Республики Казахстан. </w:t>
      </w:r>
    </w:p>
    <w:bookmarkEnd w:id="99"/>
    <w:bookmarkStart w:name="z72" w:id="100"/>
    <w:p>
      <w:pPr>
        <w:spacing w:after="0"/>
        <w:ind w:left="0"/>
        <w:jc w:val="both"/>
      </w:pPr>
      <w:r>
        <w:rPr>
          <w:rFonts w:ascii="Times New Roman"/>
          <w:b w:val="false"/>
          <w:i w:val="false"/>
          <w:color w:val="000000"/>
          <w:sz w:val="28"/>
        </w:rPr>
        <w:t xml:space="preserve">
      3. Иностранные организации, их филиалы и представительства, осуществляющие деятельность по оценке соответствия на территории Республики Казахстан, для признания результатов их деятельности подлежат аккредитации в соответствии с настоящим Законом. </w:t>
      </w:r>
    </w:p>
    <w:bookmarkEnd w:id="100"/>
    <w:bookmarkStart w:name="z368" w:id="101"/>
    <w:p>
      <w:pPr>
        <w:spacing w:after="0"/>
        <w:ind w:left="0"/>
        <w:jc w:val="both"/>
      </w:pPr>
      <w:r>
        <w:rPr>
          <w:rFonts w:ascii="Times New Roman"/>
          <w:b w:val="false"/>
          <w:i w:val="false"/>
          <w:color w:val="000000"/>
          <w:sz w:val="28"/>
        </w:rPr>
        <w:t xml:space="preserve">
      3-1. Заявитель вправе: </w:t>
      </w:r>
    </w:p>
    <w:bookmarkEnd w:id="101"/>
    <w:bookmarkStart w:name="z369" w:id="102"/>
    <w:p>
      <w:pPr>
        <w:spacing w:after="0"/>
        <w:ind w:left="0"/>
        <w:jc w:val="both"/>
      </w:pPr>
      <w:r>
        <w:rPr>
          <w:rFonts w:ascii="Times New Roman"/>
          <w:b w:val="false"/>
          <w:i w:val="false"/>
          <w:color w:val="000000"/>
          <w:sz w:val="28"/>
        </w:rPr>
        <w:t>
      1) по результатам обследования по месту нахождения обращаться в орган по аккредитации о продлении сроков устранения несоответствий с указанием обоснованных причин, но не более тридцати рабочих дней;</w:t>
      </w:r>
    </w:p>
    <w:bookmarkEnd w:id="102"/>
    <w:bookmarkStart w:name="z370" w:id="103"/>
    <w:p>
      <w:pPr>
        <w:spacing w:after="0"/>
        <w:ind w:left="0"/>
        <w:jc w:val="both"/>
      </w:pPr>
      <w:r>
        <w:rPr>
          <w:rFonts w:ascii="Times New Roman"/>
          <w:b w:val="false"/>
          <w:i w:val="false"/>
          <w:color w:val="000000"/>
          <w:sz w:val="28"/>
        </w:rPr>
        <w:t>
      2) подавать апелляции на решения органа по аккредитации в комиссию по апелляции.</w:t>
      </w:r>
    </w:p>
    <w:bookmarkEnd w:id="103"/>
    <w:bookmarkStart w:name="z371" w:id="104"/>
    <w:p>
      <w:pPr>
        <w:spacing w:after="0"/>
        <w:ind w:left="0"/>
        <w:jc w:val="both"/>
      </w:pPr>
      <w:r>
        <w:rPr>
          <w:rFonts w:ascii="Times New Roman"/>
          <w:b w:val="false"/>
          <w:i w:val="false"/>
          <w:color w:val="000000"/>
          <w:sz w:val="28"/>
        </w:rPr>
        <w:t xml:space="preserve">
      3-2. Заявитель обязан: </w:t>
      </w:r>
    </w:p>
    <w:bookmarkEnd w:id="104"/>
    <w:bookmarkStart w:name="z372" w:id="105"/>
    <w:p>
      <w:pPr>
        <w:spacing w:after="0"/>
        <w:ind w:left="0"/>
        <w:jc w:val="both"/>
      </w:pPr>
      <w:r>
        <w:rPr>
          <w:rFonts w:ascii="Times New Roman"/>
          <w:b w:val="false"/>
          <w:i w:val="false"/>
          <w:color w:val="000000"/>
          <w:sz w:val="28"/>
        </w:rPr>
        <w:t xml:space="preserve">
      1) соблюдать и выполнять требования к аккредитации, установленные законодательством Республики Казахстан об аккредитации в области оценки соответствия, документами по стандартизации, а также документами международных организаций по аккредитации, членом которых является орган по аккредитации, в соответствии с которыми запрашивается или предоставляется аккредитация; </w:t>
      </w:r>
    </w:p>
    <w:bookmarkEnd w:id="105"/>
    <w:bookmarkStart w:name="z373" w:id="106"/>
    <w:p>
      <w:pPr>
        <w:spacing w:after="0"/>
        <w:ind w:left="0"/>
        <w:jc w:val="both"/>
      </w:pPr>
      <w:r>
        <w:rPr>
          <w:rFonts w:ascii="Times New Roman"/>
          <w:b w:val="false"/>
          <w:i w:val="false"/>
          <w:color w:val="000000"/>
          <w:sz w:val="28"/>
        </w:rPr>
        <w:t>
      2) обеспечивать органу по аккредитации при проведении обследования по месту нахождения доступ к помещению (помещениям), оборудованию и информации;</w:t>
      </w:r>
    </w:p>
    <w:bookmarkEnd w:id="106"/>
    <w:bookmarkStart w:name="z374" w:id="107"/>
    <w:p>
      <w:pPr>
        <w:spacing w:after="0"/>
        <w:ind w:left="0"/>
        <w:jc w:val="both"/>
      </w:pPr>
      <w:r>
        <w:rPr>
          <w:rFonts w:ascii="Times New Roman"/>
          <w:b w:val="false"/>
          <w:i w:val="false"/>
          <w:color w:val="000000"/>
          <w:sz w:val="28"/>
        </w:rPr>
        <w:t>
      3) организовывать свидетельские оценки в соответствии с заявленной областью аккредитации.</w:t>
      </w:r>
    </w:p>
    <w:bookmarkEnd w:id="107"/>
    <w:bookmarkStart w:name="z73" w:id="108"/>
    <w:p>
      <w:pPr>
        <w:spacing w:after="0"/>
        <w:ind w:left="0"/>
        <w:jc w:val="both"/>
      </w:pPr>
      <w:r>
        <w:rPr>
          <w:rFonts w:ascii="Times New Roman"/>
          <w:b w:val="false"/>
          <w:i w:val="false"/>
          <w:color w:val="000000"/>
          <w:sz w:val="28"/>
        </w:rPr>
        <w:t xml:space="preserve">
      4. Субъекты аккредитации вправе: </w:t>
      </w:r>
    </w:p>
    <w:bookmarkEnd w:id="108"/>
    <w:bookmarkStart w:name="z74" w:id="109"/>
    <w:p>
      <w:pPr>
        <w:spacing w:after="0"/>
        <w:ind w:left="0"/>
        <w:jc w:val="both"/>
      </w:pPr>
      <w:r>
        <w:rPr>
          <w:rFonts w:ascii="Times New Roman"/>
          <w:b w:val="false"/>
          <w:i w:val="false"/>
          <w:color w:val="000000"/>
          <w:sz w:val="28"/>
        </w:rPr>
        <w:t xml:space="preserve">
      1) пользоваться знаком аккредитации; </w:t>
      </w:r>
    </w:p>
    <w:bookmarkEnd w:id="109"/>
    <w:bookmarkStart w:name="z75" w:id="110"/>
    <w:p>
      <w:pPr>
        <w:spacing w:after="0"/>
        <w:ind w:left="0"/>
        <w:jc w:val="both"/>
      </w:pPr>
      <w:r>
        <w:rPr>
          <w:rFonts w:ascii="Times New Roman"/>
          <w:b w:val="false"/>
          <w:i w:val="false"/>
          <w:color w:val="000000"/>
          <w:sz w:val="28"/>
        </w:rPr>
        <w:t xml:space="preserve">
      2) обращаться в орган по аккредитации с заявлением о расширении или сокращении области аккредитации, повторной аккредитации, добровольном отзыве, возобновлении действия отозванного аттестата аккредитации и прекращении действия аттестата аккредитации; </w:t>
      </w:r>
    </w:p>
    <w:bookmarkEnd w:id="110"/>
    <w:bookmarkStart w:name="z76" w:id="111"/>
    <w:p>
      <w:pPr>
        <w:spacing w:after="0"/>
        <w:ind w:left="0"/>
        <w:jc w:val="both"/>
      </w:pPr>
      <w:r>
        <w:rPr>
          <w:rFonts w:ascii="Times New Roman"/>
          <w:b w:val="false"/>
          <w:i w:val="false"/>
          <w:color w:val="000000"/>
          <w:sz w:val="28"/>
        </w:rPr>
        <w:t>
      3) подавать апелляции на решения органа по аккредитации в комиссию по апелляции.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8" w:id="112"/>
    <w:p>
      <w:pPr>
        <w:spacing w:after="0"/>
        <w:ind w:left="0"/>
        <w:jc w:val="both"/>
      </w:pPr>
      <w:r>
        <w:rPr>
          <w:rFonts w:ascii="Times New Roman"/>
          <w:b w:val="false"/>
          <w:i w:val="false"/>
          <w:color w:val="000000"/>
          <w:sz w:val="28"/>
        </w:rPr>
        <w:t xml:space="preserve">
      5. Субъекты аккредитации обязаны: </w:t>
      </w:r>
    </w:p>
    <w:bookmarkEnd w:id="112"/>
    <w:bookmarkStart w:name="z79" w:id="113"/>
    <w:p>
      <w:pPr>
        <w:spacing w:after="0"/>
        <w:ind w:left="0"/>
        <w:jc w:val="both"/>
      </w:pPr>
      <w:r>
        <w:rPr>
          <w:rFonts w:ascii="Times New Roman"/>
          <w:b w:val="false"/>
          <w:i w:val="false"/>
          <w:color w:val="000000"/>
          <w:sz w:val="28"/>
        </w:rPr>
        <w:t xml:space="preserve">
      1) соблюдать законодательство Республики Казахстан и требования нормативных документов, на соответствие которым они аккредитованы; </w:t>
      </w:r>
    </w:p>
    <w:bookmarkEnd w:id="113"/>
    <w:bookmarkStart w:name="z80" w:id="114"/>
    <w:p>
      <w:pPr>
        <w:spacing w:after="0"/>
        <w:ind w:left="0"/>
        <w:jc w:val="both"/>
      </w:pPr>
      <w:r>
        <w:rPr>
          <w:rFonts w:ascii="Times New Roman"/>
          <w:b w:val="false"/>
          <w:i w:val="false"/>
          <w:color w:val="000000"/>
          <w:sz w:val="28"/>
        </w:rPr>
        <w:t xml:space="preserve">
      2) осуществлять работы в пределах области аккредитации; </w:t>
      </w:r>
    </w:p>
    <w:bookmarkEnd w:id="114"/>
    <w:bookmarkStart w:name="z81" w:id="115"/>
    <w:p>
      <w:pPr>
        <w:spacing w:after="0"/>
        <w:ind w:left="0"/>
        <w:jc w:val="both"/>
      </w:pPr>
      <w:r>
        <w:rPr>
          <w:rFonts w:ascii="Times New Roman"/>
          <w:b w:val="false"/>
          <w:i w:val="false"/>
          <w:color w:val="000000"/>
          <w:sz w:val="28"/>
        </w:rPr>
        <w:t xml:space="preserve">
      3) ссылаться на аттестат аккредитации в пределах области аккредитации; </w:t>
      </w:r>
    </w:p>
    <w:bookmarkEnd w:id="115"/>
    <w:bookmarkStart w:name="z82" w:id="116"/>
    <w:p>
      <w:pPr>
        <w:spacing w:after="0"/>
        <w:ind w:left="0"/>
        <w:jc w:val="both"/>
      </w:pPr>
      <w:r>
        <w:rPr>
          <w:rFonts w:ascii="Times New Roman"/>
          <w:b w:val="false"/>
          <w:i w:val="false"/>
          <w:color w:val="000000"/>
          <w:sz w:val="28"/>
        </w:rPr>
        <w:t xml:space="preserve">
      4) уведомлять орган по аккредитации о прекращении деятельности в утвержденной области аккредитации или предстоящей ликвидации; </w:t>
      </w:r>
    </w:p>
    <w:bookmarkEnd w:id="116"/>
    <w:bookmarkStart w:name="z83" w:id="117"/>
    <w:p>
      <w:pPr>
        <w:spacing w:after="0"/>
        <w:ind w:left="0"/>
        <w:jc w:val="both"/>
      </w:pPr>
      <w:r>
        <w:rPr>
          <w:rFonts w:ascii="Times New Roman"/>
          <w:b w:val="false"/>
          <w:i w:val="false"/>
          <w:color w:val="000000"/>
          <w:sz w:val="28"/>
        </w:rPr>
        <w:t xml:space="preserve">
      5) устранять выявленные несоответствия критериям аккредитации в сроки, установленные решением органа по аккредитации; </w:t>
      </w:r>
    </w:p>
    <w:bookmarkEnd w:id="117"/>
    <w:bookmarkStart w:name="z84" w:id="118"/>
    <w:p>
      <w:pPr>
        <w:spacing w:after="0"/>
        <w:ind w:left="0"/>
        <w:jc w:val="both"/>
      </w:pPr>
      <w:r>
        <w:rPr>
          <w:rFonts w:ascii="Times New Roman"/>
          <w:b w:val="false"/>
          <w:i w:val="false"/>
          <w:color w:val="000000"/>
          <w:sz w:val="28"/>
        </w:rPr>
        <w:t>
      6) обеспечивать проведение плановой (внеплановой) оценки и обследования на месте органом по аккредитации;</w:t>
      </w:r>
    </w:p>
    <w:bookmarkEnd w:id="118"/>
    <w:bookmarkStart w:name="z375" w:id="119"/>
    <w:p>
      <w:pPr>
        <w:spacing w:after="0"/>
        <w:ind w:left="0"/>
        <w:jc w:val="both"/>
      </w:pPr>
      <w:r>
        <w:rPr>
          <w:rFonts w:ascii="Times New Roman"/>
          <w:b w:val="false"/>
          <w:i w:val="false"/>
          <w:color w:val="000000"/>
          <w:sz w:val="28"/>
        </w:rPr>
        <w:t>
      6-1) обеспечивать доступ к помещению (помещениям), оборудованию, информации, в том числе присутствие персонала;</w:t>
      </w:r>
    </w:p>
    <w:bookmarkEnd w:id="119"/>
    <w:bookmarkStart w:name="z376" w:id="120"/>
    <w:p>
      <w:pPr>
        <w:spacing w:after="0"/>
        <w:ind w:left="0"/>
        <w:jc w:val="both"/>
      </w:pPr>
      <w:r>
        <w:rPr>
          <w:rFonts w:ascii="Times New Roman"/>
          <w:b w:val="false"/>
          <w:i w:val="false"/>
          <w:color w:val="000000"/>
          <w:sz w:val="28"/>
        </w:rPr>
        <w:t>
      6-2) обеспечивать проведение свидетельской оценки и произвести оплату стоимости работ по проведению оценки;</w:t>
      </w:r>
    </w:p>
    <w:bookmarkEnd w:id="120"/>
    <w:bookmarkStart w:name="z85" w:id="121"/>
    <w:p>
      <w:pPr>
        <w:spacing w:after="0"/>
        <w:ind w:left="0"/>
        <w:jc w:val="both"/>
      </w:pPr>
      <w:r>
        <w:rPr>
          <w:rFonts w:ascii="Times New Roman"/>
          <w:b w:val="false"/>
          <w:i w:val="false"/>
          <w:color w:val="000000"/>
          <w:sz w:val="28"/>
        </w:rPr>
        <w:t>
      7) участвовать в сравнительных испытаниях и сличениях результатов поверки и калибровки средств измерений;</w:t>
      </w:r>
    </w:p>
    <w:bookmarkEnd w:id="121"/>
    <w:bookmarkStart w:name="z86" w:id="122"/>
    <w:p>
      <w:pPr>
        <w:spacing w:after="0"/>
        <w:ind w:left="0"/>
        <w:jc w:val="both"/>
      </w:pPr>
      <w:r>
        <w:rPr>
          <w:rFonts w:ascii="Times New Roman"/>
          <w:b w:val="false"/>
          <w:i w:val="false"/>
          <w:color w:val="000000"/>
          <w:sz w:val="28"/>
        </w:rPr>
        <w:t>
      8) в случае прекращения действия аттестата аккредитации возвратить аттестат аккредитации в течение пяти рабочих дней со дня получения решения о прекращении действия аттестата аккредитации;</w:t>
      </w:r>
    </w:p>
    <w:bookmarkEnd w:id="122"/>
    <w:bookmarkStart w:name="z87" w:id="123"/>
    <w:p>
      <w:pPr>
        <w:spacing w:after="0"/>
        <w:ind w:left="0"/>
        <w:jc w:val="both"/>
      </w:pPr>
      <w:r>
        <w:rPr>
          <w:rFonts w:ascii="Times New Roman"/>
          <w:b w:val="false"/>
          <w:i w:val="false"/>
          <w:color w:val="000000"/>
          <w:sz w:val="28"/>
        </w:rPr>
        <w:t>
      9) в случае прекращения действия, аннулирования, приостановления либо лишения аттестата аккредитации прекратить ссылку на аккредитацию;</w:t>
      </w:r>
    </w:p>
    <w:bookmarkEnd w:id="123"/>
    <w:bookmarkStart w:name="z308" w:id="124"/>
    <w:p>
      <w:pPr>
        <w:spacing w:after="0"/>
        <w:ind w:left="0"/>
        <w:jc w:val="both"/>
      </w:pPr>
      <w:r>
        <w:rPr>
          <w:rFonts w:ascii="Times New Roman"/>
          <w:b w:val="false"/>
          <w:i w:val="false"/>
          <w:color w:val="000000"/>
          <w:sz w:val="28"/>
        </w:rPr>
        <w:t>
      10)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124"/>
    <w:bookmarkStart w:name="z377" w:id="125"/>
    <w:p>
      <w:pPr>
        <w:spacing w:after="0"/>
        <w:ind w:left="0"/>
        <w:jc w:val="both"/>
      </w:pPr>
      <w:r>
        <w:rPr>
          <w:rFonts w:ascii="Times New Roman"/>
          <w:b w:val="false"/>
          <w:i w:val="false"/>
          <w:color w:val="000000"/>
          <w:sz w:val="28"/>
        </w:rPr>
        <w:t>
      10-1) обеспечивать доступ к информации, документам, отчетам, необходимым для аккредитации.</w:t>
      </w:r>
    </w:p>
    <w:bookmarkEnd w:id="125"/>
    <w:bookmarkStart w:name="z378" w:id="126"/>
    <w:p>
      <w:pPr>
        <w:spacing w:after="0"/>
        <w:ind w:left="0"/>
        <w:jc w:val="both"/>
      </w:pPr>
      <w:r>
        <w:rPr>
          <w:rFonts w:ascii="Times New Roman"/>
          <w:b w:val="false"/>
          <w:i w:val="false"/>
          <w:color w:val="000000"/>
          <w:sz w:val="28"/>
        </w:rPr>
        <w:t>
      6. Субъект аккредитации, выдавший документ об оценке соответствия на продукцию, не соответствующую требованиям технических регламентов и подлежащую изъятию в соответствии с законодательством Республики Казахстан в области технического регулирования, несет ответственность, установленную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Органы по подтверждению соответствия</w:t>
      </w:r>
    </w:p>
    <w:bookmarkStart w:name="z89" w:id="127"/>
    <w:p>
      <w:pPr>
        <w:spacing w:after="0"/>
        <w:ind w:left="0"/>
        <w:jc w:val="both"/>
      </w:pPr>
      <w:r>
        <w:rPr>
          <w:rFonts w:ascii="Times New Roman"/>
          <w:b w:val="false"/>
          <w:i w:val="false"/>
          <w:color w:val="000000"/>
          <w:sz w:val="28"/>
        </w:rPr>
        <w:t xml:space="preserve">
      1. Органы по подтверждению соответствия должны быть независимыми от производителей (исполнителей) продукции (услуг), поставщиков и потребителей продукции (услуг). </w:t>
      </w:r>
    </w:p>
    <w:bookmarkEnd w:id="127"/>
    <w:bookmarkStart w:name="z90" w:id="128"/>
    <w:p>
      <w:pPr>
        <w:spacing w:after="0"/>
        <w:ind w:left="0"/>
        <w:jc w:val="both"/>
      </w:pPr>
      <w:r>
        <w:rPr>
          <w:rFonts w:ascii="Times New Roman"/>
          <w:b w:val="false"/>
          <w:i w:val="false"/>
          <w:color w:val="000000"/>
          <w:sz w:val="28"/>
        </w:rPr>
        <w:t xml:space="preserve">
      2. Филиалы органов по подтверждению соответствия аккредитуются по заявке юридического лица в соответствии с настоящим Законом. </w:t>
      </w:r>
    </w:p>
    <w:bookmarkEnd w:id="128"/>
    <w:p>
      <w:pPr>
        <w:spacing w:after="0"/>
        <w:ind w:left="0"/>
        <w:jc w:val="both"/>
      </w:pPr>
      <w:r>
        <w:rPr>
          <w:rFonts w:ascii="Times New Roman"/>
          <w:b w:val="false"/>
          <w:i w:val="false"/>
          <w:color w:val="000000"/>
          <w:sz w:val="28"/>
        </w:rPr>
        <w:t xml:space="preserve">
      Область аккредитации филиалов органов по подтверждению соответствия утверждается отдельно. </w:t>
      </w:r>
    </w:p>
    <w:bookmarkStart w:name="z91" w:id="129"/>
    <w:p>
      <w:pPr>
        <w:spacing w:after="0"/>
        <w:ind w:left="0"/>
        <w:jc w:val="both"/>
      </w:pPr>
      <w:r>
        <w:rPr>
          <w:rFonts w:ascii="Times New Roman"/>
          <w:b w:val="false"/>
          <w:i w:val="false"/>
          <w:color w:val="000000"/>
          <w:sz w:val="28"/>
        </w:rPr>
        <w:t xml:space="preserve">
      3. Органы по подтверждению соответствия не вправе оказывать консультационные услуги, влияющие на беспристрастность и объективность процесса оценки соответствия. </w:t>
      </w:r>
    </w:p>
    <w:bookmarkEnd w:id="129"/>
    <w:bookmarkStart w:name="z309" w:id="130"/>
    <w:p>
      <w:pPr>
        <w:spacing w:after="0"/>
        <w:ind w:left="0"/>
        <w:jc w:val="both"/>
      </w:pPr>
      <w:r>
        <w:rPr>
          <w:rFonts w:ascii="Times New Roman"/>
          <w:b w:val="false"/>
          <w:i w:val="false"/>
          <w:color w:val="000000"/>
          <w:sz w:val="28"/>
        </w:rPr>
        <w:t>
      4. Органы по подтверждению соответствия должны обеспечивать беспристрастность при выполнении работ по подтверждению соответствия, оценивая риски, возникающие в результате деятельности по подтверждению соответствия, и обладать финансовой стабильностью и соответствующими ресурсами для обеспечения обязательств в области деятельности.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w:t>
      </w:r>
    </w:p>
    <w:bookmarkStart w:name="z93" w:id="131"/>
    <w:p>
      <w:pPr>
        <w:spacing w:after="0"/>
        <w:ind w:left="0"/>
        <w:jc w:val="both"/>
      </w:pPr>
      <w:r>
        <w:rPr>
          <w:rFonts w:ascii="Times New Roman"/>
          <w:b w:val="false"/>
          <w:i w:val="false"/>
          <w:color w:val="000000"/>
          <w:sz w:val="28"/>
        </w:rPr>
        <w:t>
      1.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 осуществляют свою деятельность в соответствии с настоящим Законом, законодательством Республики Казахстан в области технического регулирования и об обеспечении единства измерений.</w:t>
      </w:r>
    </w:p>
    <w:bookmarkEnd w:id="131"/>
    <w:bookmarkStart w:name="z94" w:id="132"/>
    <w:p>
      <w:pPr>
        <w:spacing w:after="0"/>
        <w:ind w:left="0"/>
        <w:jc w:val="both"/>
      </w:pPr>
      <w:r>
        <w:rPr>
          <w:rFonts w:ascii="Times New Roman"/>
          <w:b w:val="false"/>
          <w:i w:val="false"/>
          <w:color w:val="000000"/>
          <w:sz w:val="28"/>
        </w:rPr>
        <w:t>
      2. Поверочные лаборатории (центры) должны быть независимыми от производителей (исполнителей) продукции (услуг), поставщиков и потребителей продукции (услуг).</w:t>
      </w:r>
    </w:p>
    <w:bookmarkEnd w:id="132"/>
    <w:bookmarkStart w:name="z95" w:id="133"/>
    <w:p>
      <w:pPr>
        <w:spacing w:after="0"/>
        <w:ind w:left="0"/>
        <w:jc w:val="both"/>
      </w:pPr>
      <w:r>
        <w:rPr>
          <w:rFonts w:ascii="Times New Roman"/>
          <w:b w:val="false"/>
          <w:i w:val="false"/>
          <w:color w:val="000000"/>
          <w:sz w:val="28"/>
        </w:rPr>
        <w:t xml:space="preserve">
      3. Испытательные, поверочные, калибровочные лаборатории (центры) должны обеспечивать прослеживаемость измерений путем получения размеров единиц величин от государственных эталонов единиц величин в соответствии с законодательством Республики Казахстан об обеспечении единства измерений, в случае их отсутствия - от национальных эталонов единиц величин других стран. </w:t>
      </w:r>
    </w:p>
    <w:bookmarkEnd w:id="133"/>
    <w:bookmarkStart w:name="z310" w:id="134"/>
    <w:p>
      <w:pPr>
        <w:spacing w:after="0"/>
        <w:ind w:left="0"/>
        <w:jc w:val="both"/>
      </w:pPr>
      <w:r>
        <w:rPr>
          <w:rFonts w:ascii="Times New Roman"/>
          <w:b w:val="false"/>
          <w:i w:val="false"/>
          <w:color w:val="000000"/>
          <w:sz w:val="28"/>
        </w:rPr>
        <w:t>
      4. Испытательные, поверочные, калибровочные лаборатории (центры) должны обеспечивать беспристрастность при выполнении работ по подтверждению соответствия", оценивать риски, возникающие в результате деятельности, и обладать финансовой стабильностью и соответствующими ресурсами для обеспечения обязательств в области деятельности.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Эксперты-аудиторы по аккредитации, подтверждению соответствия, технические эксперты</w:t>
      </w:r>
    </w:p>
    <w:bookmarkStart w:name="z379" w:id="135"/>
    <w:p>
      <w:pPr>
        <w:spacing w:after="0"/>
        <w:ind w:left="0"/>
        <w:jc w:val="both"/>
      </w:pPr>
      <w:r>
        <w:rPr>
          <w:rFonts w:ascii="Times New Roman"/>
          <w:b w:val="false"/>
          <w:i w:val="false"/>
          <w:color w:val="000000"/>
          <w:sz w:val="28"/>
        </w:rPr>
        <w:t>
      1. Эксперты-аудиторы по аккредитации, подтверждению соответствия, технические эксперты участвуют в проведении работ по аккредитации в соответствии с настоящим Законом.</w:t>
      </w:r>
    </w:p>
    <w:bookmarkEnd w:id="135"/>
    <w:bookmarkStart w:name="z380" w:id="136"/>
    <w:p>
      <w:pPr>
        <w:spacing w:after="0"/>
        <w:ind w:left="0"/>
        <w:jc w:val="both"/>
      </w:pPr>
      <w:r>
        <w:rPr>
          <w:rFonts w:ascii="Times New Roman"/>
          <w:b w:val="false"/>
          <w:i w:val="false"/>
          <w:color w:val="000000"/>
          <w:sz w:val="28"/>
        </w:rPr>
        <w:t>
      2. Эксперты-аудиторы по аккредитации, подтверждению соответствия, технические эксперты осуществляют свою деятельность на основе трудового либо гражданско-правового договора.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Знак аккредитации</w:t>
      </w:r>
    </w:p>
    <w:bookmarkStart w:name="z100" w:id="137"/>
    <w:p>
      <w:pPr>
        <w:spacing w:after="0"/>
        <w:ind w:left="0"/>
        <w:jc w:val="both"/>
      </w:pPr>
      <w:r>
        <w:rPr>
          <w:rFonts w:ascii="Times New Roman"/>
          <w:b w:val="false"/>
          <w:i w:val="false"/>
          <w:color w:val="000000"/>
          <w:sz w:val="28"/>
        </w:rPr>
        <w:t xml:space="preserve">
      1. Знак аккредитации используется для информирования третьих лиц о прохождении субъектом аккредитации процедуры аккредитации. </w:t>
      </w:r>
    </w:p>
    <w:bookmarkEnd w:id="137"/>
    <w:bookmarkStart w:name="z101" w:id="138"/>
    <w:p>
      <w:pPr>
        <w:spacing w:after="0"/>
        <w:ind w:left="0"/>
        <w:jc w:val="both"/>
      </w:pPr>
      <w:r>
        <w:rPr>
          <w:rFonts w:ascii="Times New Roman"/>
          <w:b w:val="false"/>
          <w:i w:val="false"/>
          <w:color w:val="000000"/>
          <w:sz w:val="28"/>
        </w:rPr>
        <w:t xml:space="preserve">
      2. Предоставляемый субъекту аккредитации знак аккредитации должен содержать номер выданного аттестата аккредитации. </w:t>
      </w:r>
    </w:p>
    <w:bookmarkEnd w:id="138"/>
    <w:bookmarkStart w:name="z102" w:id="139"/>
    <w:p>
      <w:pPr>
        <w:spacing w:after="0"/>
        <w:ind w:left="0"/>
        <w:jc w:val="both"/>
      </w:pPr>
      <w:r>
        <w:rPr>
          <w:rFonts w:ascii="Times New Roman"/>
          <w:b w:val="false"/>
          <w:i w:val="false"/>
          <w:color w:val="000000"/>
          <w:sz w:val="28"/>
        </w:rPr>
        <w:t xml:space="preserve">
      3. Порядок использования знака аккредитации определяется постаккредитационным договором. </w:t>
      </w:r>
    </w:p>
    <w:bookmarkEnd w:id="139"/>
    <w:p>
      <w:pPr>
        <w:spacing w:after="0"/>
        <w:ind w:left="0"/>
        <w:jc w:val="both"/>
      </w:pPr>
      <w:r>
        <w:rPr>
          <w:rFonts w:ascii="Times New Roman"/>
          <w:b/>
          <w:i w:val="false"/>
          <w:color w:val="000000"/>
          <w:sz w:val="28"/>
        </w:rPr>
        <w:t>Статья 13. Этапы аккредитации</w:t>
      </w:r>
    </w:p>
    <w:bookmarkStart w:name="z104" w:id="140"/>
    <w:p>
      <w:pPr>
        <w:spacing w:after="0"/>
        <w:ind w:left="0"/>
        <w:jc w:val="both"/>
      </w:pPr>
      <w:r>
        <w:rPr>
          <w:rFonts w:ascii="Times New Roman"/>
          <w:b w:val="false"/>
          <w:i w:val="false"/>
          <w:color w:val="000000"/>
          <w:sz w:val="28"/>
        </w:rPr>
        <w:t xml:space="preserve">
      1. Аккредитация включает следующие основные этапы: </w:t>
      </w:r>
    </w:p>
    <w:bookmarkEnd w:id="140"/>
    <w:bookmarkStart w:name="z105" w:id="141"/>
    <w:p>
      <w:pPr>
        <w:spacing w:after="0"/>
        <w:ind w:left="0"/>
        <w:jc w:val="both"/>
      </w:pPr>
      <w:r>
        <w:rPr>
          <w:rFonts w:ascii="Times New Roman"/>
          <w:b w:val="false"/>
          <w:i w:val="false"/>
          <w:color w:val="000000"/>
          <w:sz w:val="28"/>
        </w:rPr>
        <w:t xml:space="preserve">
      1) прием, рассмотрение заявки и представленных документов; </w:t>
      </w:r>
    </w:p>
    <w:bookmarkEnd w:id="141"/>
    <w:bookmarkStart w:name="z106" w:id="142"/>
    <w:p>
      <w:pPr>
        <w:spacing w:after="0"/>
        <w:ind w:left="0"/>
        <w:jc w:val="both"/>
      </w:pPr>
      <w:r>
        <w:rPr>
          <w:rFonts w:ascii="Times New Roman"/>
          <w:b w:val="false"/>
          <w:i w:val="false"/>
          <w:color w:val="000000"/>
          <w:sz w:val="28"/>
        </w:rPr>
        <w:t xml:space="preserve">
      2) заключение предаккредитационного договора; </w:t>
      </w:r>
    </w:p>
    <w:bookmarkEnd w:id="142"/>
    <w:bookmarkStart w:name="z107" w:id="143"/>
    <w:p>
      <w:pPr>
        <w:spacing w:after="0"/>
        <w:ind w:left="0"/>
        <w:jc w:val="both"/>
      </w:pPr>
      <w:r>
        <w:rPr>
          <w:rFonts w:ascii="Times New Roman"/>
          <w:b w:val="false"/>
          <w:i w:val="false"/>
          <w:color w:val="000000"/>
          <w:sz w:val="28"/>
        </w:rPr>
        <w:t xml:space="preserve">
      3) экспертиза представленных документов; </w:t>
      </w:r>
    </w:p>
    <w:bookmarkEnd w:id="143"/>
    <w:bookmarkStart w:name="z108" w:id="144"/>
    <w:p>
      <w:pPr>
        <w:spacing w:after="0"/>
        <w:ind w:left="0"/>
        <w:jc w:val="both"/>
      </w:pPr>
      <w:r>
        <w:rPr>
          <w:rFonts w:ascii="Times New Roman"/>
          <w:b w:val="false"/>
          <w:i w:val="false"/>
          <w:color w:val="000000"/>
          <w:sz w:val="28"/>
        </w:rPr>
        <w:t xml:space="preserve">
      4) обследование заявителя по месту нахождения; </w:t>
      </w:r>
    </w:p>
    <w:bookmarkEnd w:id="144"/>
    <w:bookmarkStart w:name="z109" w:id="145"/>
    <w:p>
      <w:pPr>
        <w:spacing w:after="0"/>
        <w:ind w:left="0"/>
        <w:jc w:val="both"/>
      </w:pPr>
      <w:r>
        <w:rPr>
          <w:rFonts w:ascii="Times New Roman"/>
          <w:b w:val="false"/>
          <w:i w:val="false"/>
          <w:color w:val="000000"/>
          <w:sz w:val="28"/>
        </w:rPr>
        <w:t xml:space="preserve">
      5) принятие решения об аккредитации либо об отказе в аккредитации; </w:t>
      </w:r>
    </w:p>
    <w:bookmarkEnd w:id="145"/>
    <w:bookmarkStart w:name="z110" w:id="146"/>
    <w:p>
      <w:pPr>
        <w:spacing w:after="0"/>
        <w:ind w:left="0"/>
        <w:jc w:val="both"/>
      </w:pPr>
      <w:r>
        <w:rPr>
          <w:rFonts w:ascii="Times New Roman"/>
          <w:b w:val="false"/>
          <w:i w:val="false"/>
          <w:color w:val="000000"/>
          <w:sz w:val="28"/>
        </w:rPr>
        <w:t xml:space="preserve">
      6) заключение постаккредитационного договора, утверждение области аккредитации и выдача аттестата аккредитации либо прекращение предаккредитационного договора. </w:t>
      </w:r>
    </w:p>
    <w:bookmarkEnd w:id="146"/>
    <w:bookmarkStart w:name="z111" w:id="147"/>
    <w:p>
      <w:pPr>
        <w:spacing w:after="0"/>
        <w:ind w:left="0"/>
        <w:jc w:val="both"/>
      </w:pPr>
      <w:r>
        <w:rPr>
          <w:rFonts w:ascii="Times New Roman"/>
          <w:b w:val="false"/>
          <w:i w:val="false"/>
          <w:color w:val="000000"/>
          <w:sz w:val="28"/>
        </w:rPr>
        <w:t>
      2. Повторная аккредитация проводится с соблюдением всех этапов, предусмотренных 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Критерии аккредитации</w:t>
      </w:r>
    </w:p>
    <w:bookmarkStart w:name="z113" w:id="148"/>
    <w:p>
      <w:pPr>
        <w:spacing w:after="0"/>
        <w:ind w:left="0"/>
        <w:jc w:val="both"/>
      </w:pPr>
      <w:r>
        <w:rPr>
          <w:rFonts w:ascii="Times New Roman"/>
          <w:b w:val="false"/>
          <w:i w:val="false"/>
          <w:color w:val="000000"/>
          <w:sz w:val="28"/>
        </w:rPr>
        <w:t xml:space="preserve">
      Заявители и субъекты аккредитации должны отвечать следующим критериям: </w:t>
      </w:r>
    </w:p>
    <w:bookmarkEnd w:id="148"/>
    <w:bookmarkStart w:name="z114" w:id="149"/>
    <w:p>
      <w:pPr>
        <w:spacing w:after="0"/>
        <w:ind w:left="0"/>
        <w:jc w:val="both"/>
      </w:pPr>
      <w:r>
        <w:rPr>
          <w:rFonts w:ascii="Times New Roman"/>
          <w:b w:val="false"/>
          <w:i w:val="false"/>
          <w:color w:val="000000"/>
          <w:sz w:val="28"/>
        </w:rPr>
        <w:t xml:space="preserve">
      1) иметь статус юридического лица либо структурного подразделения юридического лица, действующего от его имени; </w:t>
      </w:r>
    </w:p>
    <w:bookmarkEnd w:id="149"/>
    <w:bookmarkStart w:name="z115" w:id="150"/>
    <w:p>
      <w:pPr>
        <w:spacing w:after="0"/>
        <w:ind w:left="0"/>
        <w:jc w:val="both"/>
      </w:pPr>
      <w:r>
        <w:rPr>
          <w:rFonts w:ascii="Times New Roman"/>
          <w:b w:val="false"/>
          <w:i w:val="false"/>
          <w:color w:val="000000"/>
          <w:sz w:val="28"/>
        </w:rPr>
        <w:t xml:space="preserve">
      2) иметь квалифицированный персонал, позволяющий выполнять работы по оценке соответствия в заявленной области аккредитации; </w:t>
      </w:r>
    </w:p>
    <w:bookmarkEnd w:id="150"/>
    <w:bookmarkStart w:name="z116" w:id="151"/>
    <w:p>
      <w:pPr>
        <w:spacing w:after="0"/>
        <w:ind w:left="0"/>
        <w:jc w:val="both"/>
      </w:pPr>
      <w:r>
        <w:rPr>
          <w:rFonts w:ascii="Times New Roman"/>
          <w:b w:val="false"/>
          <w:i w:val="false"/>
          <w:color w:val="000000"/>
          <w:sz w:val="28"/>
        </w:rPr>
        <w:t xml:space="preserve">
      3) иметь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 </w:t>
      </w:r>
    </w:p>
    <w:bookmarkEnd w:id="151"/>
    <w:bookmarkStart w:name="z117" w:id="152"/>
    <w:p>
      <w:pPr>
        <w:spacing w:after="0"/>
        <w:ind w:left="0"/>
        <w:jc w:val="both"/>
      </w:pPr>
      <w:r>
        <w:rPr>
          <w:rFonts w:ascii="Times New Roman"/>
          <w:b w:val="false"/>
          <w:i w:val="false"/>
          <w:color w:val="000000"/>
          <w:sz w:val="28"/>
        </w:rPr>
        <w:t>
      4) отвечать требованиям нормативных документов, на соответствие которым они аккредитуются (аккредитованы) с учетом схемы аккредитации;</w:t>
      </w:r>
    </w:p>
    <w:bookmarkEnd w:id="152"/>
    <w:bookmarkStart w:name="z381" w:id="153"/>
    <w:p>
      <w:pPr>
        <w:spacing w:after="0"/>
        <w:ind w:left="0"/>
        <w:jc w:val="both"/>
      </w:pPr>
      <w:r>
        <w:rPr>
          <w:rFonts w:ascii="Times New Roman"/>
          <w:b w:val="false"/>
          <w:i w:val="false"/>
          <w:color w:val="000000"/>
          <w:sz w:val="28"/>
        </w:rPr>
        <w:t>
      5) проводить работы по оценке соответствия в полном объеме и в пределах, утвержденных в области аккредитации.</w:t>
      </w:r>
    </w:p>
    <w:bookmarkEnd w:id="153"/>
    <w:p>
      <w:pPr>
        <w:spacing w:after="0"/>
        <w:ind w:left="0"/>
        <w:jc w:val="both"/>
      </w:pPr>
      <w:r>
        <w:rPr>
          <w:rFonts w:ascii="Times New Roman"/>
          <w:b w:val="false"/>
          <w:i w:val="false"/>
          <w:color w:val="000000"/>
          <w:sz w:val="28"/>
        </w:rPr>
        <w:t>
      Под нормативными документами в настоящем Законе понимаются документы по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Представление и рассмотрение заявки </w:t>
      </w:r>
    </w:p>
    <w:bookmarkStart w:name="z119" w:id="154"/>
    <w:p>
      <w:pPr>
        <w:spacing w:after="0"/>
        <w:ind w:left="0"/>
        <w:jc w:val="both"/>
      </w:pPr>
      <w:r>
        <w:rPr>
          <w:rFonts w:ascii="Times New Roman"/>
          <w:b w:val="false"/>
          <w:i w:val="false"/>
          <w:color w:val="000000"/>
          <w:sz w:val="28"/>
        </w:rPr>
        <w:t xml:space="preserve">
      1. Заявитель представляет в орган по аккредитации следующие документы: </w:t>
      </w:r>
    </w:p>
    <w:bookmarkEnd w:id="154"/>
    <w:bookmarkStart w:name="z120" w:id="155"/>
    <w:p>
      <w:pPr>
        <w:spacing w:after="0"/>
        <w:ind w:left="0"/>
        <w:jc w:val="both"/>
      </w:pPr>
      <w:r>
        <w:rPr>
          <w:rFonts w:ascii="Times New Roman"/>
          <w:b w:val="false"/>
          <w:i w:val="false"/>
          <w:color w:val="000000"/>
          <w:sz w:val="28"/>
        </w:rPr>
        <w:t xml:space="preserve">
      1) заявку на аккредитацию; </w:t>
      </w:r>
    </w:p>
    <w:bookmarkEnd w:id="155"/>
    <w:bookmarkStart w:name="z121" w:id="156"/>
    <w:p>
      <w:pPr>
        <w:spacing w:after="0"/>
        <w:ind w:left="0"/>
        <w:jc w:val="both"/>
      </w:pPr>
      <w:r>
        <w:rPr>
          <w:rFonts w:ascii="Times New Roman"/>
          <w:b w:val="false"/>
          <w:i w:val="false"/>
          <w:color w:val="000000"/>
          <w:sz w:val="28"/>
        </w:rPr>
        <w:t xml:space="preserve">
      2) нотариально засвидетельствованные копии документов, устанавливающие юридический статус заявителя; </w:t>
      </w:r>
    </w:p>
    <w:bookmarkEnd w:id="156"/>
    <w:bookmarkStart w:name="z122" w:id="157"/>
    <w:p>
      <w:pPr>
        <w:spacing w:after="0"/>
        <w:ind w:left="0"/>
        <w:jc w:val="both"/>
      </w:pPr>
      <w:r>
        <w:rPr>
          <w:rFonts w:ascii="Times New Roman"/>
          <w:b w:val="false"/>
          <w:i w:val="false"/>
          <w:color w:val="000000"/>
          <w:sz w:val="28"/>
        </w:rPr>
        <w:t>
      3) заявляемую область аккредитации;</w:t>
      </w:r>
    </w:p>
    <w:bookmarkEnd w:id="157"/>
    <w:bookmarkStart w:name="z311" w:id="158"/>
    <w:p>
      <w:pPr>
        <w:spacing w:after="0"/>
        <w:ind w:left="0"/>
        <w:jc w:val="both"/>
      </w:pPr>
      <w:r>
        <w:rPr>
          <w:rFonts w:ascii="Times New Roman"/>
          <w:b w:val="false"/>
          <w:i w:val="false"/>
          <w:color w:val="000000"/>
          <w:sz w:val="28"/>
        </w:rPr>
        <w:t>
      3-1) руководство по качеству;</w:t>
      </w:r>
    </w:p>
    <w:bookmarkEnd w:id="158"/>
    <w:bookmarkStart w:name="z123" w:id="159"/>
    <w:p>
      <w:pPr>
        <w:spacing w:after="0"/>
        <w:ind w:left="0"/>
        <w:jc w:val="both"/>
      </w:pPr>
      <w:r>
        <w:rPr>
          <w:rFonts w:ascii="Times New Roman"/>
          <w:b w:val="false"/>
          <w:i w:val="false"/>
          <w:color w:val="000000"/>
          <w:sz w:val="28"/>
        </w:rPr>
        <w:t>
      4) паспорт по заявленному направлению деятельности в области оценки соответствия;</w:t>
      </w:r>
    </w:p>
    <w:bookmarkEnd w:id="159"/>
    <w:bookmarkStart w:name="z124" w:id="160"/>
    <w:p>
      <w:pPr>
        <w:spacing w:after="0"/>
        <w:ind w:left="0"/>
        <w:jc w:val="both"/>
      </w:pPr>
      <w:r>
        <w:rPr>
          <w:rFonts w:ascii="Times New Roman"/>
          <w:b w:val="false"/>
          <w:i w:val="false"/>
          <w:color w:val="000000"/>
          <w:sz w:val="28"/>
        </w:rPr>
        <w:t>
      5) сведения о персонале, выполняющем работы по оценке соответствия, для органов по подтверждению соответствия;</w:t>
      </w:r>
    </w:p>
    <w:bookmarkEnd w:id="160"/>
    <w:bookmarkStart w:name="z382" w:id="161"/>
    <w:p>
      <w:pPr>
        <w:spacing w:after="0"/>
        <w:ind w:left="0"/>
        <w:jc w:val="both"/>
      </w:pPr>
      <w:r>
        <w:rPr>
          <w:rFonts w:ascii="Times New Roman"/>
          <w:b w:val="false"/>
          <w:i w:val="false"/>
          <w:color w:val="000000"/>
          <w:sz w:val="28"/>
        </w:rPr>
        <w:t>
      6) положение о структурных подразделениях и их структуру.</w:t>
      </w:r>
    </w:p>
    <w:bookmarkEnd w:id="161"/>
    <w:bookmarkStart w:name="z125" w:id="162"/>
    <w:p>
      <w:pPr>
        <w:spacing w:after="0"/>
        <w:ind w:left="0"/>
        <w:jc w:val="both"/>
      </w:pPr>
      <w:r>
        <w:rPr>
          <w:rFonts w:ascii="Times New Roman"/>
          <w:b w:val="false"/>
          <w:i w:val="false"/>
          <w:color w:val="000000"/>
          <w:sz w:val="28"/>
        </w:rPr>
        <w:t xml:space="preserve">
      Заявитель в зависимости от выбранного им нормативного документа предоставляет соответствующую информацию. </w:t>
      </w:r>
    </w:p>
    <w:bookmarkEnd w:id="162"/>
    <w:bookmarkStart w:name="z126" w:id="163"/>
    <w:p>
      <w:pPr>
        <w:spacing w:after="0"/>
        <w:ind w:left="0"/>
        <w:jc w:val="both"/>
      </w:pPr>
      <w:r>
        <w:rPr>
          <w:rFonts w:ascii="Times New Roman"/>
          <w:b w:val="false"/>
          <w:i w:val="false"/>
          <w:color w:val="000000"/>
          <w:sz w:val="28"/>
        </w:rPr>
        <w:t xml:space="preserve">
      Все документы, за исключением заявки, представляются в двух экземплярах. </w:t>
      </w:r>
    </w:p>
    <w:bookmarkEnd w:id="163"/>
    <w:bookmarkStart w:name="z127" w:id="164"/>
    <w:p>
      <w:pPr>
        <w:spacing w:after="0"/>
        <w:ind w:left="0"/>
        <w:jc w:val="both"/>
      </w:pPr>
      <w:r>
        <w:rPr>
          <w:rFonts w:ascii="Times New Roman"/>
          <w:b w:val="false"/>
          <w:i w:val="false"/>
          <w:color w:val="000000"/>
          <w:sz w:val="28"/>
        </w:rPr>
        <w:t>
      2. Формы документов, указанных в подпунктах 1), 3-1) и 4) части первой пункта 1 настоящей статьи, устанавливаются уполномоченным органом.</w:t>
      </w:r>
    </w:p>
    <w:bookmarkEnd w:id="164"/>
    <w:bookmarkStart w:name="z128" w:id="165"/>
    <w:p>
      <w:pPr>
        <w:spacing w:after="0"/>
        <w:ind w:left="0"/>
        <w:jc w:val="both"/>
      </w:pPr>
      <w:r>
        <w:rPr>
          <w:rFonts w:ascii="Times New Roman"/>
          <w:b w:val="false"/>
          <w:i w:val="false"/>
          <w:color w:val="000000"/>
          <w:sz w:val="28"/>
        </w:rPr>
        <w:t>
      3. В случае, если заявка и (или) прилагаемые к ней документы не соответствуют установленной форме либо представлены не в полном объеме, а также в случае использования заявленного оборудования другой аккредитованной лабораторией орган по аккредитации в течение пяти рабочих дней, исчисляемых со дня их поступления, отказывает и возвращает заявителю документы с указанием причин возврата по почте либо вручает их представителю нарочно под роспись.</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Предаккредитационный договор </w:t>
      </w:r>
    </w:p>
    <w:bookmarkStart w:name="z130" w:id="166"/>
    <w:p>
      <w:pPr>
        <w:spacing w:after="0"/>
        <w:ind w:left="0"/>
        <w:jc w:val="both"/>
      </w:pPr>
      <w:r>
        <w:rPr>
          <w:rFonts w:ascii="Times New Roman"/>
          <w:b w:val="false"/>
          <w:i w:val="false"/>
          <w:color w:val="000000"/>
          <w:sz w:val="28"/>
        </w:rPr>
        <w:t xml:space="preserve">
      1. Предаккредитационный договор заключается между органом по аккредитации и заявителем. </w:t>
      </w:r>
    </w:p>
    <w:bookmarkEnd w:id="166"/>
    <w:bookmarkStart w:name="z131" w:id="167"/>
    <w:p>
      <w:pPr>
        <w:spacing w:after="0"/>
        <w:ind w:left="0"/>
        <w:jc w:val="both"/>
      </w:pPr>
      <w:r>
        <w:rPr>
          <w:rFonts w:ascii="Times New Roman"/>
          <w:b w:val="false"/>
          <w:i w:val="false"/>
          <w:color w:val="000000"/>
          <w:sz w:val="28"/>
        </w:rPr>
        <w:t xml:space="preserve">
      2. Существенными условиями предаккредитационного договора являются: </w:t>
      </w:r>
    </w:p>
    <w:bookmarkEnd w:id="167"/>
    <w:bookmarkStart w:name="z132" w:id="168"/>
    <w:p>
      <w:pPr>
        <w:spacing w:after="0"/>
        <w:ind w:left="0"/>
        <w:jc w:val="both"/>
      </w:pPr>
      <w:r>
        <w:rPr>
          <w:rFonts w:ascii="Times New Roman"/>
          <w:b w:val="false"/>
          <w:i w:val="false"/>
          <w:color w:val="000000"/>
          <w:sz w:val="28"/>
        </w:rPr>
        <w:t xml:space="preserve">
      1) предмет договора; </w:t>
      </w:r>
    </w:p>
    <w:bookmarkEnd w:id="168"/>
    <w:bookmarkStart w:name="z133" w:id="169"/>
    <w:p>
      <w:pPr>
        <w:spacing w:after="0"/>
        <w:ind w:left="0"/>
        <w:jc w:val="both"/>
      </w:pPr>
      <w:r>
        <w:rPr>
          <w:rFonts w:ascii="Times New Roman"/>
          <w:b w:val="false"/>
          <w:i w:val="false"/>
          <w:color w:val="000000"/>
          <w:sz w:val="28"/>
        </w:rPr>
        <w:t xml:space="preserve">
      2) права и обязанности сторон; </w:t>
      </w:r>
    </w:p>
    <w:bookmarkEnd w:id="169"/>
    <w:bookmarkStart w:name="z134" w:id="170"/>
    <w:p>
      <w:pPr>
        <w:spacing w:after="0"/>
        <w:ind w:left="0"/>
        <w:jc w:val="both"/>
      </w:pPr>
      <w:r>
        <w:rPr>
          <w:rFonts w:ascii="Times New Roman"/>
          <w:b w:val="false"/>
          <w:i w:val="false"/>
          <w:color w:val="000000"/>
          <w:sz w:val="28"/>
        </w:rPr>
        <w:t xml:space="preserve">
      3) стоимость работ; </w:t>
      </w:r>
    </w:p>
    <w:bookmarkEnd w:id="170"/>
    <w:bookmarkStart w:name="z135" w:id="171"/>
    <w:p>
      <w:pPr>
        <w:spacing w:after="0"/>
        <w:ind w:left="0"/>
        <w:jc w:val="both"/>
      </w:pPr>
      <w:r>
        <w:rPr>
          <w:rFonts w:ascii="Times New Roman"/>
          <w:b w:val="false"/>
          <w:i w:val="false"/>
          <w:color w:val="000000"/>
          <w:sz w:val="28"/>
        </w:rPr>
        <w:t xml:space="preserve">
      4) ответственность сторон. </w:t>
      </w:r>
    </w:p>
    <w:bookmarkEnd w:id="171"/>
    <w:bookmarkStart w:name="z136" w:id="172"/>
    <w:p>
      <w:pPr>
        <w:spacing w:after="0"/>
        <w:ind w:left="0"/>
        <w:jc w:val="both"/>
      </w:pPr>
      <w:r>
        <w:rPr>
          <w:rFonts w:ascii="Times New Roman"/>
          <w:b w:val="false"/>
          <w:i w:val="false"/>
          <w:color w:val="000000"/>
          <w:sz w:val="28"/>
        </w:rPr>
        <w:t xml:space="preserve">
      3. Типовой предаккредитационный договор утверждается уполномоченным органом. </w:t>
      </w:r>
    </w:p>
    <w:bookmarkEnd w:id="172"/>
    <w:bookmarkStart w:name="z137" w:id="173"/>
    <w:p>
      <w:pPr>
        <w:spacing w:after="0"/>
        <w:ind w:left="0"/>
        <w:jc w:val="both"/>
      </w:pPr>
      <w:r>
        <w:rPr>
          <w:rFonts w:ascii="Times New Roman"/>
          <w:b w:val="false"/>
          <w:i w:val="false"/>
          <w:color w:val="000000"/>
          <w:sz w:val="28"/>
        </w:rPr>
        <w:t xml:space="preserve">
      4. Предаккредитационный договор прекращается в следующих случаях: </w:t>
      </w:r>
    </w:p>
    <w:bookmarkEnd w:id="173"/>
    <w:bookmarkStart w:name="z138" w:id="174"/>
    <w:p>
      <w:pPr>
        <w:spacing w:after="0"/>
        <w:ind w:left="0"/>
        <w:jc w:val="both"/>
      </w:pPr>
      <w:r>
        <w:rPr>
          <w:rFonts w:ascii="Times New Roman"/>
          <w:b w:val="false"/>
          <w:i w:val="false"/>
          <w:color w:val="000000"/>
          <w:sz w:val="28"/>
        </w:rPr>
        <w:t xml:space="preserve">
      1) ликвидации юридического лица; </w:t>
      </w:r>
    </w:p>
    <w:bookmarkEnd w:id="174"/>
    <w:bookmarkStart w:name="z139" w:id="175"/>
    <w:p>
      <w:pPr>
        <w:spacing w:after="0"/>
        <w:ind w:left="0"/>
        <w:jc w:val="both"/>
      </w:pPr>
      <w:r>
        <w:rPr>
          <w:rFonts w:ascii="Times New Roman"/>
          <w:b w:val="false"/>
          <w:i w:val="false"/>
          <w:color w:val="000000"/>
          <w:sz w:val="28"/>
        </w:rPr>
        <w:t xml:space="preserve">
      2) расторжения договора в соответствии с гражданским законодательством Республики Казахстан; </w:t>
      </w:r>
    </w:p>
    <w:bookmarkEnd w:id="175"/>
    <w:bookmarkStart w:name="z140" w:id="176"/>
    <w:p>
      <w:pPr>
        <w:spacing w:after="0"/>
        <w:ind w:left="0"/>
        <w:jc w:val="both"/>
      </w:pPr>
      <w:r>
        <w:rPr>
          <w:rFonts w:ascii="Times New Roman"/>
          <w:b w:val="false"/>
          <w:i w:val="false"/>
          <w:color w:val="000000"/>
          <w:sz w:val="28"/>
        </w:rPr>
        <w:t xml:space="preserve">
      3) неустранения в установленный органом по аккредитации срок несоответствий, выявленных при экспертизе документов или обследовании заявителя по месту нахождения; </w:t>
      </w:r>
    </w:p>
    <w:bookmarkEnd w:id="176"/>
    <w:bookmarkStart w:name="z141" w:id="177"/>
    <w:p>
      <w:pPr>
        <w:spacing w:after="0"/>
        <w:ind w:left="0"/>
        <w:jc w:val="both"/>
      </w:pPr>
      <w:r>
        <w:rPr>
          <w:rFonts w:ascii="Times New Roman"/>
          <w:b w:val="false"/>
          <w:i w:val="false"/>
          <w:color w:val="000000"/>
          <w:sz w:val="28"/>
        </w:rPr>
        <w:t xml:space="preserve">
      4) обнаружения органом по аккредитации при повторной экспертизе документов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 </w:t>
      </w:r>
    </w:p>
    <w:bookmarkEnd w:id="177"/>
    <w:bookmarkStart w:name="z142" w:id="178"/>
    <w:p>
      <w:pPr>
        <w:spacing w:after="0"/>
        <w:ind w:left="0"/>
        <w:jc w:val="both"/>
      </w:pPr>
      <w:r>
        <w:rPr>
          <w:rFonts w:ascii="Times New Roman"/>
          <w:b w:val="false"/>
          <w:i w:val="false"/>
          <w:color w:val="000000"/>
          <w:sz w:val="28"/>
        </w:rPr>
        <w:t xml:space="preserve">
      5) принятия органом по аккредитации решения об отказе в аккредитации. </w:t>
      </w:r>
    </w:p>
    <w:bookmarkEnd w:id="178"/>
    <w:p>
      <w:pPr>
        <w:spacing w:after="0"/>
        <w:ind w:left="0"/>
        <w:jc w:val="both"/>
      </w:pPr>
      <w:r>
        <w:rPr>
          <w:rFonts w:ascii="Times New Roman"/>
          <w:b/>
          <w:i w:val="false"/>
          <w:color w:val="000000"/>
          <w:sz w:val="28"/>
        </w:rPr>
        <w:t xml:space="preserve">Статья 17. Экспертиза представленных документов </w:t>
      </w:r>
    </w:p>
    <w:bookmarkStart w:name="z144" w:id="179"/>
    <w:p>
      <w:pPr>
        <w:spacing w:after="0"/>
        <w:ind w:left="0"/>
        <w:jc w:val="both"/>
      </w:pPr>
      <w:r>
        <w:rPr>
          <w:rFonts w:ascii="Times New Roman"/>
          <w:b w:val="false"/>
          <w:i w:val="false"/>
          <w:color w:val="000000"/>
          <w:sz w:val="28"/>
        </w:rPr>
        <w:t>
      1. Экспертиза представленных документов осуществляется в срок не более тридцати рабочих дней, исчисляемых с момента заключения договора.</w:t>
      </w:r>
    </w:p>
    <w:bookmarkEnd w:id="179"/>
    <w:bookmarkStart w:name="z312" w:id="180"/>
    <w:p>
      <w:pPr>
        <w:spacing w:after="0"/>
        <w:ind w:left="0"/>
        <w:jc w:val="both"/>
      </w:pPr>
      <w:r>
        <w:rPr>
          <w:rFonts w:ascii="Times New Roman"/>
          <w:b w:val="false"/>
          <w:i w:val="false"/>
          <w:color w:val="000000"/>
          <w:sz w:val="28"/>
        </w:rPr>
        <w:t>
      Экспертиза представленных документов при повторной аккредитации проводится в части изменений в документах субъекта аккредитации и законодательстве Республики Казахстан об аккредитации в области оценки соответствия.</w:t>
      </w:r>
    </w:p>
    <w:bookmarkEnd w:id="180"/>
    <w:bookmarkStart w:name="z145" w:id="181"/>
    <w:p>
      <w:pPr>
        <w:spacing w:after="0"/>
        <w:ind w:left="0"/>
        <w:jc w:val="both"/>
      </w:pPr>
      <w:r>
        <w:rPr>
          <w:rFonts w:ascii="Times New Roman"/>
          <w:b w:val="false"/>
          <w:i w:val="false"/>
          <w:color w:val="000000"/>
          <w:sz w:val="28"/>
        </w:rPr>
        <w:t>
      2. Для проведения экспертизы органом по аккредитации назначается эксперт-аудитор по аккредитации, а также могут быть привлечены технические эксперты по заявленным объектам оценки соответствия.</w:t>
      </w:r>
    </w:p>
    <w:bookmarkEnd w:id="181"/>
    <w:bookmarkStart w:name="z146" w:id="182"/>
    <w:p>
      <w:pPr>
        <w:spacing w:after="0"/>
        <w:ind w:left="0"/>
        <w:jc w:val="both"/>
      </w:pPr>
      <w:r>
        <w:rPr>
          <w:rFonts w:ascii="Times New Roman"/>
          <w:b w:val="false"/>
          <w:i w:val="false"/>
          <w:color w:val="000000"/>
          <w:sz w:val="28"/>
        </w:rPr>
        <w:t>
      3. Заключение эксперта-аудитора по аккредитации должно содержать:</w:t>
      </w:r>
    </w:p>
    <w:bookmarkEnd w:id="182"/>
    <w:bookmarkStart w:name="z147" w:id="183"/>
    <w:p>
      <w:pPr>
        <w:spacing w:after="0"/>
        <w:ind w:left="0"/>
        <w:jc w:val="both"/>
      </w:pPr>
      <w:r>
        <w:rPr>
          <w:rFonts w:ascii="Times New Roman"/>
          <w:b w:val="false"/>
          <w:i w:val="false"/>
          <w:color w:val="000000"/>
          <w:sz w:val="28"/>
        </w:rPr>
        <w:t>
      1) оценку соответствия представленных документов критериям аккредитации;</w:t>
      </w:r>
    </w:p>
    <w:bookmarkEnd w:id="183"/>
    <w:bookmarkStart w:name="z148" w:id="184"/>
    <w:p>
      <w:pPr>
        <w:spacing w:after="0"/>
        <w:ind w:left="0"/>
        <w:jc w:val="both"/>
      </w:pPr>
      <w:r>
        <w:rPr>
          <w:rFonts w:ascii="Times New Roman"/>
          <w:b w:val="false"/>
          <w:i w:val="false"/>
          <w:color w:val="000000"/>
          <w:sz w:val="28"/>
        </w:rPr>
        <w:t>
      2) указания на несоответствие документов по конкретным критериям (при наличии несоответствий);</w:t>
      </w:r>
    </w:p>
    <w:bookmarkEnd w:id="184"/>
    <w:bookmarkStart w:name="z149" w:id="185"/>
    <w:p>
      <w:pPr>
        <w:spacing w:after="0"/>
        <w:ind w:left="0"/>
        <w:jc w:val="both"/>
      </w:pPr>
      <w:r>
        <w:rPr>
          <w:rFonts w:ascii="Times New Roman"/>
          <w:b w:val="false"/>
          <w:i w:val="false"/>
          <w:color w:val="000000"/>
          <w:sz w:val="28"/>
        </w:rPr>
        <w:t>
      3) рекомендации по корректировке представленных документов (при необходимости) и порядок подтверждения заявителем выполнения этих рекомендаций;</w:t>
      </w:r>
    </w:p>
    <w:bookmarkEnd w:id="185"/>
    <w:bookmarkStart w:name="z150" w:id="186"/>
    <w:p>
      <w:pPr>
        <w:spacing w:after="0"/>
        <w:ind w:left="0"/>
        <w:jc w:val="both"/>
      </w:pPr>
      <w:r>
        <w:rPr>
          <w:rFonts w:ascii="Times New Roman"/>
          <w:b w:val="false"/>
          <w:i w:val="false"/>
          <w:color w:val="000000"/>
          <w:sz w:val="28"/>
        </w:rPr>
        <w:t xml:space="preserve">
      4) выводы о соответствии или несоответствии представленных документов критериям аккредитации. </w:t>
      </w:r>
    </w:p>
    <w:bookmarkEnd w:id="186"/>
    <w:bookmarkStart w:name="z151" w:id="187"/>
    <w:p>
      <w:pPr>
        <w:spacing w:after="0"/>
        <w:ind w:left="0"/>
        <w:jc w:val="both"/>
      </w:pP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w:t>
      </w:r>
    </w:p>
    <w:bookmarkEnd w:id="187"/>
    <w:bookmarkStart w:name="z383" w:id="188"/>
    <w:p>
      <w:pPr>
        <w:spacing w:after="0"/>
        <w:ind w:left="0"/>
        <w:jc w:val="both"/>
      </w:pPr>
      <w:r>
        <w:rPr>
          <w:rFonts w:ascii="Times New Roman"/>
          <w:b w:val="false"/>
          <w:i w:val="false"/>
          <w:color w:val="000000"/>
          <w:sz w:val="28"/>
        </w:rPr>
        <w:t>
      1) об обследовании заявителя по месту нахождения;</w:t>
      </w:r>
    </w:p>
    <w:bookmarkEnd w:id="188"/>
    <w:bookmarkStart w:name="z384" w:id="189"/>
    <w:p>
      <w:pPr>
        <w:spacing w:after="0"/>
        <w:ind w:left="0"/>
        <w:jc w:val="both"/>
      </w:pPr>
      <w:r>
        <w:rPr>
          <w:rFonts w:ascii="Times New Roman"/>
          <w:b w:val="false"/>
          <w:i w:val="false"/>
          <w:color w:val="000000"/>
          <w:sz w:val="28"/>
        </w:rPr>
        <w:t>
      2) о необходимости устранения заявителем выявленных несоответствий.</w:t>
      </w:r>
    </w:p>
    <w:bookmarkEnd w:id="189"/>
    <w:bookmarkStart w:name="z385" w:id="190"/>
    <w:p>
      <w:pPr>
        <w:spacing w:after="0"/>
        <w:ind w:left="0"/>
        <w:jc w:val="both"/>
      </w:pPr>
      <w:r>
        <w:rPr>
          <w:rFonts w:ascii="Times New Roman"/>
          <w:b w:val="false"/>
          <w:i w:val="false"/>
          <w:color w:val="000000"/>
          <w:sz w:val="28"/>
        </w:rPr>
        <w:t>
      Уведомление о принятом решении направляется заявителю в течение трех рабочих дней с даты принятия решения органом по аккредитации.</w:t>
      </w:r>
    </w:p>
    <w:bookmarkEnd w:id="190"/>
    <w:bookmarkStart w:name="z154" w:id="191"/>
    <w:p>
      <w:pPr>
        <w:spacing w:after="0"/>
        <w:ind w:left="0"/>
        <w:jc w:val="both"/>
      </w:pPr>
      <w:r>
        <w:rPr>
          <w:rFonts w:ascii="Times New Roman"/>
          <w:b w:val="false"/>
          <w:i w:val="false"/>
          <w:color w:val="000000"/>
          <w:sz w:val="28"/>
        </w:rPr>
        <w:t>
      5. Заявитель в течение тридцати рабочих дней с момента получения уведомления, указанного в подпункте 2) части первой пункта 4 настоящей статьи, устраняет выявленные несоответствия и извещает об этом орган по аккредитации в письменном виде по почте с представлением подтверждающих документов об устранении несоответствий. Орган по аккредитации в течение семи рабочих дней с момента получения извещения проводит при необходимости повторную экспертизу документов.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Обследование заявителя по месту нахождения </w:t>
      </w:r>
    </w:p>
    <w:bookmarkStart w:name="z157" w:id="192"/>
    <w:p>
      <w:pPr>
        <w:spacing w:after="0"/>
        <w:ind w:left="0"/>
        <w:jc w:val="both"/>
      </w:pPr>
      <w:r>
        <w:rPr>
          <w:rFonts w:ascii="Times New Roman"/>
          <w:b w:val="false"/>
          <w:i w:val="false"/>
          <w:color w:val="000000"/>
          <w:sz w:val="28"/>
        </w:rPr>
        <w:t xml:space="preserve">
      1. Обследование заявителя по месту нахождения проводится с целью оценки компетентности заявителя, соответствия информации, предоставленной в документах, фактическому состоянию. </w:t>
      </w:r>
    </w:p>
    <w:bookmarkEnd w:id="192"/>
    <w:bookmarkStart w:name="z158" w:id="193"/>
    <w:p>
      <w:pPr>
        <w:spacing w:after="0"/>
        <w:ind w:left="0"/>
        <w:jc w:val="both"/>
      </w:pPr>
      <w:r>
        <w:rPr>
          <w:rFonts w:ascii="Times New Roman"/>
          <w:b w:val="false"/>
          <w:i w:val="false"/>
          <w:color w:val="000000"/>
          <w:sz w:val="28"/>
        </w:rPr>
        <w:t xml:space="preserve">
      2. Обследование осуществляется экспертом-аудитором по аккредитации или группой по обследованию, формируемой органом по аккредитации. </w:t>
      </w:r>
    </w:p>
    <w:bookmarkEnd w:id="193"/>
    <w:bookmarkStart w:name="z159" w:id="194"/>
    <w:p>
      <w:pPr>
        <w:spacing w:after="0"/>
        <w:ind w:left="0"/>
        <w:jc w:val="both"/>
      </w:pPr>
      <w:r>
        <w:rPr>
          <w:rFonts w:ascii="Times New Roman"/>
          <w:b w:val="false"/>
          <w:i w:val="false"/>
          <w:color w:val="000000"/>
          <w:sz w:val="28"/>
        </w:rPr>
        <w:t xml:space="preserve">
      3. Группа по обследованию должна состоять не менее чем из двух человек, руководителем группы назначается эксперт-аудитор по аккредитации, проводивший экспертизу документов. </w:t>
      </w:r>
    </w:p>
    <w:bookmarkEnd w:id="194"/>
    <w:bookmarkStart w:name="z160" w:id="195"/>
    <w:p>
      <w:pPr>
        <w:spacing w:after="0"/>
        <w:ind w:left="0"/>
        <w:jc w:val="both"/>
      </w:pPr>
      <w:r>
        <w:rPr>
          <w:rFonts w:ascii="Times New Roman"/>
          <w:b w:val="false"/>
          <w:i w:val="false"/>
          <w:color w:val="000000"/>
          <w:sz w:val="28"/>
        </w:rPr>
        <w:t xml:space="preserve">
      4. В состав группы по обследованию могут быть включены по согласованию: </w:t>
      </w:r>
    </w:p>
    <w:bookmarkEnd w:id="195"/>
    <w:bookmarkStart w:name="z162" w:id="196"/>
    <w:p>
      <w:pPr>
        <w:spacing w:after="0"/>
        <w:ind w:left="0"/>
        <w:jc w:val="both"/>
      </w:pPr>
      <w:r>
        <w:rPr>
          <w:rFonts w:ascii="Times New Roman"/>
          <w:b w:val="false"/>
          <w:i w:val="false"/>
          <w:color w:val="000000"/>
          <w:sz w:val="28"/>
        </w:rPr>
        <w:t xml:space="preserve">
      эксперты-аудиторы по подтверждению соответствия, технические эксперты, специалисты государственных органов и иных организаций по заявленной области аккредитации. </w:t>
      </w:r>
    </w:p>
    <w:bookmarkEnd w:id="196"/>
    <w:bookmarkStart w:name="z163" w:id="197"/>
    <w:p>
      <w:pPr>
        <w:spacing w:after="0"/>
        <w:ind w:left="0"/>
        <w:jc w:val="both"/>
      </w:pPr>
      <w:r>
        <w:rPr>
          <w:rFonts w:ascii="Times New Roman"/>
          <w:b w:val="false"/>
          <w:i w:val="false"/>
          <w:color w:val="000000"/>
          <w:sz w:val="28"/>
        </w:rPr>
        <w:t xml:space="preserve">
      5. Срок обследования не должен превышать десять рабочих дней, исчисляемых с момента прибытия группы по обследованию к месту нахождения заявителя или его структурного подразделения, расположенного вне места нахождения самого заявителя. Общий срок обследования заявителя, имеющего структурные подразделения, не должен превышать тридцать рабочих дней. </w:t>
      </w:r>
    </w:p>
    <w:bookmarkEnd w:id="197"/>
    <w:bookmarkStart w:name="z164" w:id="198"/>
    <w:p>
      <w:pPr>
        <w:spacing w:after="0"/>
        <w:ind w:left="0"/>
        <w:jc w:val="both"/>
      </w:pPr>
      <w:r>
        <w:rPr>
          <w:rFonts w:ascii="Times New Roman"/>
          <w:b w:val="false"/>
          <w:i w:val="false"/>
          <w:color w:val="000000"/>
          <w:sz w:val="28"/>
        </w:rPr>
        <w:t xml:space="preserve">
      6. По результатам своей работы группа по обследованию составляет отчет, который должен содержать оценку соответствия заявителя критериям аккредитации. </w:t>
      </w:r>
    </w:p>
    <w:bookmarkEnd w:id="198"/>
    <w:bookmarkStart w:name="z165" w:id="199"/>
    <w:p>
      <w:pPr>
        <w:spacing w:after="0"/>
        <w:ind w:left="0"/>
        <w:jc w:val="both"/>
      </w:pPr>
      <w:r>
        <w:rPr>
          <w:rFonts w:ascii="Times New Roman"/>
          <w:b w:val="false"/>
          <w:i w:val="false"/>
          <w:color w:val="000000"/>
          <w:sz w:val="28"/>
        </w:rPr>
        <w:t xml:space="preserve">
      7. Отчет составляется руководителем группы с учетом всех замечаний ее членов в двух экземплярах и подписывается всеми членами группы. Один экземпляр отчета вручается заявителю. </w:t>
      </w:r>
    </w:p>
    <w:bookmarkEnd w:id="199"/>
    <w:bookmarkStart w:name="z166" w:id="200"/>
    <w:p>
      <w:pPr>
        <w:spacing w:after="0"/>
        <w:ind w:left="0"/>
        <w:jc w:val="both"/>
      </w:pPr>
      <w:r>
        <w:rPr>
          <w:rFonts w:ascii="Times New Roman"/>
          <w:b w:val="false"/>
          <w:i w:val="false"/>
          <w:color w:val="000000"/>
          <w:sz w:val="28"/>
        </w:rPr>
        <w:t xml:space="preserve">
      8. В случае несогласия с отчетом группы по обследованию заявитель может представить в орган по аккредитации свои замечания в письменном виде в течение трех рабочих дней по почте или посредством факсимильной связи и считается полученным соответственно с даты отметки органа по аккредитации в уведомлении о получении почтового отправления или в день отправления факсимильного сообщения. </w:t>
      </w:r>
    </w:p>
    <w:bookmarkEnd w:id="200"/>
    <w:bookmarkStart w:name="z167" w:id="201"/>
    <w:p>
      <w:pPr>
        <w:spacing w:after="0"/>
        <w:ind w:left="0"/>
        <w:jc w:val="both"/>
      </w:pPr>
      <w:r>
        <w:rPr>
          <w:rFonts w:ascii="Times New Roman"/>
          <w:b w:val="false"/>
          <w:i w:val="false"/>
          <w:color w:val="000000"/>
          <w:sz w:val="28"/>
        </w:rPr>
        <w:t xml:space="preserve">
      9. На основании отчета группы по обследованию и с учетом замечаний заявителя (при их наличии) орган по аккредитации в срок не более пяти рабочих дней принимает одно из следующих решений: </w:t>
      </w:r>
    </w:p>
    <w:bookmarkEnd w:id="201"/>
    <w:bookmarkStart w:name="z168" w:id="202"/>
    <w:p>
      <w:pPr>
        <w:spacing w:after="0"/>
        <w:ind w:left="0"/>
        <w:jc w:val="both"/>
      </w:pPr>
      <w:r>
        <w:rPr>
          <w:rFonts w:ascii="Times New Roman"/>
          <w:b w:val="false"/>
          <w:i w:val="false"/>
          <w:color w:val="000000"/>
          <w:sz w:val="28"/>
        </w:rPr>
        <w:t xml:space="preserve">
      1) о рассмотрении собранных материалов аккредитации; </w:t>
      </w:r>
    </w:p>
    <w:bookmarkEnd w:id="202"/>
    <w:bookmarkStart w:name="z169" w:id="203"/>
    <w:p>
      <w:pPr>
        <w:spacing w:after="0"/>
        <w:ind w:left="0"/>
        <w:jc w:val="both"/>
      </w:pPr>
      <w:r>
        <w:rPr>
          <w:rFonts w:ascii="Times New Roman"/>
          <w:b w:val="false"/>
          <w:i w:val="false"/>
          <w:color w:val="000000"/>
          <w:sz w:val="28"/>
        </w:rPr>
        <w:t xml:space="preserve">
      2) об устранении заявителем выявленных несоответствий. </w:t>
      </w:r>
    </w:p>
    <w:bookmarkEnd w:id="203"/>
    <w:bookmarkStart w:name="z155" w:id="204"/>
    <w:p>
      <w:pPr>
        <w:spacing w:after="0"/>
        <w:ind w:left="0"/>
        <w:jc w:val="both"/>
      </w:pP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04"/>
    <w:bookmarkStart w:name="z170" w:id="205"/>
    <w:p>
      <w:pPr>
        <w:spacing w:after="0"/>
        <w:ind w:left="0"/>
        <w:jc w:val="both"/>
      </w:pPr>
      <w:r>
        <w:rPr>
          <w:rFonts w:ascii="Times New Roman"/>
          <w:b w:val="false"/>
          <w:i w:val="false"/>
          <w:color w:val="000000"/>
          <w:sz w:val="28"/>
        </w:rPr>
        <w:t>
      10. Заявитель в течение двадцати рабочих дней с момента получения уведомления, указанного в подпункте 2) части первой пункта 9 настоящей статьи, устраняет выявленные при обследовании несоответствия и извещает орган по аккредитации об их устранении в письменном виде по почте с представлением подтверждающих документов об устранении несоответствий, после чего орган по аккредитации при необходимости проводит его повторное обследование. Срок повторного обследования заявителя или его структурного подразделения не должен превышать пять рабочих дней, исчисляемых с момента прибытия группы по обследованию к месту нахождения заявителя.</w:t>
      </w:r>
    </w:p>
    <w:bookmarkEnd w:id="205"/>
    <w:bookmarkStart w:name="z171" w:id="206"/>
    <w:p>
      <w:pPr>
        <w:spacing w:after="0"/>
        <w:ind w:left="0"/>
        <w:jc w:val="both"/>
      </w:pPr>
      <w:r>
        <w:rPr>
          <w:rFonts w:ascii="Times New Roman"/>
          <w:b w:val="false"/>
          <w:i w:val="false"/>
          <w:color w:val="000000"/>
          <w:sz w:val="28"/>
        </w:rPr>
        <w:t xml:space="preserve">
      11. Срок устранения несоответствий продлевается органом по аккредитации по письменному заявлению заявителя, в котором он указывает причины, но не свыше двух месяцев.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Принятие решения об аккредитации либо об отказе в аккредитации </w:t>
      </w:r>
    </w:p>
    <w:bookmarkStart w:name="z173" w:id="207"/>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органом по аккредитации в течение тридцати рабочих дней, исчисляемых с момента поступления собранных материалов на комиссию по рассмотрению материалов аккредитации. </w:t>
      </w:r>
    </w:p>
    <w:bookmarkEnd w:id="207"/>
    <w:p>
      <w:pPr>
        <w:spacing w:after="0"/>
        <w:ind w:left="0"/>
        <w:jc w:val="both"/>
      </w:pPr>
      <w:r>
        <w:rPr>
          <w:rFonts w:ascii="Times New Roman"/>
          <w:b w:val="false"/>
          <w:i w:val="false"/>
          <w:color w:val="000000"/>
          <w:sz w:val="28"/>
        </w:rPr>
        <w:t>
      В случае выявления комиссией по рассмотрению материалов аккредитации несоответствий критериям аккредитации заявителю представляется срок, необходимый для устранения несоответствий, но не более двух месяцев. В указанном случае срок, предусмотренный частью первой настоящего пункта, приостанавливается.</w:t>
      </w:r>
    </w:p>
    <w:bookmarkStart w:name="z174" w:id="208"/>
    <w:p>
      <w:pPr>
        <w:spacing w:after="0"/>
        <w:ind w:left="0"/>
        <w:jc w:val="both"/>
      </w:pPr>
      <w:r>
        <w:rPr>
          <w:rFonts w:ascii="Times New Roman"/>
          <w:b w:val="false"/>
          <w:i w:val="false"/>
          <w:color w:val="000000"/>
          <w:sz w:val="28"/>
        </w:rPr>
        <w:t xml:space="preserve">
      2. В случае принятия положительного решения заключается постаккредитационный договор и в течение семи рабочих дней утверждается документ, определяющий область аккредитации, выдаются аттестат аккредитации и один комплект документов. </w:t>
      </w:r>
    </w:p>
    <w:bookmarkEnd w:id="208"/>
    <w:bookmarkStart w:name="z175" w:id="209"/>
    <w:p>
      <w:pPr>
        <w:spacing w:after="0"/>
        <w:ind w:left="0"/>
        <w:jc w:val="both"/>
      </w:pPr>
      <w:r>
        <w:rPr>
          <w:rFonts w:ascii="Times New Roman"/>
          <w:b w:val="false"/>
          <w:i w:val="false"/>
          <w:color w:val="000000"/>
          <w:sz w:val="28"/>
        </w:rPr>
        <w:t>
      3.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09"/>
    <w:bookmarkStart w:name="z314" w:id="210"/>
    <w:p>
      <w:pPr>
        <w:spacing w:after="0"/>
        <w:ind w:left="0"/>
        <w:jc w:val="both"/>
      </w:pPr>
      <w:r>
        <w:rPr>
          <w:rFonts w:ascii="Times New Roman"/>
          <w:b w:val="false"/>
          <w:i w:val="false"/>
          <w:color w:val="000000"/>
          <w:sz w:val="28"/>
        </w:rPr>
        <w:t xml:space="preserve">
      Комплект документов направляется заявителю по почте либо вручается его представителю нарочно под роспись. </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Постаккредитационный договор </w:t>
      </w:r>
    </w:p>
    <w:p>
      <w:pPr>
        <w:spacing w:after="0"/>
        <w:ind w:left="0"/>
        <w:jc w:val="both"/>
      </w:pPr>
      <w:r>
        <w:rPr>
          <w:rFonts w:ascii="Times New Roman"/>
          <w:b w:val="false"/>
          <w:i w:val="false"/>
          <w:color w:val="000000"/>
          <w:sz w:val="28"/>
        </w:rPr>
        <w:t xml:space="preserve">
      1. Постаккредитационный договор заключается между органом по аккредитации и субъектом аккредитации. </w:t>
      </w:r>
    </w:p>
    <w:bookmarkStart w:name="z177" w:id="211"/>
    <w:p>
      <w:pPr>
        <w:spacing w:after="0"/>
        <w:ind w:left="0"/>
        <w:jc w:val="both"/>
      </w:pPr>
      <w:r>
        <w:rPr>
          <w:rFonts w:ascii="Times New Roman"/>
          <w:b w:val="false"/>
          <w:i w:val="false"/>
          <w:color w:val="000000"/>
          <w:sz w:val="28"/>
        </w:rPr>
        <w:t xml:space="preserve">
      2. Существенными условиями постаккредитационного договора являются: </w:t>
      </w:r>
    </w:p>
    <w:bookmarkEnd w:id="211"/>
    <w:bookmarkStart w:name="z178" w:id="212"/>
    <w:p>
      <w:pPr>
        <w:spacing w:after="0"/>
        <w:ind w:left="0"/>
        <w:jc w:val="both"/>
      </w:pPr>
      <w:r>
        <w:rPr>
          <w:rFonts w:ascii="Times New Roman"/>
          <w:b w:val="false"/>
          <w:i w:val="false"/>
          <w:color w:val="000000"/>
          <w:sz w:val="28"/>
        </w:rPr>
        <w:t xml:space="preserve">
      1) предмет договора; </w:t>
      </w:r>
    </w:p>
    <w:bookmarkEnd w:id="212"/>
    <w:bookmarkStart w:name="z179" w:id="213"/>
    <w:p>
      <w:pPr>
        <w:spacing w:after="0"/>
        <w:ind w:left="0"/>
        <w:jc w:val="both"/>
      </w:pPr>
      <w:r>
        <w:rPr>
          <w:rFonts w:ascii="Times New Roman"/>
          <w:b w:val="false"/>
          <w:i w:val="false"/>
          <w:color w:val="000000"/>
          <w:sz w:val="28"/>
        </w:rPr>
        <w:t xml:space="preserve">
      2) права и обязанности сторон; </w:t>
      </w:r>
    </w:p>
    <w:bookmarkEnd w:id="213"/>
    <w:bookmarkStart w:name="z180" w:id="214"/>
    <w:p>
      <w:pPr>
        <w:spacing w:after="0"/>
        <w:ind w:left="0"/>
        <w:jc w:val="both"/>
      </w:pPr>
      <w:r>
        <w:rPr>
          <w:rFonts w:ascii="Times New Roman"/>
          <w:b w:val="false"/>
          <w:i w:val="false"/>
          <w:color w:val="000000"/>
          <w:sz w:val="28"/>
        </w:rPr>
        <w:t xml:space="preserve">
      3) стоимость работ; </w:t>
      </w:r>
    </w:p>
    <w:bookmarkEnd w:id="214"/>
    <w:bookmarkStart w:name="z181" w:id="215"/>
    <w:p>
      <w:pPr>
        <w:spacing w:after="0"/>
        <w:ind w:left="0"/>
        <w:jc w:val="both"/>
      </w:pPr>
      <w:r>
        <w:rPr>
          <w:rFonts w:ascii="Times New Roman"/>
          <w:b w:val="false"/>
          <w:i w:val="false"/>
          <w:color w:val="000000"/>
          <w:sz w:val="28"/>
        </w:rPr>
        <w:t>
      4) порядок и сроки проведения плановых и внеплановых оценок, переоформления аттестата аккредитации, актуализации материалов аккредитации;</w:t>
      </w:r>
    </w:p>
    <w:bookmarkEnd w:id="215"/>
    <w:bookmarkStart w:name="z182" w:id="216"/>
    <w:p>
      <w:pPr>
        <w:spacing w:after="0"/>
        <w:ind w:left="0"/>
        <w:jc w:val="both"/>
      </w:pPr>
      <w:r>
        <w:rPr>
          <w:rFonts w:ascii="Times New Roman"/>
          <w:b w:val="false"/>
          <w:i w:val="false"/>
          <w:color w:val="000000"/>
          <w:sz w:val="28"/>
        </w:rPr>
        <w:t xml:space="preserve">
      5) порядок проведения сравнительных испытаний и (или) сличений результатов поверки и калибровки средств измерений; </w:t>
      </w:r>
    </w:p>
    <w:bookmarkEnd w:id="216"/>
    <w:bookmarkStart w:name="z183" w:id="217"/>
    <w:p>
      <w:pPr>
        <w:spacing w:after="0"/>
        <w:ind w:left="0"/>
        <w:jc w:val="both"/>
      </w:pPr>
      <w:r>
        <w:rPr>
          <w:rFonts w:ascii="Times New Roman"/>
          <w:b w:val="false"/>
          <w:i w:val="false"/>
          <w:color w:val="000000"/>
          <w:sz w:val="28"/>
        </w:rPr>
        <w:t xml:space="preserve">
      6) ответственность сторон. </w:t>
      </w:r>
    </w:p>
    <w:bookmarkEnd w:id="217"/>
    <w:bookmarkStart w:name="z184" w:id="218"/>
    <w:p>
      <w:pPr>
        <w:spacing w:after="0"/>
        <w:ind w:left="0"/>
        <w:jc w:val="both"/>
      </w:pPr>
      <w:r>
        <w:rPr>
          <w:rFonts w:ascii="Times New Roman"/>
          <w:b w:val="false"/>
          <w:i w:val="false"/>
          <w:color w:val="000000"/>
          <w:sz w:val="28"/>
        </w:rPr>
        <w:t xml:space="preserve">
      3. Типовой постаккредитационный договор утверждается уполномоченным органом. </w:t>
      </w:r>
    </w:p>
    <w:bookmarkEnd w:id="218"/>
    <w:bookmarkStart w:name="z185" w:id="219"/>
    <w:p>
      <w:pPr>
        <w:spacing w:after="0"/>
        <w:ind w:left="0"/>
        <w:jc w:val="both"/>
      </w:pPr>
      <w:r>
        <w:rPr>
          <w:rFonts w:ascii="Times New Roman"/>
          <w:b w:val="false"/>
          <w:i w:val="false"/>
          <w:color w:val="000000"/>
          <w:sz w:val="28"/>
        </w:rPr>
        <w:t xml:space="preserve">
      4. Постаккредитационный договор прекращается в следующих случаях: </w:t>
      </w:r>
    </w:p>
    <w:bookmarkEnd w:id="219"/>
    <w:bookmarkStart w:name="z186" w:id="220"/>
    <w:p>
      <w:pPr>
        <w:spacing w:after="0"/>
        <w:ind w:left="0"/>
        <w:jc w:val="both"/>
      </w:pPr>
      <w:r>
        <w:rPr>
          <w:rFonts w:ascii="Times New Roman"/>
          <w:b w:val="false"/>
          <w:i w:val="false"/>
          <w:color w:val="000000"/>
          <w:sz w:val="28"/>
        </w:rPr>
        <w:t xml:space="preserve">
      1) ликвидации юридического лица; </w:t>
      </w:r>
    </w:p>
    <w:bookmarkEnd w:id="220"/>
    <w:bookmarkStart w:name="z187" w:id="221"/>
    <w:p>
      <w:pPr>
        <w:spacing w:after="0"/>
        <w:ind w:left="0"/>
        <w:jc w:val="both"/>
      </w:pPr>
      <w:r>
        <w:rPr>
          <w:rFonts w:ascii="Times New Roman"/>
          <w:b w:val="false"/>
          <w:i w:val="false"/>
          <w:color w:val="000000"/>
          <w:sz w:val="28"/>
        </w:rPr>
        <w:t xml:space="preserve">
      2) истечения срока действия аттестата аккредитации; </w:t>
      </w:r>
    </w:p>
    <w:bookmarkEnd w:id="221"/>
    <w:bookmarkStart w:name="z188" w:id="222"/>
    <w:p>
      <w:pPr>
        <w:spacing w:after="0"/>
        <w:ind w:left="0"/>
        <w:jc w:val="both"/>
      </w:pPr>
      <w:r>
        <w:rPr>
          <w:rFonts w:ascii="Times New Roman"/>
          <w:b w:val="false"/>
          <w:i w:val="false"/>
          <w:color w:val="000000"/>
          <w:sz w:val="28"/>
        </w:rPr>
        <w:t xml:space="preserve">
      3) лишения аттестата аккредитации; </w:t>
      </w:r>
    </w:p>
    <w:bookmarkEnd w:id="222"/>
    <w:bookmarkStart w:name="z189" w:id="223"/>
    <w:p>
      <w:pPr>
        <w:spacing w:after="0"/>
        <w:ind w:left="0"/>
        <w:jc w:val="both"/>
      </w:pPr>
      <w:r>
        <w:rPr>
          <w:rFonts w:ascii="Times New Roman"/>
          <w:b w:val="false"/>
          <w:i w:val="false"/>
          <w:color w:val="000000"/>
          <w:sz w:val="28"/>
        </w:rPr>
        <w:t xml:space="preserve">
      4) аннулирования аттестата аккредитации; </w:t>
      </w:r>
    </w:p>
    <w:bookmarkEnd w:id="223"/>
    <w:bookmarkStart w:name="z190"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bookmarkEnd w:id="224"/>
    <w:bookmarkStart w:name="z191" w:id="225"/>
    <w:p>
      <w:pPr>
        <w:spacing w:after="0"/>
        <w:ind w:left="0"/>
        <w:jc w:val="both"/>
      </w:pPr>
      <w:r>
        <w:rPr>
          <w:rFonts w:ascii="Times New Roman"/>
          <w:b w:val="false"/>
          <w:i w:val="false"/>
          <w:color w:val="000000"/>
          <w:sz w:val="28"/>
        </w:rPr>
        <w:t xml:space="preserve">
      6) неустранения несоответствий, послуживших основанием для отзыва аттестата аккредитации; </w:t>
      </w:r>
    </w:p>
    <w:bookmarkEnd w:id="225"/>
    <w:bookmarkStart w:name="z192" w:id="226"/>
    <w:p>
      <w:pPr>
        <w:spacing w:after="0"/>
        <w:ind w:left="0"/>
        <w:jc w:val="both"/>
      </w:pPr>
      <w:r>
        <w:rPr>
          <w:rFonts w:ascii="Times New Roman"/>
          <w:b w:val="false"/>
          <w:i w:val="false"/>
          <w:color w:val="000000"/>
          <w:sz w:val="28"/>
        </w:rPr>
        <w:t xml:space="preserve">
      7) расторжения договора в соответствии с гражданским законодательством Республики Казахстан. </w:t>
      </w:r>
    </w:p>
    <w:bookmarkEnd w:id="226"/>
    <w:bookmarkStart w:name="z193" w:id="227"/>
    <w:p>
      <w:pPr>
        <w:spacing w:after="0"/>
        <w:ind w:left="0"/>
        <w:jc w:val="both"/>
      </w:pPr>
      <w:r>
        <w:rPr>
          <w:rFonts w:ascii="Times New Roman"/>
          <w:b w:val="false"/>
          <w:i w:val="false"/>
          <w:color w:val="000000"/>
          <w:sz w:val="28"/>
        </w:rPr>
        <w:t>
      5. Датой прекращения постаккредитационного договора по основанию, предусмотренному подпунктом 6) пункта 4 настоящей статьи, считается день, следующий за датой истечения срока устранения несоответствий.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Аттестат аккредитации </w:t>
      </w:r>
    </w:p>
    <w:bookmarkStart w:name="z195" w:id="228"/>
    <w:p>
      <w:pPr>
        <w:spacing w:after="0"/>
        <w:ind w:left="0"/>
        <w:jc w:val="both"/>
      </w:pPr>
      <w:r>
        <w:rPr>
          <w:rFonts w:ascii="Times New Roman"/>
          <w:b w:val="false"/>
          <w:i w:val="false"/>
          <w:color w:val="000000"/>
          <w:sz w:val="28"/>
        </w:rPr>
        <w:t xml:space="preserve">
      1. Аттестаты аккредитации, выданные органом по аккредитации, действительны на всей территории Республики Казахстан и имеют срок действия пять лет. </w:t>
      </w:r>
    </w:p>
    <w:bookmarkEnd w:id="228"/>
    <w:bookmarkStart w:name="z196" w:id="229"/>
    <w:p>
      <w:pPr>
        <w:spacing w:after="0"/>
        <w:ind w:left="0"/>
        <w:jc w:val="both"/>
      </w:pPr>
      <w:r>
        <w:rPr>
          <w:rFonts w:ascii="Times New Roman"/>
          <w:b w:val="false"/>
          <w:i w:val="false"/>
          <w:color w:val="000000"/>
          <w:sz w:val="28"/>
        </w:rPr>
        <w:t xml:space="preserve">
      2. Срок действия аттестата аккредитации исчисляется с момента принятия решения об аккредитации и включает период времени, в течение которого аттестат аккредитации был отозван. </w:t>
      </w:r>
    </w:p>
    <w:bookmarkEnd w:id="229"/>
    <w:bookmarkStart w:name="z315" w:id="230"/>
    <w:p>
      <w:pPr>
        <w:spacing w:after="0"/>
        <w:ind w:left="0"/>
        <w:jc w:val="both"/>
      </w:pPr>
      <w:r>
        <w:rPr>
          <w:rFonts w:ascii="Times New Roman"/>
          <w:b w:val="false"/>
          <w:i w:val="false"/>
          <w:color w:val="000000"/>
          <w:sz w:val="28"/>
        </w:rPr>
        <w:t>
      2-1. Орган по аккредитации при необходимости завершения работ при повторной аккредитации может продлить срок действия ранее выданного аттестата аккредитации до даты принятия решения об аккредитации не более трех месяцев в случае соблюдения субъектом аккредитации срока, установленного пунктом 2 статьи 13 настоящего Закона.</w:t>
      </w:r>
    </w:p>
    <w:bookmarkEnd w:id="230"/>
    <w:bookmarkStart w:name="z197" w:id="231"/>
    <w:p>
      <w:pPr>
        <w:spacing w:after="0"/>
        <w:ind w:left="0"/>
        <w:jc w:val="both"/>
      </w:pPr>
      <w:r>
        <w:rPr>
          <w:rFonts w:ascii="Times New Roman"/>
          <w:b w:val="false"/>
          <w:i w:val="false"/>
          <w:color w:val="000000"/>
          <w:sz w:val="28"/>
        </w:rPr>
        <w:t xml:space="preserve">
      3. Обязательным приложением к аттестату аккредитации является документ, утверждаемый органом по аккредитации и устанавливающий область аккредитации. </w:t>
      </w:r>
    </w:p>
    <w:bookmarkEnd w:id="231"/>
    <w:bookmarkStart w:name="z198" w:id="232"/>
    <w:p>
      <w:pPr>
        <w:spacing w:after="0"/>
        <w:ind w:left="0"/>
        <w:jc w:val="both"/>
      </w:pPr>
      <w:r>
        <w:rPr>
          <w:rFonts w:ascii="Times New Roman"/>
          <w:b w:val="false"/>
          <w:i w:val="false"/>
          <w:color w:val="000000"/>
          <w:sz w:val="28"/>
        </w:rPr>
        <w:t xml:space="preserve">
      4. Аттестат аккредитации подлежит регистрации в реестре субъектов аккредитации. </w:t>
      </w:r>
    </w:p>
    <w:bookmarkEnd w:id="232"/>
    <w:bookmarkStart w:name="z199" w:id="233"/>
    <w:p>
      <w:pPr>
        <w:spacing w:after="0"/>
        <w:ind w:left="0"/>
        <w:jc w:val="both"/>
      </w:pPr>
      <w:r>
        <w:rPr>
          <w:rFonts w:ascii="Times New Roman"/>
          <w:b w:val="false"/>
          <w:i w:val="false"/>
          <w:color w:val="000000"/>
          <w:sz w:val="28"/>
        </w:rPr>
        <w:t xml:space="preserve">
      5. В аттестате аккредитации указываются: </w:t>
      </w:r>
    </w:p>
    <w:bookmarkEnd w:id="233"/>
    <w:bookmarkStart w:name="z200" w:id="234"/>
    <w:p>
      <w:pPr>
        <w:spacing w:after="0"/>
        <w:ind w:left="0"/>
        <w:jc w:val="both"/>
      </w:pPr>
      <w:r>
        <w:rPr>
          <w:rFonts w:ascii="Times New Roman"/>
          <w:b w:val="false"/>
          <w:i w:val="false"/>
          <w:color w:val="000000"/>
          <w:sz w:val="28"/>
        </w:rPr>
        <w:t xml:space="preserve">
      1) наименование, организационно-правовая форма, место нахождения субъекта аккредитации; </w:t>
      </w:r>
    </w:p>
    <w:bookmarkEnd w:id="234"/>
    <w:bookmarkStart w:name="z201" w:id="235"/>
    <w:p>
      <w:pPr>
        <w:spacing w:after="0"/>
        <w:ind w:left="0"/>
        <w:jc w:val="both"/>
      </w:pPr>
      <w:r>
        <w:rPr>
          <w:rFonts w:ascii="Times New Roman"/>
          <w:b w:val="false"/>
          <w:i w:val="false"/>
          <w:color w:val="000000"/>
          <w:sz w:val="28"/>
        </w:rPr>
        <w:t xml:space="preserve">
      2) нормативный документ, на соответствие которому аккредитован субъект аккредитации; </w:t>
      </w:r>
    </w:p>
    <w:bookmarkEnd w:id="235"/>
    <w:bookmarkStart w:name="z202" w:id="236"/>
    <w:p>
      <w:pPr>
        <w:spacing w:after="0"/>
        <w:ind w:left="0"/>
        <w:jc w:val="both"/>
      </w:pPr>
      <w:r>
        <w:rPr>
          <w:rFonts w:ascii="Times New Roman"/>
          <w:b w:val="false"/>
          <w:i w:val="false"/>
          <w:color w:val="000000"/>
          <w:sz w:val="28"/>
        </w:rPr>
        <w:t xml:space="preserve">
      3) регистрационный номер аттестата аккредитации; </w:t>
      </w:r>
    </w:p>
    <w:bookmarkEnd w:id="236"/>
    <w:bookmarkStart w:name="z203" w:id="237"/>
    <w:p>
      <w:pPr>
        <w:spacing w:after="0"/>
        <w:ind w:left="0"/>
        <w:jc w:val="both"/>
      </w:pPr>
      <w:r>
        <w:rPr>
          <w:rFonts w:ascii="Times New Roman"/>
          <w:b w:val="false"/>
          <w:i w:val="false"/>
          <w:color w:val="000000"/>
          <w:sz w:val="28"/>
        </w:rPr>
        <w:t xml:space="preserve">
      4) дата регистрации аттестата аккредитации в реестре субъектов аккредитации; </w:t>
      </w:r>
    </w:p>
    <w:bookmarkEnd w:id="237"/>
    <w:bookmarkStart w:name="z204" w:id="238"/>
    <w:p>
      <w:pPr>
        <w:spacing w:after="0"/>
        <w:ind w:left="0"/>
        <w:jc w:val="both"/>
      </w:pPr>
      <w:r>
        <w:rPr>
          <w:rFonts w:ascii="Times New Roman"/>
          <w:b w:val="false"/>
          <w:i w:val="false"/>
          <w:color w:val="000000"/>
          <w:sz w:val="28"/>
        </w:rPr>
        <w:t xml:space="preserve">
      5) срок действия аттестата аккредитации; </w:t>
      </w:r>
    </w:p>
    <w:bookmarkEnd w:id="238"/>
    <w:bookmarkStart w:name="z205"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39"/>
    <w:bookmarkStart w:name="z206" w:id="240"/>
    <w:p>
      <w:pPr>
        <w:spacing w:after="0"/>
        <w:ind w:left="0"/>
        <w:jc w:val="both"/>
      </w:pPr>
      <w:r>
        <w:rPr>
          <w:rFonts w:ascii="Times New Roman"/>
          <w:b w:val="false"/>
          <w:i w:val="false"/>
          <w:color w:val="000000"/>
          <w:sz w:val="28"/>
        </w:rPr>
        <w:t xml:space="preserve">
      6. Бланки аттестата аккредитации являются документами строгой отчетности, имеют защиту и номер. </w:t>
      </w:r>
    </w:p>
    <w:bookmarkEnd w:id="240"/>
    <w:bookmarkStart w:name="z207" w:id="241"/>
    <w:p>
      <w:pPr>
        <w:spacing w:after="0"/>
        <w:ind w:left="0"/>
        <w:jc w:val="both"/>
      </w:pPr>
      <w:r>
        <w:rPr>
          <w:rFonts w:ascii="Times New Roman"/>
          <w:b w:val="false"/>
          <w:i w:val="false"/>
          <w:color w:val="000000"/>
          <w:sz w:val="28"/>
        </w:rPr>
        <w:t xml:space="preserve">
      7. Аттестат аккредитации выдается в единственном экземпляре, передача аттестата аккредитации другим юридическим лицам запрещена. </w:t>
      </w:r>
    </w:p>
    <w:bookmarkEnd w:id="241"/>
    <w:bookmarkStart w:name="z208" w:id="242"/>
    <w:p>
      <w:pPr>
        <w:spacing w:after="0"/>
        <w:ind w:left="0"/>
        <w:jc w:val="both"/>
      </w:pPr>
      <w:r>
        <w:rPr>
          <w:rFonts w:ascii="Times New Roman"/>
          <w:b w:val="false"/>
          <w:i w:val="false"/>
          <w:color w:val="000000"/>
          <w:sz w:val="28"/>
        </w:rPr>
        <w:t xml:space="preserve">
      8. Утерянные, испорченные аттестаты аккредитации, приложения к аттестатам аккредитации считаются недействительными со дня подачи субъектом аккредитации письменного заявления (с приложением документов, подтверждающих факт утери, порчи аттестата аккредитации, приложения к аттестату аккредитации) органу по аккредитации. </w:t>
      </w:r>
    </w:p>
    <w:bookmarkEnd w:id="242"/>
    <w:bookmarkStart w:name="z209" w:id="243"/>
    <w:p>
      <w:pPr>
        <w:spacing w:after="0"/>
        <w:ind w:left="0"/>
        <w:jc w:val="both"/>
      </w:pPr>
      <w:r>
        <w:rPr>
          <w:rFonts w:ascii="Times New Roman"/>
          <w:b w:val="false"/>
          <w:i w:val="false"/>
          <w:color w:val="000000"/>
          <w:sz w:val="28"/>
        </w:rPr>
        <w:t xml:space="preserve">
      Орган по аккредитации в течение пяти рабочих дней со дня подачи заявления производит выдачу дубликата аттестата аккредитации, приложения к аттестату аккредитации.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 Переоформление аттестата аккредитации </w:t>
      </w:r>
    </w:p>
    <w:p>
      <w:pPr>
        <w:spacing w:after="0"/>
        <w:ind w:left="0"/>
        <w:jc w:val="both"/>
      </w:pPr>
      <w:r>
        <w:rPr>
          <w:rFonts w:ascii="Times New Roman"/>
          <w:b w:val="false"/>
          <w:i w:val="false"/>
          <w:color w:val="000000"/>
          <w:sz w:val="28"/>
        </w:rPr>
        <w:t xml:space="preserve">
      1. Основаниями переоформления аттестата аккредитации являются: </w:t>
      </w:r>
    </w:p>
    <w:bookmarkStart w:name="z211" w:id="244"/>
    <w:p>
      <w:pPr>
        <w:spacing w:after="0"/>
        <w:ind w:left="0"/>
        <w:jc w:val="both"/>
      </w:pPr>
      <w:r>
        <w:rPr>
          <w:rFonts w:ascii="Times New Roman"/>
          <w:b w:val="false"/>
          <w:i w:val="false"/>
          <w:color w:val="000000"/>
          <w:sz w:val="28"/>
        </w:rPr>
        <w:t xml:space="preserve">
      1) реорганизация субъекта аккредитации; </w:t>
      </w:r>
    </w:p>
    <w:bookmarkEnd w:id="244"/>
    <w:bookmarkStart w:name="z212" w:id="245"/>
    <w:p>
      <w:pPr>
        <w:spacing w:after="0"/>
        <w:ind w:left="0"/>
        <w:jc w:val="both"/>
      </w:pPr>
      <w:r>
        <w:rPr>
          <w:rFonts w:ascii="Times New Roman"/>
          <w:b w:val="false"/>
          <w:i w:val="false"/>
          <w:color w:val="000000"/>
          <w:sz w:val="28"/>
        </w:rPr>
        <w:t xml:space="preserve">
      2) изменение места нахождения субъекта аккредитации; </w:t>
      </w:r>
    </w:p>
    <w:bookmarkEnd w:id="245"/>
    <w:bookmarkStart w:name="z213" w:id="246"/>
    <w:p>
      <w:pPr>
        <w:spacing w:after="0"/>
        <w:ind w:left="0"/>
        <w:jc w:val="both"/>
      </w:pPr>
      <w:r>
        <w:rPr>
          <w:rFonts w:ascii="Times New Roman"/>
          <w:b w:val="false"/>
          <w:i w:val="false"/>
          <w:color w:val="000000"/>
          <w:sz w:val="28"/>
        </w:rPr>
        <w:t xml:space="preserve">
      3) изменение наименования субъекта аккредитации; </w:t>
      </w:r>
    </w:p>
    <w:bookmarkEnd w:id="246"/>
    <w:bookmarkStart w:name="z214" w:id="247"/>
    <w:p>
      <w:pPr>
        <w:spacing w:after="0"/>
        <w:ind w:left="0"/>
        <w:jc w:val="both"/>
      </w:pPr>
      <w:r>
        <w:rPr>
          <w:rFonts w:ascii="Times New Roman"/>
          <w:b w:val="false"/>
          <w:i w:val="false"/>
          <w:color w:val="000000"/>
          <w:sz w:val="28"/>
        </w:rPr>
        <w:t xml:space="preserve">
      4) заявление субъекта аккредитации о расширении или сокращении области аккредитации. </w:t>
      </w:r>
    </w:p>
    <w:bookmarkEnd w:id="247"/>
    <w:bookmarkStart w:name="z215" w:id="248"/>
    <w:p>
      <w:pPr>
        <w:spacing w:after="0"/>
        <w:ind w:left="0"/>
        <w:jc w:val="both"/>
      </w:pPr>
      <w:r>
        <w:rPr>
          <w:rFonts w:ascii="Times New Roman"/>
          <w:b w:val="false"/>
          <w:i w:val="false"/>
          <w:color w:val="000000"/>
          <w:sz w:val="28"/>
        </w:rPr>
        <w:t xml:space="preserve">
      2. Субъект аккредитации в течение десяти календарных дней, исчисляемых с момента возникновения одного из оснований переоформления аттестата аккредитации, предусмотренных подпунктами 1) - 3) пункта 1 настоящей статьи, а также в случае сокращения области аккредитации, подает в орган по аккредитации заявление о переоформлении аттестата аккредитации с указанием новых сведений и документы, предусмотренные подпунктами 3) и 4) пункта 1 статьи 15 настоящего Закона. </w:t>
      </w:r>
    </w:p>
    <w:bookmarkEnd w:id="248"/>
    <w:bookmarkStart w:name="z216" w:id="249"/>
    <w:p>
      <w:pPr>
        <w:spacing w:after="0"/>
        <w:ind w:left="0"/>
        <w:jc w:val="both"/>
      </w:pPr>
      <w:r>
        <w:rPr>
          <w:rFonts w:ascii="Times New Roman"/>
          <w:b w:val="false"/>
          <w:i w:val="false"/>
          <w:color w:val="000000"/>
          <w:sz w:val="28"/>
        </w:rPr>
        <w:t xml:space="preserve">
      3. При расширении области аккредитации субъект аккредитации одновременно с заявлением предоставляет в орган по аккредитации информацию о наличии соответствующих специалистов, оборудования, помещений в расширяемой области. </w:t>
      </w:r>
    </w:p>
    <w:bookmarkEnd w:id="249"/>
    <w:bookmarkStart w:name="z217" w:id="250"/>
    <w:p>
      <w:pPr>
        <w:spacing w:after="0"/>
        <w:ind w:left="0"/>
        <w:jc w:val="both"/>
      </w:pPr>
      <w:r>
        <w:rPr>
          <w:rFonts w:ascii="Times New Roman"/>
          <w:b w:val="false"/>
          <w:i w:val="false"/>
          <w:color w:val="000000"/>
          <w:sz w:val="28"/>
        </w:rPr>
        <w:t xml:space="preserve">
      4. При переоформлении аттестата аккредитации органом по аккредитации проводится обследование по месту нахождения субъекта аккредитации в порядке, предусмотренном статьей 18 настоящего Закона, в случаях: </w:t>
      </w:r>
    </w:p>
    <w:bookmarkEnd w:id="250"/>
    <w:bookmarkStart w:name="z218" w:id="251"/>
    <w:p>
      <w:pPr>
        <w:spacing w:after="0"/>
        <w:ind w:left="0"/>
        <w:jc w:val="both"/>
      </w:pPr>
      <w:r>
        <w:rPr>
          <w:rFonts w:ascii="Times New Roman"/>
          <w:b w:val="false"/>
          <w:i w:val="false"/>
          <w:color w:val="000000"/>
          <w:sz w:val="28"/>
        </w:rPr>
        <w:t xml:space="preserve">
      1) изменения места нахождения испытательной, поверочной, калибровочной лаборатории (центра); </w:t>
      </w:r>
    </w:p>
    <w:bookmarkEnd w:id="251"/>
    <w:bookmarkStart w:name="z219" w:id="252"/>
    <w:p>
      <w:pPr>
        <w:spacing w:after="0"/>
        <w:ind w:left="0"/>
        <w:jc w:val="both"/>
      </w:pPr>
      <w:r>
        <w:rPr>
          <w:rFonts w:ascii="Times New Roman"/>
          <w:b w:val="false"/>
          <w:i w:val="false"/>
          <w:color w:val="000000"/>
          <w:sz w:val="28"/>
        </w:rPr>
        <w:t xml:space="preserve">
      2) расширения области аккредитации. </w:t>
      </w:r>
    </w:p>
    <w:bookmarkEnd w:id="252"/>
    <w:bookmarkStart w:name="z220" w:id="253"/>
    <w:p>
      <w:pPr>
        <w:spacing w:after="0"/>
        <w:ind w:left="0"/>
        <w:jc w:val="both"/>
      </w:pPr>
      <w:r>
        <w:rPr>
          <w:rFonts w:ascii="Times New Roman"/>
          <w:b w:val="false"/>
          <w:i w:val="false"/>
          <w:color w:val="000000"/>
          <w:sz w:val="28"/>
        </w:rPr>
        <w:t xml:space="preserve">
      5. Документы о переоформлении аттестата аккредитации рассматриваются органом по аккредитации в течение пятнадцати рабочих дней, исчисляемых со дня их поступления. </w:t>
      </w:r>
    </w:p>
    <w:bookmarkEnd w:id="253"/>
    <w:bookmarkStart w:name="z221" w:id="254"/>
    <w:p>
      <w:pPr>
        <w:spacing w:after="0"/>
        <w:ind w:left="0"/>
        <w:jc w:val="both"/>
      </w:pPr>
      <w:r>
        <w:rPr>
          <w:rFonts w:ascii="Times New Roman"/>
          <w:b w:val="false"/>
          <w:i w:val="false"/>
          <w:color w:val="000000"/>
          <w:sz w:val="28"/>
        </w:rPr>
        <w:t xml:space="preserve">
      В срок, предусмотренный настоящим пунктом, не включается срок проведения обследования по месту нахождения субъекта и устранения несоответствий критериям аккредитации, если они были выявлены органом по аккредитации. </w:t>
      </w:r>
    </w:p>
    <w:bookmarkEnd w:id="254"/>
    <w:bookmarkStart w:name="z222" w:id="255"/>
    <w:p>
      <w:pPr>
        <w:spacing w:after="0"/>
        <w:ind w:left="0"/>
        <w:jc w:val="both"/>
      </w:pPr>
      <w:r>
        <w:rPr>
          <w:rFonts w:ascii="Times New Roman"/>
          <w:b w:val="false"/>
          <w:i w:val="false"/>
          <w:color w:val="000000"/>
          <w:sz w:val="28"/>
        </w:rPr>
        <w:t xml:space="preserve">
      6. В случае положительного решения орган по аккредитации в течение семи рабочих дней переоформляет аттестат аккредитации и переутверждает документ, определяющий область аккредитации. </w:t>
      </w:r>
    </w:p>
    <w:bookmarkEnd w:id="255"/>
    <w:bookmarkStart w:name="z223" w:id="256"/>
    <w:p>
      <w:pPr>
        <w:spacing w:after="0"/>
        <w:ind w:left="0"/>
        <w:jc w:val="both"/>
      </w:pPr>
      <w:r>
        <w:rPr>
          <w:rFonts w:ascii="Times New Roman"/>
          <w:b w:val="false"/>
          <w:i w:val="false"/>
          <w:color w:val="000000"/>
          <w:sz w:val="28"/>
        </w:rPr>
        <w:t xml:space="preserve">
      7. Решение об отказе в переоформлении аттестата аккредитации принимается при выявлении в представленных документах и сведениях недостоверной информации, неустранении субъектом аккредитации выявленных в ходе обследования несоответствий в установленный срок, а также обнаружении при повторном обследовании несоответствий, выявленных при первоначальном обследовании. </w:t>
      </w:r>
    </w:p>
    <w:bookmarkEnd w:id="256"/>
    <w:bookmarkStart w:name="z316" w:id="257"/>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57"/>
    <w:bookmarkStart w:name="z224" w:id="258"/>
    <w:p>
      <w:pPr>
        <w:spacing w:after="0"/>
        <w:ind w:left="0"/>
        <w:jc w:val="both"/>
      </w:pPr>
      <w:r>
        <w:rPr>
          <w:rFonts w:ascii="Times New Roman"/>
          <w:b w:val="false"/>
          <w:i w:val="false"/>
          <w:color w:val="000000"/>
          <w:sz w:val="28"/>
        </w:rPr>
        <w:t xml:space="preserve">
      8. Срок действия аттестата аккредитации при переоформлении не прерывается.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Актуализация материалов аккредитации </w:t>
      </w:r>
    </w:p>
    <w:bookmarkStart w:name="z226" w:id="259"/>
    <w:p>
      <w:pPr>
        <w:spacing w:after="0"/>
        <w:ind w:left="0"/>
        <w:jc w:val="both"/>
      </w:pPr>
      <w:r>
        <w:rPr>
          <w:rFonts w:ascii="Times New Roman"/>
          <w:b w:val="false"/>
          <w:i w:val="false"/>
          <w:color w:val="000000"/>
          <w:sz w:val="28"/>
        </w:rPr>
        <w:t xml:space="preserve">
      1. Актуализация материалов аккредитации осуществляется при отсутствии оснований, предусмотренных пунктом 1 статьи 22 настоящего Закона, в случаях: </w:t>
      </w:r>
    </w:p>
    <w:bookmarkEnd w:id="259"/>
    <w:bookmarkStart w:name="z227" w:id="260"/>
    <w:p>
      <w:pPr>
        <w:spacing w:after="0"/>
        <w:ind w:left="0"/>
        <w:jc w:val="both"/>
      </w:pPr>
      <w:r>
        <w:rPr>
          <w:rFonts w:ascii="Times New Roman"/>
          <w:b w:val="false"/>
          <w:i w:val="false"/>
          <w:color w:val="000000"/>
          <w:sz w:val="28"/>
        </w:rPr>
        <w:t>
      1) внесения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p>
    <w:bookmarkEnd w:id="260"/>
    <w:bookmarkStart w:name="z228" w:id="261"/>
    <w:p>
      <w:pPr>
        <w:spacing w:after="0"/>
        <w:ind w:left="0"/>
        <w:jc w:val="both"/>
      </w:pPr>
      <w:r>
        <w:rPr>
          <w:rFonts w:ascii="Times New Roman"/>
          <w:b w:val="false"/>
          <w:i w:val="false"/>
          <w:color w:val="000000"/>
          <w:sz w:val="28"/>
        </w:rPr>
        <w:t xml:space="preserve">
      2) изменения состава специалистов, осуществляющих работы по оценке соответствия; </w:t>
      </w:r>
    </w:p>
    <w:bookmarkEnd w:id="261"/>
    <w:bookmarkStart w:name="z229" w:id="262"/>
    <w:p>
      <w:pPr>
        <w:spacing w:after="0"/>
        <w:ind w:left="0"/>
        <w:jc w:val="both"/>
      </w:pPr>
      <w:r>
        <w:rPr>
          <w:rFonts w:ascii="Times New Roman"/>
          <w:b w:val="false"/>
          <w:i w:val="false"/>
          <w:color w:val="000000"/>
          <w:sz w:val="28"/>
        </w:rPr>
        <w:t xml:space="preserve">
      3) замены средств измерений и испытательного оборудования. </w:t>
      </w:r>
    </w:p>
    <w:bookmarkEnd w:id="262"/>
    <w:bookmarkStart w:name="z230" w:id="263"/>
    <w:p>
      <w:pPr>
        <w:spacing w:after="0"/>
        <w:ind w:left="0"/>
        <w:jc w:val="both"/>
      </w:pPr>
      <w:r>
        <w:rPr>
          <w:rFonts w:ascii="Times New Roman"/>
          <w:b w:val="false"/>
          <w:i w:val="false"/>
          <w:color w:val="000000"/>
          <w:sz w:val="28"/>
        </w:rPr>
        <w:t xml:space="preserve">
      2. При актуализации субъект аккредитации подает в орган по аккредитации заявку с обоснованием причин актуализации и два экземпляра документов, в которые были внесены изменения. </w:t>
      </w:r>
    </w:p>
    <w:bookmarkEnd w:id="263"/>
    <w:bookmarkStart w:name="z231" w:id="264"/>
    <w:p>
      <w:pPr>
        <w:spacing w:after="0"/>
        <w:ind w:left="0"/>
        <w:jc w:val="both"/>
      </w:pPr>
      <w:r>
        <w:rPr>
          <w:rFonts w:ascii="Times New Roman"/>
          <w:b w:val="false"/>
          <w:i w:val="false"/>
          <w:color w:val="000000"/>
          <w:sz w:val="28"/>
        </w:rPr>
        <w:t>
      3. Орган по аккредитации рассматривает документы в срок не более десяти рабочих дней с момента их поступления.</w:t>
      </w:r>
    </w:p>
    <w:bookmarkEnd w:id="264"/>
    <w:bookmarkStart w:name="z317" w:id="265"/>
    <w:p>
      <w:pPr>
        <w:spacing w:after="0"/>
        <w:ind w:left="0"/>
        <w:jc w:val="both"/>
      </w:pPr>
      <w:r>
        <w:rPr>
          <w:rFonts w:ascii="Times New Roman"/>
          <w:b w:val="false"/>
          <w:i w:val="false"/>
          <w:color w:val="000000"/>
          <w:sz w:val="28"/>
        </w:rPr>
        <w:t>
      В случае положительного решения и при отсутствии оснований для переоформления аттестата аккредитации орган по аккредитации принимает внесенные изменения к сведению, при необходимости переутверждает документ, определяющий область аккредитации,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65"/>
    <w:bookmarkStart w:name="z318" w:id="266"/>
    <w:p>
      <w:pPr>
        <w:spacing w:after="0"/>
        <w:ind w:left="0"/>
        <w:jc w:val="both"/>
      </w:pPr>
      <w:r>
        <w:rPr>
          <w:rFonts w:ascii="Times New Roman"/>
          <w:b w:val="false"/>
          <w:i w:val="false"/>
          <w:color w:val="000000"/>
          <w:sz w:val="28"/>
        </w:rPr>
        <w:t>
      4.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(или) информации, касающейся расширения области аккредитации.</w:t>
      </w:r>
    </w:p>
    <w:bookmarkEnd w:id="266"/>
    <w:bookmarkStart w:name="z319" w:id="267"/>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Реестр субъектов аккредитации </w:t>
      </w:r>
    </w:p>
    <w:bookmarkStart w:name="z233" w:id="268"/>
    <w:p>
      <w:pPr>
        <w:spacing w:after="0"/>
        <w:ind w:left="0"/>
        <w:jc w:val="both"/>
      </w:pPr>
      <w:r>
        <w:rPr>
          <w:rFonts w:ascii="Times New Roman"/>
          <w:b w:val="false"/>
          <w:i w:val="false"/>
          <w:color w:val="000000"/>
          <w:sz w:val="28"/>
        </w:rPr>
        <w:t xml:space="preserve">
      1. Орган по аккредитации формирует и ведет реестр субъектов аккредитации. </w:t>
      </w:r>
    </w:p>
    <w:bookmarkEnd w:id="268"/>
    <w:bookmarkStart w:name="z234" w:id="269"/>
    <w:p>
      <w:pPr>
        <w:spacing w:after="0"/>
        <w:ind w:left="0"/>
        <w:jc w:val="both"/>
      </w:pPr>
      <w:r>
        <w:rPr>
          <w:rFonts w:ascii="Times New Roman"/>
          <w:b w:val="false"/>
          <w:i w:val="false"/>
          <w:color w:val="000000"/>
          <w:sz w:val="28"/>
        </w:rPr>
        <w:t xml:space="preserve">
      2. Реестр субъектов аккредитации должен содержать следующее: </w:t>
      </w:r>
    </w:p>
    <w:bookmarkEnd w:id="269"/>
    <w:bookmarkStart w:name="z235" w:id="270"/>
    <w:p>
      <w:pPr>
        <w:spacing w:after="0"/>
        <w:ind w:left="0"/>
        <w:jc w:val="both"/>
      </w:pPr>
      <w:r>
        <w:rPr>
          <w:rFonts w:ascii="Times New Roman"/>
          <w:b w:val="false"/>
          <w:i w:val="false"/>
          <w:color w:val="000000"/>
          <w:sz w:val="28"/>
        </w:rPr>
        <w:t xml:space="preserve">
      1) сведения, указанные в пункте 5 статьи 21 настоящего Закона; </w:t>
      </w:r>
    </w:p>
    <w:bookmarkEnd w:id="270"/>
    <w:bookmarkStart w:name="z236" w:id="271"/>
    <w:p>
      <w:pPr>
        <w:spacing w:after="0"/>
        <w:ind w:left="0"/>
        <w:jc w:val="both"/>
      </w:pPr>
      <w:r>
        <w:rPr>
          <w:rFonts w:ascii="Times New Roman"/>
          <w:b w:val="false"/>
          <w:i w:val="false"/>
          <w:color w:val="000000"/>
          <w:sz w:val="28"/>
        </w:rPr>
        <w:t xml:space="preserve">
      2) объекты оценки соответствия, входящие в область аккредитации; </w:t>
      </w:r>
    </w:p>
    <w:bookmarkEnd w:id="271"/>
    <w:bookmarkStart w:name="z237" w:id="272"/>
    <w:p>
      <w:pPr>
        <w:spacing w:after="0"/>
        <w:ind w:left="0"/>
        <w:jc w:val="both"/>
      </w:pPr>
      <w:r>
        <w:rPr>
          <w:rFonts w:ascii="Times New Roman"/>
          <w:b w:val="false"/>
          <w:i w:val="false"/>
          <w:color w:val="000000"/>
          <w:sz w:val="28"/>
        </w:rPr>
        <w:t xml:space="preserve">
      3) фамилию, имя, отчество (при его наличии) руководителя субъекта аккредитации; </w:t>
      </w:r>
    </w:p>
    <w:bookmarkEnd w:id="272"/>
    <w:bookmarkStart w:name="z238" w:id="273"/>
    <w:p>
      <w:pPr>
        <w:spacing w:after="0"/>
        <w:ind w:left="0"/>
        <w:jc w:val="both"/>
      </w:pPr>
      <w:r>
        <w:rPr>
          <w:rFonts w:ascii="Times New Roman"/>
          <w:b w:val="false"/>
          <w:i w:val="false"/>
          <w:color w:val="000000"/>
          <w:sz w:val="28"/>
        </w:rPr>
        <w:t xml:space="preserve">
      4) дату и основание переоформления аттестата аккредитации; </w:t>
      </w:r>
    </w:p>
    <w:bookmarkEnd w:id="273"/>
    <w:bookmarkStart w:name="z239" w:id="274"/>
    <w:p>
      <w:pPr>
        <w:spacing w:after="0"/>
        <w:ind w:left="0"/>
        <w:jc w:val="both"/>
      </w:pPr>
      <w:r>
        <w:rPr>
          <w:rFonts w:ascii="Times New Roman"/>
          <w:b w:val="false"/>
          <w:i w:val="false"/>
          <w:color w:val="000000"/>
          <w:sz w:val="28"/>
        </w:rPr>
        <w:t xml:space="preserve">
      5) дату, основание актуализации материалов аккредитации и информацию об актуализированных материалах аккредитации; </w:t>
      </w:r>
    </w:p>
    <w:bookmarkEnd w:id="274"/>
    <w:bookmarkStart w:name="z240" w:id="275"/>
    <w:p>
      <w:pPr>
        <w:spacing w:after="0"/>
        <w:ind w:left="0"/>
        <w:jc w:val="both"/>
      </w:pPr>
      <w:r>
        <w:rPr>
          <w:rFonts w:ascii="Times New Roman"/>
          <w:b w:val="false"/>
          <w:i w:val="false"/>
          <w:color w:val="000000"/>
          <w:sz w:val="28"/>
        </w:rPr>
        <w:t>
      6) даты проведения и результаты плановых и внеплановых оценок;</w:t>
      </w:r>
    </w:p>
    <w:bookmarkEnd w:id="275"/>
    <w:bookmarkStart w:name="z241" w:id="276"/>
    <w:p>
      <w:pPr>
        <w:spacing w:after="0"/>
        <w:ind w:left="0"/>
        <w:jc w:val="both"/>
      </w:pPr>
      <w:r>
        <w:rPr>
          <w:rFonts w:ascii="Times New Roman"/>
          <w:b w:val="false"/>
          <w:i w:val="false"/>
          <w:color w:val="000000"/>
          <w:sz w:val="28"/>
        </w:rPr>
        <w:t>
      7) даты и основания отзыва и возобновления действия отозванного аттестата аккредитации;</w:t>
      </w:r>
    </w:p>
    <w:bookmarkEnd w:id="276"/>
    <w:bookmarkStart w:name="z242" w:id="277"/>
    <w:p>
      <w:pPr>
        <w:spacing w:after="0"/>
        <w:ind w:left="0"/>
        <w:jc w:val="both"/>
      </w:pPr>
      <w:r>
        <w:rPr>
          <w:rFonts w:ascii="Times New Roman"/>
          <w:b w:val="false"/>
          <w:i w:val="false"/>
          <w:color w:val="000000"/>
          <w:sz w:val="28"/>
        </w:rPr>
        <w:t xml:space="preserve">
      8) дату и основание прекращения действия аттестата аккредитации; </w:t>
      </w:r>
    </w:p>
    <w:bookmarkEnd w:id="277"/>
    <w:bookmarkStart w:name="z243" w:id="278"/>
    <w:p>
      <w:pPr>
        <w:spacing w:after="0"/>
        <w:ind w:left="0"/>
        <w:jc w:val="both"/>
      </w:pPr>
      <w:r>
        <w:rPr>
          <w:rFonts w:ascii="Times New Roman"/>
          <w:b w:val="false"/>
          <w:i w:val="false"/>
          <w:color w:val="000000"/>
          <w:sz w:val="28"/>
        </w:rPr>
        <w:t xml:space="preserve">
      9) дату аннулирования аттестата аккредитации; </w:t>
      </w:r>
    </w:p>
    <w:bookmarkEnd w:id="278"/>
    <w:bookmarkStart w:name="z244" w:id="279"/>
    <w:p>
      <w:pPr>
        <w:spacing w:after="0"/>
        <w:ind w:left="0"/>
        <w:jc w:val="both"/>
      </w:pPr>
      <w:r>
        <w:rPr>
          <w:rFonts w:ascii="Times New Roman"/>
          <w:b w:val="false"/>
          <w:i w:val="false"/>
          <w:color w:val="000000"/>
          <w:sz w:val="28"/>
        </w:rPr>
        <w:t>
      10) даты и основания приостановления действия и лишения аттестата аккредитации;</w:t>
      </w:r>
    </w:p>
    <w:bookmarkEnd w:id="279"/>
    <w:bookmarkStart w:name="z245" w:id="280"/>
    <w:p>
      <w:pPr>
        <w:spacing w:after="0"/>
        <w:ind w:left="0"/>
        <w:jc w:val="both"/>
      </w:pPr>
      <w:r>
        <w:rPr>
          <w:rFonts w:ascii="Times New Roman"/>
          <w:b w:val="false"/>
          <w:i w:val="false"/>
          <w:color w:val="000000"/>
          <w:sz w:val="28"/>
        </w:rPr>
        <w:t xml:space="preserve">
      11) отметку о выдаче дубликата аттестата аккредитации. </w:t>
      </w:r>
    </w:p>
    <w:bookmarkEnd w:id="280"/>
    <w:bookmarkStart w:name="z246" w:id="281"/>
    <w:p>
      <w:pPr>
        <w:spacing w:after="0"/>
        <w:ind w:left="0"/>
        <w:jc w:val="both"/>
      </w:pPr>
      <w:r>
        <w:rPr>
          <w:rFonts w:ascii="Times New Roman"/>
          <w:b w:val="false"/>
          <w:i w:val="false"/>
          <w:color w:val="000000"/>
          <w:sz w:val="28"/>
        </w:rPr>
        <w:t xml:space="preserve">
      3. Информация, указанная в пункте 2 настоящей статьи, заносится в реестр субъектов аккредитации в течение семи рабочих дней с момента возникновения основания. </w:t>
      </w:r>
    </w:p>
    <w:bookmarkEnd w:id="281"/>
    <w:bookmarkStart w:name="z247" w:id="282"/>
    <w:p>
      <w:pPr>
        <w:spacing w:after="0"/>
        <w:ind w:left="0"/>
        <w:jc w:val="both"/>
      </w:pPr>
      <w:r>
        <w:rPr>
          <w:rFonts w:ascii="Times New Roman"/>
          <w:b w:val="false"/>
          <w:i w:val="false"/>
          <w:color w:val="000000"/>
          <w:sz w:val="28"/>
        </w:rPr>
        <w:t>
      4. Информация, содержащаяся в реестре субъектов аккредитации, является открытой для ознакомления с ней физических и юридических лиц.</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Плановая и внеплановая оценки субъектов аккредитации</w:t>
      </w:r>
    </w:p>
    <w:bookmarkStart w:name="z386" w:id="283"/>
    <w:p>
      <w:pPr>
        <w:spacing w:after="0"/>
        <w:ind w:left="0"/>
        <w:jc w:val="both"/>
      </w:pPr>
      <w:r>
        <w:rPr>
          <w:rFonts w:ascii="Times New Roman"/>
          <w:b w:val="false"/>
          <w:i w:val="false"/>
          <w:color w:val="000000"/>
          <w:sz w:val="28"/>
        </w:rPr>
        <w:t>
      1. Плановая и внеплановая оценки осуществляются на основании постаккредитационного договора. Первая плановая оценка проводится не позднее восемнадцати месяцев после даты первичной аккредитации.</w:t>
      </w:r>
    </w:p>
    <w:bookmarkEnd w:id="283"/>
    <w:bookmarkStart w:name="z387" w:id="284"/>
    <w:p>
      <w:pPr>
        <w:spacing w:after="0"/>
        <w:ind w:left="0"/>
        <w:jc w:val="both"/>
      </w:pPr>
      <w:r>
        <w:rPr>
          <w:rFonts w:ascii="Times New Roman"/>
          <w:b w:val="false"/>
          <w:i w:val="false"/>
          <w:color w:val="000000"/>
          <w:sz w:val="28"/>
        </w:rPr>
        <w:t>
      Последующие плановые оценки проводятся не позднее двадцати четырех месяцев с момента проведения предыдущей плановой оценки.</w:t>
      </w:r>
    </w:p>
    <w:bookmarkEnd w:id="284"/>
    <w:bookmarkStart w:name="z388" w:id="285"/>
    <w:p>
      <w:pPr>
        <w:spacing w:after="0"/>
        <w:ind w:left="0"/>
        <w:jc w:val="both"/>
      </w:pPr>
      <w:r>
        <w:rPr>
          <w:rFonts w:ascii="Times New Roman"/>
          <w:b w:val="false"/>
          <w:i w:val="false"/>
          <w:color w:val="000000"/>
          <w:sz w:val="28"/>
        </w:rPr>
        <w:t>
      В случае поступления обращения физического или юридического лица, сообщения государственного органа о допущении субъектом аккредитации нарушений критериев аккредитации либо выявления органом по аккредитации по результатам мониторинга деятельности субъекта аккредитации нарушений критериев аккредитации орган по аккредитации вправе провести внеплановую оценку.</w:t>
      </w:r>
    </w:p>
    <w:bookmarkEnd w:id="285"/>
    <w:bookmarkStart w:name="z389" w:id="286"/>
    <w:p>
      <w:pPr>
        <w:spacing w:after="0"/>
        <w:ind w:left="0"/>
        <w:jc w:val="both"/>
      </w:pPr>
      <w:r>
        <w:rPr>
          <w:rFonts w:ascii="Times New Roman"/>
          <w:b w:val="false"/>
          <w:i w:val="false"/>
          <w:color w:val="000000"/>
          <w:sz w:val="28"/>
        </w:rPr>
        <w:t>
      В случае подтверждения нарушений расходы по проведению внеплановой оценки, проведенной органом по аккредитации, возмещаются субъектом аккредитации, допустившим нарушения.</w:t>
      </w:r>
    </w:p>
    <w:bookmarkEnd w:id="286"/>
    <w:bookmarkStart w:name="z390" w:id="287"/>
    <w:p>
      <w:pPr>
        <w:spacing w:after="0"/>
        <w:ind w:left="0"/>
        <w:jc w:val="both"/>
      </w:pPr>
      <w:r>
        <w:rPr>
          <w:rFonts w:ascii="Times New Roman"/>
          <w:b w:val="false"/>
          <w:i w:val="false"/>
          <w:color w:val="000000"/>
          <w:sz w:val="28"/>
        </w:rPr>
        <w:t>
      2. Срок проведения плановой оценки субъекта аккредитации или его структурного подразделения, расположенного вне места нахождения самого субъекта аккредитации, устанавливается в зависимости от области аккредитации субъекта аккредитации и количества его структурных подразделений. Срок проведения внеплановой оценки не должен превышать три рабочих дня.</w:t>
      </w:r>
    </w:p>
    <w:bookmarkEnd w:id="287"/>
    <w:bookmarkStart w:name="z391" w:id="288"/>
    <w:p>
      <w:pPr>
        <w:spacing w:after="0"/>
        <w:ind w:left="0"/>
        <w:jc w:val="both"/>
      </w:pPr>
      <w:r>
        <w:rPr>
          <w:rFonts w:ascii="Times New Roman"/>
          <w:b w:val="false"/>
          <w:i w:val="false"/>
          <w:color w:val="000000"/>
          <w:sz w:val="28"/>
        </w:rPr>
        <w:t>
      3. Орган по аккредитации при проведении плановой или внеплановой оценки вправе запрашивать у субъекта аккредитации необходимые объяснения, документы и сведения.</w:t>
      </w:r>
    </w:p>
    <w:bookmarkEnd w:id="288"/>
    <w:bookmarkStart w:name="z392" w:id="289"/>
    <w:p>
      <w:pPr>
        <w:spacing w:after="0"/>
        <w:ind w:left="0"/>
        <w:jc w:val="both"/>
      </w:pPr>
      <w:r>
        <w:rPr>
          <w:rFonts w:ascii="Times New Roman"/>
          <w:b w:val="false"/>
          <w:i w:val="false"/>
          <w:color w:val="000000"/>
          <w:sz w:val="28"/>
        </w:rPr>
        <w:t>
      4. Результаты плановой и внеплановой оценок оформляются отчетом в двух экземплярах, в котором указываются:</w:t>
      </w:r>
    </w:p>
    <w:bookmarkEnd w:id="289"/>
    <w:bookmarkStart w:name="z393" w:id="290"/>
    <w:p>
      <w:pPr>
        <w:spacing w:after="0"/>
        <w:ind w:left="0"/>
        <w:jc w:val="both"/>
      </w:pPr>
      <w:r>
        <w:rPr>
          <w:rFonts w:ascii="Times New Roman"/>
          <w:b w:val="false"/>
          <w:i w:val="false"/>
          <w:color w:val="000000"/>
          <w:sz w:val="28"/>
        </w:rPr>
        <w:t xml:space="preserve">
      1) дата, время и место составления отчета; </w:t>
      </w:r>
    </w:p>
    <w:bookmarkEnd w:id="290"/>
    <w:bookmarkStart w:name="z394" w:id="291"/>
    <w:p>
      <w:pPr>
        <w:spacing w:after="0"/>
        <w:ind w:left="0"/>
        <w:jc w:val="both"/>
      </w:pPr>
      <w:r>
        <w:rPr>
          <w:rFonts w:ascii="Times New Roman"/>
          <w:b w:val="false"/>
          <w:i w:val="false"/>
          <w:color w:val="000000"/>
          <w:sz w:val="28"/>
        </w:rPr>
        <w:t>
      2) дата и номер решения руководителя органа по аккредитации, на основании которого проведена плановая или внеплановая оценка;</w:t>
      </w:r>
    </w:p>
    <w:bookmarkEnd w:id="291"/>
    <w:bookmarkStart w:name="z395" w:id="292"/>
    <w:p>
      <w:pPr>
        <w:spacing w:after="0"/>
        <w:ind w:left="0"/>
        <w:jc w:val="both"/>
      </w:pPr>
      <w:r>
        <w:rPr>
          <w:rFonts w:ascii="Times New Roman"/>
          <w:b w:val="false"/>
          <w:i w:val="false"/>
          <w:color w:val="000000"/>
          <w:sz w:val="28"/>
        </w:rPr>
        <w:t xml:space="preserve">
      3) фамилии, имена, отчества (если они указаны в документах, удостоверяющих личность) экспертов-аудиторов по аккредитации, проводивших плановую и внеплановую оценки; </w:t>
      </w:r>
    </w:p>
    <w:bookmarkEnd w:id="292"/>
    <w:bookmarkStart w:name="z396" w:id="293"/>
    <w:p>
      <w:pPr>
        <w:spacing w:after="0"/>
        <w:ind w:left="0"/>
        <w:jc w:val="both"/>
      </w:pPr>
      <w:r>
        <w:rPr>
          <w:rFonts w:ascii="Times New Roman"/>
          <w:b w:val="false"/>
          <w:i w:val="false"/>
          <w:color w:val="000000"/>
          <w:sz w:val="28"/>
        </w:rPr>
        <w:t>
      4) наименование субъекта аккредитации, фамилия, имя, отчество (если оно указано в документе, удостоверяющем личность), должность представителя субъекта аккредитации, присутствовавшего при проведении плановой или внеплановой оценки;</w:t>
      </w:r>
    </w:p>
    <w:bookmarkEnd w:id="293"/>
    <w:bookmarkStart w:name="z397" w:id="294"/>
    <w:p>
      <w:pPr>
        <w:spacing w:after="0"/>
        <w:ind w:left="0"/>
        <w:jc w:val="both"/>
      </w:pPr>
      <w:r>
        <w:rPr>
          <w:rFonts w:ascii="Times New Roman"/>
          <w:b w:val="false"/>
          <w:i w:val="false"/>
          <w:color w:val="000000"/>
          <w:sz w:val="28"/>
        </w:rPr>
        <w:t xml:space="preserve">
      5) дата, время и место проведения плановой или внеплановой оценки; </w:t>
      </w:r>
    </w:p>
    <w:bookmarkEnd w:id="294"/>
    <w:bookmarkStart w:name="z398" w:id="295"/>
    <w:p>
      <w:pPr>
        <w:spacing w:after="0"/>
        <w:ind w:left="0"/>
        <w:jc w:val="both"/>
      </w:pPr>
      <w:r>
        <w:rPr>
          <w:rFonts w:ascii="Times New Roman"/>
          <w:b w:val="false"/>
          <w:i w:val="false"/>
          <w:color w:val="000000"/>
          <w:sz w:val="28"/>
        </w:rPr>
        <w:t xml:space="preserve">
      6) сведения о результатах оценки, в том числе выявленных несоответствиях и их характере; </w:t>
      </w:r>
    </w:p>
    <w:bookmarkEnd w:id="295"/>
    <w:bookmarkStart w:name="z399" w:id="296"/>
    <w:p>
      <w:pPr>
        <w:spacing w:after="0"/>
        <w:ind w:left="0"/>
        <w:jc w:val="both"/>
      </w:pPr>
      <w:r>
        <w:rPr>
          <w:rFonts w:ascii="Times New Roman"/>
          <w:b w:val="false"/>
          <w:i w:val="false"/>
          <w:color w:val="000000"/>
          <w:sz w:val="28"/>
        </w:rPr>
        <w:t>
      7) рекомендации по устранению несоответствий и сроки их устранения;</w:t>
      </w:r>
    </w:p>
    <w:bookmarkEnd w:id="296"/>
    <w:bookmarkStart w:name="z400" w:id="297"/>
    <w:p>
      <w:pPr>
        <w:spacing w:after="0"/>
        <w:ind w:left="0"/>
        <w:jc w:val="both"/>
      </w:pPr>
      <w:r>
        <w:rPr>
          <w:rFonts w:ascii="Times New Roman"/>
          <w:b w:val="false"/>
          <w:i w:val="false"/>
          <w:color w:val="000000"/>
          <w:sz w:val="28"/>
        </w:rPr>
        <w:t>
      8) сведения об ознакомлении или отказе в ознакомлении с отчетом представителя субъекта аккредитации, его подпись или сведения об отказе от подписи.</w:t>
      </w:r>
    </w:p>
    <w:bookmarkEnd w:id="297"/>
    <w:bookmarkStart w:name="z401" w:id="298"/>
    <w:p>
      <w:pPr>
        <w:spacing w:after="0"/>
        <w:ind w:left="0"/>
        <w:jc w:val="both"/>
      </w:pPr>
      <w:r>
        <w:rPr>
          <w:rFonts w:ascii="Times New Roman"/>
          <w:b w:val="false"/>
          <w:i w:val="false"/>
          <w:color w:val="000000"/>
          <w:sz w:val="28"/>
        </w:rPr>
        <w:t xml:space="preserve">
      Один экземпляр отчета вручается представителю субъекта аккредитации. </w:t>
      </w:r>
    </w:p>
    <w:bookmarkEnd w:id="298"/>
    <w:bookmarkStart w:name="z402" w:id="299"/>
    <w:p>
      <w:pPr>
        <w:spacing w:after="0"/>
        <w:ind w:left="0"/>
        <w:jc w:val="both"/>
      </w:pPr>
      <w:r>
        <w:rPr>
          <w:rFonts w:ascii="Times New Roman"/>
          <w:b w:val="false"/>
          <w:i w:val="false"/>
          <w:color w:val="000000"/>
          <w:sz w:val="28"/>
        </w:rPr>
        <w:t xml:space="preserve">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26 настоящего Закона, принимает информацию к сведению либо решение об устранении субъектом аккредитации выявленных несоответствий критериям аккредитации.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Отзыв, прекращение и приостановление действия, лишение и аннулирование аттестата аккредитации</w:t>
      </w:r>
    </w:p>
    <w:p>
      <w:pPr>
        <w:spacing w:after="0"/>
        <w:ind w:left="0"/>
        <w:jc w:val="both"/>
      </w:pPr>
      <w:r>
        <w:rPr>
          <w:rFonts w:ascii="Times New Roman"/>
          <w:b w:val="false"/>
          <w:i w:val="false"/>
          <w:color w:val="ff0000"/>
          <w:sz w:val="28"/>
        </w:rPr>
        <w:t xml:space="preserve">
      Сноска. Заголовок статьи 26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65" w:id="300"/>
    <w:p>
      <w:pPr>
        <w:spacing w:after="0"/>
        <w:ind w:left="0"/>
        <w:jc w:val="both"/>
      </w:pPr>
      <w:r>
        <w:rPr>
          <w:rFonts w:ascii="Times New Roman"/>
          <w:b w:val="false"/>
          <w:i w:val="false"/>
          <w:color w:val="000000"/>
          <w:sz w:val="28"/>
        </w:rPr>
        <w:t xml:space="preserve">
      1. Аттестат аккредитации отзывается органом по аккредитации в следующих случаях: </w:t>
      </w:r>
    </w:p>
    <w:bookmarkEnd w:id="300"/>
    <w:bookmarkStart w:name="z266" w:id="301"/>
    <w:p>
      <w:pPr>
        <w:spacing w:after="0"/>
        <w:ind w:left="0"/>
        <w:jc w:val="both"/>
      </w:pPr>
      <w:r>
        <w:rPr>
          <w:rFonts w:ascii="Times New Roman"/>
          <w:b w:val="false"/>
          <w:i w:val="false"/>
          <w:color w:val="000000"/>
          <w:sz w:val="28"/>
        </w:rPr>
        <w:t>
      1) наличия письменного заявления субъекта аккредитации;</w:t>
      </w:r>
    </w:p>
    <w:bookmarkEnd w:id="301"/>
    <w:bookmarkStart w:name="z267" w:id="302"/>
    <w:p>
      <w:pPr>
        <w:spacing w:after="0"/>
        <w:ind w:left="0"/>
        <w:jc w:val="both"/>
      </w:pPr>
      <w:r>
        <w:rPr>
          <w:rFonts w:ascii="Times New Roman"/>
          <w:b w:val="false"/>
          <w:i w:val="false"/>
          <w:color w:val="000000"/>
          <w:sz w:val="28"/>
        </w:rPr>
        <w:t xml:space="preserve">
      2) выявления несоответствий критериям аккредитации, влияющих на достоверность результатов оценки соответствия; </w:t>
      </w:r>
    </w:p>
    <w:bookmarkEnd w:id="302"/>
    <w:bookmarkStart w:name="z268" w:id="303"/>
    <w:p>
      <w:pPr>
        <w:spacing w:after="0"/>
        <w:ind w:left="0"/>
        <w:jc w:val="both"/>
      </w:pPr>
      <w:r>
        <w:rPr>
          <w:rFonts w:ascii="Times New Roman"/>
          <w:b w:val="false"/>
          <w:i w:val="false"/>
          <w:color w:val="000000"/>
          <w:sz w:val="28"/>
        </w:rPr>
        <w:t xml:space="preserve">
      3) неустранения выявленных несоответствий критериям аккредитации в установленный органом по аккредитации срок; </w:t>
      </w:r>
    </w:p>
    <w:bookmarkEnd w:id="303"/>
    <w:bookmarkStart w:name="z321" w:id="304"/>
    <w:p>
      <w:pPr>
        <w:spacing w:after="0"/>
        <w:ind w:left="0"/>
        <w:jc w:val="both"/>
      </w:pPr>
      <w:r>
        <w:rPr>
          <w:rFonts w:ascii="Times New Roman"/>
          <w:b w:val="false"/>
          <w:i w:val="false"/>
          <w:color w:val="000000"/>
          <w:sz w:val="28"/>
        </w:rPr>
        <w:t>
      3-1) подтверждения фактов, указанных в жалобе либо сообщении государственного органа, о допущении субъектом аккредитации нарушений критериев аккредитации;</w:t>
      </w:r>
    </w:p>
    <w:bookmarkEnd w:id="304"/>
    <w:bookmarkStart w:name="z269" w:id="305"/>
    <w:p>
      <w:pPr>
        <w:spacing w:after="0"/>
        <w:ind w:left="0"/>
        <w:jc w:val="both"/>
      </w:pPr>
      <w:r>
        <w:rPr>
          <w:rFonts w:ascii="Times New Roman"/>
          <w:b w:val="false"/>
          <w:i w:val="false"/>
          <w:color w:val="000000"/>
          <w:sz w:val="28"/>
        </w:rPr>
        <w:t>
      4) неустранения выявленных отрицательных результатов сравнительных испытаний и (или) сличений результатов поверки, калибровки средств измерений;</w:t>
      </w:r>
    </w:p>
    <w:bookmarkEnd w:id="305"/>
    <w:bookmarkStart w:name="z322" w:id="306"/>
    <w:p>
      <w:pPr>
        <w:spacing w:after="0"/>
        <w:ind w:left="0"/>
        <w:jc w:val="both"/>
      </w:pPr>
      <w:r>
        <w:rPr>
          <w:rFonts w:ascii="Times New Roman"/>
          <w:b w:val="false"/>
          <w:i w:val="false"/>
          <w:color w:val="000000"/>
          <w:sz w:val="28"/>
        </w:rPr>
        <w:t>
      5)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p>
    <w:bookmarkEnd w:id="306"/>
    <w:p>
      <w:pPr>
        <w:spacing w:after="0"/>
        <w:ind w:left="0"/>
        <w:jc w:val="both"/>
      </w:pPr>
      <w:r>
        <w:rPr>
          <w:rFonts w:ascii="Times New Roman"/>
          <w:b w:val="false"/>
          <w:i w:val="false"/>
          <w:color w:val="000000"/>
          <w:sz w:val="28"/>
        </w:rPr>
        <w:t>
      6) непредставления или представления недостоверных данных в порядке, определяемом уполномоченным органом, в течение десяти календарных дней с даты выдачи документа об оценке (подтверждении)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Республики Казахстан в области технического регулирования.</w:t>
      </w:r>
    </w:p>
    <w:bookmarkStart w:name="z323" w:id="307"/>
    <w:p>
      <w:pPr>
        <w:spacing w:after="0"/>
        <w:ind w:left="0"/>
        <w:jc w:val="both"/>
      </w:pP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p>
    <w:bookmarkEnd w:id="307"/>
    <w:bookmarkStart w:name="z324" w:id="308"/>
    <w:p>
      <w:pPr>
        <w:spacing w:after="0"/>
        <w:ind w:left="0"/>
        <w:jc w:val="both"/>
      </w:pPr>
      <w:r>
        <w:rPr>
          <w:rFonts w:ascii="Times New Roman"/>
          <w:b w:val="false"/>
          <w:i w:val="false"/>
          <w:color w:val="000000"/>
          <w:sz w:val="28"/>
        </w:rPr>
        <w:t>
      При наступлении случаев, предусмотренных в подпунктах 1), 2), 3), 3-1) и 4)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p>
    <w:bookmarkEnd w:id="308"/>
    <w:bookmarkStart w:name="z270" w:id="309"/>
    <w:p>
      <w:pPr>
        <w:spacing w:after="0"/>
        <w:ind w:left="0"/>
        <w:jc w:val="both"/>
      </w:pPr>
      <w:r>
        <w:rPr>
          <w:rFonts w:ascii="Times New Roman"/>
          <w:b w:val="false"/>
          <w:i w:val="false"/>
          <w:color w:val="000000"/>
          <w:sz w:val="28"/>
        </w:rPr>
        <w:t xml:space="preserve">
      2. В случае, если в выявленных несоответствиях критериям аккредитации имеются признаки состава административного правонарушения, орган по аккредитации в течение трех рабочих дней, исчисляемых со дня выявления такого несоответствия, направляет в уполномоченный орган собранные материалы для принятия соответствующих мер. </w:t>
      </w:r>
    </w:p>
    <w:bookmarkEnd w:id="309"/>
    <w:bookmarkStart w:name="z271" w:id="310"/>
    <w:p>
      <w:pPr>
        <w:spacing w:after="0"/>
        <w:ind w:left="0"/>
        <w:jc w:val="both"/>
      </w:pPr>
      <w:r>
        <w:rPr>
          <w:rFonts w:ascii="Times New Roman"/>
          <w:b w:val="false"/>
          <w:i w:val="false"/>
          <w:color w:val="000000"/>
          <w:sz w:val="28"/>
        </w:rPr>
        <w:t>
      3.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p>
    <w:bookmarkEnd w:id="310"/>
    <w:bookmarkStart w:name="z327" w:id="311"/>
    <w:p>
      <w:pPr>
        <w:spacing w:after="0"/>
        <w:ind w:left="0"/>
        <w:jc w:val="both"/>
      </w:pPr>
      <w:r>
        <w:rPr>
          <w:rFonts w:ascii="Times New Roman"/>
          <w:b w:val="false"/>
          <w:i w:val="false"/>
          <w:color w:val="000000"/>
          <w:sz w:val="28"/>
        </w:rPr>
        <w:t>
      3-1.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p>
    <w:bookmarkEnd w:id="311"/>
    <w:bookmarkStart w:name="z272" w:id="312"/>
    <w:p>
      <w:pPr>
        <w:spacing w:after="0"/>
        <w:ind w:left="0"/>
        <w:jc w:val="both"/>
      </w:pPr>
      <w:r>
        <w:rPr>
          <w:rFonts w:ascii="Times New Roman"/>
          <w:b w:val="false"/>
          <w:i w:val="false"/>
          <w:color w:val="000000"/>
          <w:sz w:val="28"/>
        </w:rPr>
        <w:t>
      4. Субъект аккредитации со дня получения решения об отзыве аттестата аккредитации обязан принять меры по устранению выявленных несоответствий.</w:t>
      </w:r>
    </w:p>
    <w:bookmarkEnd w:id="312"/>
    <w:bookmarkStart w:name="z273" w:id="313"/>
    <w:p>
      <w:pPr>
        <w:spacing w:after="0"/>
        <w:ind w:left="0"/>
        <w:jc w:val="both"/>
      </w:pP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p>
    <w:bookmarkEnd w:id="313"/>
    <w:bookmarkStart w:name="z274" w:id="314"/>
    <w:p>
      <w:pPr>
        <w:spacing w:after="0"/>
        <w:ind w:left="0"/>
        <w:jc w:val="both"/>
      </w:pPr>
      <w:r>
        <w:rPr>
          <w:rFonts w:ascii="Times New Roman"/>
          <w:b w:val="false"/>
          <w:i w:val="false"/>
          <w:color w:val="000000"/>
          <w:sz w:val="28"/>
        </w:rPr>
        <w:t xml:space="preserve">
      В случае необходимости подтверждения сведений об устранении выявленных несоответствий орган по аккредитации проводит внеплановую оценку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314"/>
    <w:bookmarkStart w:name="z325" w:id="315"/>
    <w:p>
      <w:pPr>
        <w:spacing w:after="0"/>
        <w:ind w:left="0"/>
        <w:jc w:val="both"/>
      </w:pPr>
      <w:r>
        <w:rPr>
          <w:rFonts w:ascii="Times New Roman"/>
          <w:b w:val="false"/>
          <w:i w:val="false"/>
          <w:color w:val="000000"/>
          <w:sz w:val="28"/>
        </w:rPr>
        <w:t>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плановой и внеплановой оценок – со дня их окончания.</w:t>
      </w:r>
    </w:p>
    <w:bookmarkEnd w:id="315"/>
    <w:bookmarkStart w:name="z326" w:id="316"/>
    <w:p>
      <w:pPr>
        <w:spacing w:after="0"/>
        <w:ind w:left="0"/>
        <w:jc w:val="both"/>
      </w:pP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p>
    <w:bookmarkEnd w:id="316"/>
    <w:bookmarkStart w:name="z275" w:id="317"/>
    <w:p>
      <w:pPr>
        <w:spacing w:after="0"/>
        <w:ind w:left="0"/>
        <w:jc w:val="both"/>
      </w:pPr>
      <w:r>
        <w:rPr>
          <w:rFonts w:ascii="Times New Roman"/>
          <w:b w:val="false"/>
          <w:i w:val="false"/>
          <w:color w:val="000000"/>
          <w:sz w:val="28"/>
        </w:rPr>
        <w:t xml:space="preserve">
      5. Действие аттестата аккредитации прекращается по следующим основаниям: </w:t>
      </w:r>
    </w:p>
    <w:bookmarkEnd w:id="317"/>
    <w:bookmarkStart w:name="z276" w:id="318"/>
    <w:p>
      <w:pPr>
        <w:spacing w:after="0"/>
        <w:ind w:left="0"/>
        <w:jc w:val="both"/>
      </w:pPr>
      <w:r>
        <w:rPr>
          <w:rFonts w:ascii="Times New Roman"/>
          <w:b w:val="false"/>
          <w:i w:val="false"/>
          <w:color w:val="000000"/>
          <w:sz w:val="28"/>
        </w:rPr>
        <w:t>
      1) наличие письменного заявления субъекта аккредитации;</w:t>
      </w:r>
    </w:p>
    <w:bookmarkEnd w:id="318"/>
    <w:bookmarkStart w:name="z277" w:id="319"/>
    <w:p>
      <w:pPr>
        <w:spacing w:after="0"/>
        <w:ind w:left="0"/>
        <w:jc w:val="both"/>
      </w:pPr>
      <w:r>
        <w:rPr>
          <w:rFonts w:ascii="Times New Roman"/>
          <w:b w:val="false"/>
          <w:i w:val="false"/>
          <w:color w:val="000000"/>
          <w:sz w:val="28"/>
        </w:rPr>
        <w:t xml:space="preserve">
      2) прекращение постаккредитационого договора. </w:t>
      </w:r>
    </w:p>
    <w:bookmarkEnd w:id="319"/>
    <w:bookmarkStart w:name="z278" w:id="320"/>
    <w:p>
      <w:pPr>
        <w:spacing w:after="0"/>
        <w:ind w:left="0"/>
        <w:jc w:val="both"/>
      </w:pPr>
      <w:r>
        <w:rPr>
          <w:rFonts w:ascii="Times New Roman"/>
          <w:b w:val="false"/>
          <w:i w:val="false"/>
          <w:color w:val="000000"/>
          <w:sz w:val="28"/>
        </w:rPr>
        <w:t>
      6. Аннулирование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или субъектом аккредитации ложной информации при получении аккредитации.</w:t>
      </w:r>
    </w:p>
    <w:bookmarkEnd w:id="320"/>
    <w:bookmarkStart w:name="z279" w:id="321"/>
    <w:p>
      <w:pPr>
        <w:spacing w:after="0"/>
        <w:ind w:left="0"/>
        <w:jc w:val="both"/>
      </w:pPr>
      <w:r>
        <w:rPr>
          <w:rFonts w:ascii="Times New Roman"/>
          <w:b w:val="false"/>
          <w:i w:val="false"/>
          <w:color w:val="000000"/>
          <w:sz w:val="28"/>
        </w:rPr>
        <w:t>
      7. Приостановление действия и лишение аттестата аккредитации осуществляются в соответствии с Кодексом Республики Казахстан об административных правонарушениях.</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Разрешение споров </w:t>
      </w:r>
    </w:p>
    <w:bookmarkStart w:name="z281" w:id="322"/>
    <w:p>
      <w:pPr>
        <w:spacing w:after="0"/>
        <w:ind w:left="0"/>
        <w:jc w:val="both"/>
      </w:pPr>
      <w:r>
        <w:rPr>
          <w:rFonts w:ascii="Times New Roman"/>
          <w:b w:val="false"/>
          <w:i w:val="false"/>
          <w:color w:val="000000"/>
          <w:sz w:val="28"/>
        </w:rPr>
        <w:t xml:space="preserve">
      1. Заявители и субъекты аккредитации вправе подавать апелляции на отрицательные решения органа по аккредитации по материалам аккредитации в комиссию по апелляции. </w:t>
      </w:r>
    </w:p>
    <w:bookmarkEnd w:id="322"/>
    <w:bookmarkStart w:name="z282" w:id="323"/>
    <w:p>
      <w:pPr>
        <w:spacing w:after="0"/>
        <w:ind w:left="0"/>
        <w:jc w:val="both"/>
      </w:pPr>
      <w:r>
        <w:rPr>
          <w:rFonts w:ascii="Times New Roman"/>
          <w:b w:val="false"/>
          <w:i w:val="false"/>
          <w:color w:val="000000"/>
          <w:sz w:val="28"/>
        </w:rPr>
        <w:t xml:space="preserve">
      2. Комиссия по апелляции является постоянно действующим органом и вправе принимать решения при участии в ее работе более половины ее членов. </w:t>
      </w:r>
    </w:p>
    <w:bookmarkEnd w:id="323"/>
    <w:bookmarkStart w:name="z403" w:id="324"/>
    <w:p>
      <w:pPr>
        <w:spacing w:after="0"/>
        <w:ind w:left="0"/>
        <w:jc w:val="both"/>
      </w:pPr>
      <w:r>
        <w:rPr>
          <w:rFonts w:ascii="Times New Roman"/>
          <w:b w:val="false"/>
          <w:i w:val="false"/>
          <w:color w:val="000000"/>
          <w:sz w:val="28"/>
        </w:rPr>
        <w:t>
      Состав комиссии по апелляции формируется органом по аккредитации. В состав комиссии по апелляции делегируются по три представителя от общественных объединений в области оценки соответствия и уполномоченного органа и один представитель от органа по аккредитации. Члены комиссии по апелляции, которые принимали участие при принятии решения органом по аккредитации, на которое подана апелляция, или имеющие отношение к заявителю или субъекту аккредитации, подавшему апелляцию, не участвуют при принятии решения комиссией по апелляции.</w:t>
      </w:r>
    </w:p>
    <w:bookmarkEnd w:id="324"/>
    <w:bookmarkStart w:name="z284" w:id="325"/>
    <w:p>
      <w:pPr>
        <w:spacing w:after="0"/>
        <w:ind w:left="0"/>
        <w:jc w:val="both"/>
      </w:pPr>
      <w:r>
        <w:rPr>
          <w:rFonts w:ascii="Times New Roman"/>
          <w:b w:val="false"/>
          <w:i w:val="false"/>
          <w:color w:val="000000"/>
          <w:sz w:val="28"/>
        </w:rPr>
        <w:t>
      3. Председатель комиссии по апелляции избирается большинством голосов ее членов.</w:t>
      </w:r>
    </w:p>
    <w:bookmarkEnd w:id="325"/>
    <w:bookmarkStart w:name="z404" w:id="326"/>
    <w:p>
      <w:pPr>
        <w:spacing w:after="0"/>
        <w:ind w:left="0"/>
        <w:jc w:val="both"/>
      </w:pPr>
      <w:r>
        <w:rPr>
          <w:rFonts w:ascii="Times New Roman"/>
          <w:b w:val="false"/>
          <w:i w:val="false"/>
          <w:color w:val="000000"/>
          <w:sz w:val="28"/>
        </w:rPr>
        <w:t>
      Секретарем комиссии по апелляции является работник органа по аккредитации, который не участвует при принятии решения комиссией по апелляции.</w:t>
      </w:r>
    </w:p>
    <w:bookmarkEnd w:id="326"/>
    <w:bookmarkStart w:name="z405" w:id="327"/>
    <w:p>
      <w:pPr>
        <w:spacing w:after="0"/>
        <w:ind w:left="0"/>
        <w:jc w:val="both"/>
      </w:pPr>
      <w:r>
        <w:rPr>
          <w:rFonts w:ascii="Times New Roman"/>
          <w:b w:val="false"/>
          <w:i w:val="false"/>
          <w:color w:val="000000"/>
          <w:sz w:val="28"/>
        </w:rPr>
        <w:t>
      Председатель комиссии по апелляции утверждает положение о комиссии по апелляции, руководит ее деятельностью, проводит заседание комиссии по апелляции, планирует ее работу.</w:t>
      </w:r>
    </w:p>
    <w:bookmarkEnd w:id="327"/>
    <w:bookmarkStart w:name="z286" w:id="328"/>
    <w:p>
      <w:pPr>
        <w:spacing w:after="0"/>
        <w:ind w:left="0"/>
        <w:jc w:val="both"/>
      </w:pPr>
      <w:r>
        <w:rPr>
          <w:rFonts w:ascii="Times New Roman"/>
          <w:b w:val="false"/>
          <w:i w:val="false"/>
          <w:color w:val="000000"/>
          <w:sz w:val="28"/>
        </w:rPr>
        <w:t>
      4. Комиссия по апелляции в течение десяти рабочих дней со дня поступления апелляции представляет заключение, которое принимается путем голосования, об обоснованности принятого решения руководителю органа по аккредитации.</w:t>
      </w:r>
    </w:p>
    <w:bookmarkEnd w:id="328"/>
    <w:bookmarkStart w:name="z287" w:id="329"/>
    <w:p>
      <w:pPr>
        <w:spacing w:after="0"/>
        <w:ind w:left="0"/>
        <w:jc w:val="both"/>
      </w:pPr>
      <w:r>
        <w:rPr>
          <w:rFonts w:ascii="Times New Roman"/>
          <w:b w:val="false"/>
          <w:i w:val="false"/>
          <w:color w:val="000000"/>
          <w:sz w:val="28"/>
        </w:rPr>
        <w:t xml:space="preserve">
      5. О результатах рассмотрения заключения комиссии по апелляции руководитель органа по аккредитации уведомляет заявителя или субъекта аккредитации, подавшего апелляцию, в течение трех рабочих дней с момента представления заключения. </w:t>
      </w:r>
    </w:p>
    <w:bookmarkEnd w:id="329"/>
    <w:bookmarkStart w:name="z288" w:id="330"/>
    <w:p>
      <w:pPr>
        <w:spacing w:after="0"/>
        <w:ind w:left="0"/>
        <w:jc w:val="both"/>
      </w:pPr>
      <w:r>
        <w:rPr>
          <w:rFonts w:ascii="Times New Roman"/>
          <w:b w:val="false"/>
          <w:i w:val="false"/>
          <w:color w:val="000000"/>
          <w:sz w:val="28"/>
        </w:rPr>
        <w:t xml:space="preserve">
      6. Заявители и субъекты аккредитации при возникновении споров по вопросам аккредитации вправе обратиться в суд в порядке, установленном законодательством Республики Казахстан. </w:t>
      </w:r>
    </w:p>
    <w:bookmarkEnd w:id="330"/>
    <w:bookmarkStart w:name="z406" w:id="331"/>
    <w:p>
      <w:pPr>
        <w:spacing w:after="0"/>
        <w:ind w:left="0"/>
        <w:jc w:val="both"/>
      </w:pPr>
      <w:r>
        <w:rPr>
          <w:rFonts w:ascii="Times New Roman"/>
          <w:b w:val="false"/>
          <w:i w:val="false"/>
          <w:color w:val="000000"/>
          <w:sz w:val="28"/>
        </w:rPr>
        <w:t>
      7. Разрешение споров и жалоб, содержащих выражение неудовлетворенности действиями (бездействием) субъекта аккредитации или органа по аккредитации, а также их персонала, со стороны третьего лица производится в соответствии с настоящим Законом и иными законами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Признание результатов аккредитации, проведенной иностранными органами по аккредитации </w:t>
      </w:r>
    </w:p>
    <w:bookmarkStart w:name="z290" w:id="332"/>
    <w:p>
      <w:pPr>
        <w:spacing w:after="0"/>
        <w:ind w:left="0"/>
        <w:jc w:val="both"/>
      </w:pPr>
      <w:r>
        <w:rPr>
          <w:rFonts w:ascii="Times New Roman"/>
          <w:b w:val="false"/>
          <w:i w:val="false"/>
          <w:color w:val="000000"/>
          <w:sz w:val="28"/>
        </w:rPr>
        <w:t xml:space="preserve">
      1. Признание в Республике Казахстан результатов аккредитации, проведенных иностранными органами по аккредитации, осуществляется на основе признания равнозначности систем аккредитации, процедур и требований, применяемых при аккредитации. </w:t>
      </w:r>
    </w:p>
    <w:bookmarkEnd w:id="332"/>
    <w:bookmarkStart w:name="z291" w:id="333"/>
    <w:p>
      <w:pPr>
        <w:spacing w:after="0"/>
        <w:ind w:left="0"/>
        <w:jc w:val="both"/>
      </w:pPr>
      <w:r>
        <w:rPr>
          <w:rFonts w:ascii="Times New Roman"/>
          <w:b w:val="false"/>
          <w:i w:val="false"/>
          <w:color w:val="000000"/>
          <w:sz w:val="28"/>
        </w:rPr>
        <w:t xml:space="preserve">
      2. Взаимное признание результатов аккредитации осуществляется посредством заключения двусторонних и многосторонних соглашений. </w:t>
      </w:r>
    </w:p>
    <w:bookmarkEnd w:id="333"/>
    <w:bookmarkStart w:name="z292" w:id="334"/>
    <w:p>
      <w:pPr>
        <w:spacing w:after="0"/>
        <w:ind w:left="0"/>
        <w:jc w:val="both"/>
      </w:pPr>
      <w:r>
        <w:rPr>
          <w:rFonts w:ascii="Times New Roman"/>
          <w:b w:val="false"/>
          <w:i w:val="false"/>
          <w:color w:val="000000"/>
          <w:sz w:val="28"/>
        </w:rPr>
        <w:t xml:space="preserve">
      3. Аттестаты аккредитации или эквивалентные им документы, выданные иностранными органами по аккредитации, признаются в Республике Казахстан в соответствии с заключенными соглашениями с международными (региональными) негосударственными, неправительственными организациями по аккредитации. </w:t>
      </w:r>
    </w:p>
    <w:bookmarkEnd w:id="334"/>
    <w:p>
      <w:pPr>
        <w:spacing w:after="0"/>
        <w:ind w:left="0"/>
        <w:jc w:val="both"/>
      </w:pPr>
      <w:r>
        <w:rPr>
          <w:rFonts w:ascii="Times New Roman"/>
          <w:b/>
          <w:i w:val="false"/>
          <w:color w:val="000000"/>
          <w:sz w:val="28"/>
        </w:rPr>
        <w:t xml:space="preserve">Статья 29. Ответственность за нарушение законодательства Республики Казахстан об аккредитации в области оценки соответствия </w:t>
      </w:r>
    </w:p>
    <w:p>
      <w:pPr>
        <w:spacing w:after="0"/>
        <w:ind w:left="0"/>
        <w:jc w:val="both"/>
      </w:pPr>
      <w:r>
        <w:rPr>
          <w:rFonts w:ascii="Times New Roman"/>
          <w:b w:val="false"/>
          <w:i w:val="false"/>
          <w:color w:val="000000"/>
          <w:sz w:val="28"/>
        </w:rPr>
        <w:t xml:space="preserve">
      Нарушение законодательства Республики Казахстан об аккредитации в области оценки соответствия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Статья 30. Государственный контроль за соблюдением законодательства Республики Казахстан об аккредитации в области оценки соответствия</w:t>
      </w:r>
    </w:p>
    <w:bookmarkStart w:name="z407" w:id="335"/>
    <w:p>
      <w:pPr>
        <w:spacing w:after="0"/>
        <w:ind w:left="0"/>
        <w:jc w:val="both"/>
      </w:pPr>
      <w:r>
        <w:rPr>
          <w:rFonts w:ascii="Times New Roman"/>
          <w:b w:val="false"/>
          <w:i w:val="false"/>
          <w:color w:val="000000"/>
          <w:sz w:val="28"/>
        </w:rPr>
        <w:t>
      1. Государственный контроль за соблюдением органом по аккредитации законодательства Республики Казахстан об аккредитации в области оценки соответствия осуществляется в форме внеплановой проверки в соответствии с Предпринимательским кодексом Республики Казахстан.</w:t>
      </w:r>
    </w:p>
    <w:bookmarkEnd w:id="335"/>
    <w:bookmarkStart w:name="z408" w:id="336"/>
    <w:p>
      <w:pPr>
        <w:spacing w:after="0"/>
        <w:ind w:left="0"/>
        <w:jc w:val="both"/>
      </w:pPr>
      <w:r>
        <w:rPr>
          <w:rFonts w:ascii="Times New Roman"/>
          <w:b w:val="false"/>
          <w:i w:val="false"/>
          <w:color w:val="000000"/>
          <w:sz w:val="28"/>
        </w:rPr>
        <w:t>
      2. Государственный контроль за соблюдением субъектами аккредитации законодательства Республики Казахстан об аккредитации в области оценки соответствия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336"/>
    <w:bookmarkStart w:name="z425" w:id="337"/>
    <w:p>
      <w:pPr>
        <w:spacing w:after="0"/>
        <w:ind w:left="0"/>
        <w:jc w:val="both"/>
      </w:pPr>
      <w:r>
        <w:rPr>
          <w:rFonts w:ascii="Times New Roman"/>
          <w:b w:val="false"/>
          <w:i w:val="false"/>
          <w:color w:val="000000"/>
          <w:sz w:val="28"/>
        </w:rPr>
        <w:t xml:space="preserve">
      2-1.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37"/>
    <w:bookmarkStart w:name="z409" w:id="33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за соблюдением субъектами аккредитации законодательства Республики Казахстан об аккредитации в области оценки соответствия осуществляется в соответствии с Предпринимательским кодексом Республики Казахстан и настоящим Законом.</w:t>
      </w:r>
    </w:p>
    <w:bookmarkEnd w:id="338"/>
    <w:bookmarkStart w:name="z410" w:id="339"/>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на него административной нагрузки.</w:t>
      </w:r>
    </w:p>
    <w:bookmarkEnd w:id="339"/>
    <w:bookmarkStart w:name="z411" w:id="340"/>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340"/>
    <w:bookmarkStart w:name="z412" w:id="341"/>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341"/>
    <w:bookmarkStart w:name="z413" w:id="342"/>
    <w:p>
      <w:pPr>
        <w:spacing w:after="0"/>
        <w:ind w:left="0"/>
        <w:jc w:val="both"/>
      </w:pPr>
      <w:r>
        <w:rPr>
          <w:rFonts w:ascii="Times New Roman"/>
          <w:b w:val="false"/>
          <w:i w:val="false"/>
          <w:color w:val="000000"/>
          <w:sz w:val="28"/>
        </w:rPr>
        <w:t>
      2) полученных из информационных систем;</w:t>
      </w:r>
    </w:p>
    <w:bookmarkEnd w:id="342"/>
    <w:bookmarkStart w:name="z414" w:id="343"/>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343"/>
    <w:bookmarkStart w:name="z415" w:id="344"/>
    <w:p>
      <w:pPr>
        <w:spacing w:after="0"/>
        <w:ind w:left="0"/>
        <w:jc w:val="both"/>
      </w:pPr>
      <w:r>
        <w:rPr>
          <w:rFonts w:ascii="Times New Roman"/>
          <w:b w:val="false"/>
          <w:i w:val="false"/>
          <w:color w:val="000000"/>
          <w:sz w:val="28"/>
        </w:rPr>
        <w:t>
      По итогам профилактического контроля без посещения субъекта (объекта)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344"/>
    <w:bookmarkStart w:name="z416" w:id="345"/>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отправки и получения.</w:t>
      </w:r>
    </w:p>
    <w:bookmarkEnd w:id="345"/>
    <w:bookmarkStart w:name="z417" w:id="34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субъекту контроля в следующих случаях:</w:t>
      </w:r>
    </w:p>
    <w:bookmarkEnd w:id="346"/>
    <w:bookmarkStart w:name="z418" w:id="34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47"/>
    <w:bookmarkStart w:name="z419" w:id="348"/>
    <w:p>
      <w:pPr>
        <w:spacing w:after="0"/>
        <w:ind w:left="0"/>
        <w:jc w:val="both"/>
      </w:pPr>
      <w:r>
        <w:rPr>
          <w:rFonts w:ascii="Times New Roman"/>
          <w:b w:val="false"/>
          <w:i w:val="false"/>
          <w:color w:val="000000"/>
          <w:sz w:val="28"/>
        </w:rPr>
        <w:t>
      2) почтой – заказным письмом;</w:t>
      </w:r>
    </w:p>
    <w:bookmarkEnd w:id="348"/>
    <w:bookmarkStart w:name="z420" w:id="349"/>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w:t>
      </w:r>
    </w:p>
    <w:bookmarkEnd w:id="349"/>
    <w:bookmarkStart w:name="z421" w:id="350"/>
    <w:p>
      <w:pPr>
        <w:spacing w:after="0"/>
        <w:ind w:left="0"/>
        <w:jc w:val="both"/>
      </w:pPr>
      <w:r>
        <w:rPr>
          <w:rFonts w:ascii="Times New Roman"/>
          <w:b w:val="false"/>
          <w:i w:val="false"/>
          <w:color w:val="000000"/>
          <w:sz w:val="28"/>
        </w:rPr>
        <w:t>
      Рекомендация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350"/>
    <w:bookmarkStart w:name="z422" w:id="351"/>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351"/>
    <w:bookmarkStart w:name="z423" w:id="352"/>
    <w:p>
      <w:pPr>
        <w:spacing w:after="0"/>
        <w:ind w:left="0"/>
        <w:jc w:val="both"/>
      </w:pPr>
      <w:r>
        <w:rPr>
          <w:rFonts w:ascii="Times New Roman"/>
          <w:b w:val="false"/>
          <w:i w:val="false"/>
          <w:color w:val="000000"/>
          <w:sz w:val="28"/>
        </w:rPr>
        <w:t>
      Кратность проведения профилактического контроля без посещения субъекта (объекта) контроля – ежемесячно не позднее 25 числа не более одного раза в месяц.</w:t>
      </w:r>
    </w:p>
    <w:bookmarkEnd w:id="352"/>
    <w:bookmarkStart w:name="z424" w:id="353"/>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территориального подразделения ведомства уполномоченного органа.</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Заключительные и переходные положения</w:t>
      </w:r>
    </w:p>
    <w:bookmarkStart w:name="z299" w:id="35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 который вводится в действие с 1 июля 2009 года. </w:t>
      </w:r>
    </w:p>
    <w:bookmarkEnd w:id="354"/>
    <w:bookmarkStart w:name="z300" w:id="355"/>
    <w:p>
      <w:pPr>
        <w:spacing w:after="0"/>
        <w:ind w:left="0"/>
        <w:jc w:val="both"/>
      </w:pPr>
      <w:r>
        <w:rPr>
          <w:rFonts w:ascii="Times New Roman"/>
          <w:b w:val="false"/>
          <w:i w:val="false"/>
          <w:color w:val="000000"/>
          <w:sz w:val="28"/>
        </w:rPr>
        <w:t xml:space="preserve">
      2. Аттестаты аккредитации, выданные до введения в действие настоящего Закона, считаются действительными. </w:t>
      </w:r>
    </w:p>
    <w:bookmarkEnd w:id="3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