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f862" w14:textId="5ddf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валютного регулирования и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2009 года № 167-IV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213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"иностранной" заменить словами "национальной и иностранной";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"средств в" заменить словами "или индивидуальным предпринимателем средств в национальной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"наказывается штрафом в размере от десяти тысяч до двадцати тысяч месячных расчетных показателей либо лишением свободы на срок до трех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слова "иностранной валюте превышает пять" заменить словами "национальной и иностранной валюте превышает десять".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187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187. Необеспечение репатриации национальной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Необеспечение репатриации национальной и иностранной валюты, совершенное в виде незачисления на банковские счета в уполномоченных банках: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выручки в национальной и иностранной валюте от экспорта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и иностранной валюты, переведенной резидентом в пользу нерезидента для осуществления расчетов по импорту товаров (работ, услуг), подлежащей возврату в связи с неисполнением или неполным исполнением обязательств нерезидентом,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лиц, индивидуальных предпринимателей, юридических лиц в размере двадцати процентов от суммы незачисленной национальной и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Ответственность за совершение правонарушений, предусмотренных настоящей статьей, наступает в случаях, когда после истечения срока репатриации сумма незачисленной национальной и иностранной валюты превышает сумму, эквивалентную пятидесяти тысячам долларов США, и если эти действия (бездействие) не содержат признаков уголовно наказуемого деяния.";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188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за тенге по операциям, проводимым через обменные пункты,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ста, на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пятисот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188-1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188-1. Нарушение специального валютного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специального валютного режима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невыполнения требования получения специального разрешения Национального Банка Республики Казахстан на проведение валютной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невыполнения требования обязательной продажи полученной резидентами иностранной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счетов в иностранных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невыполнения требований к порядку проведения валютных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иных временных валютных ограничений, введенных Президентом Республики Казахстан,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и юридических лиц в размере ста процентов от суммы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операции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проведенной с нарушением специального валютного режима.";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572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"188 (частью первой)" заменить словами "188 (частями первой и третьей), 188-1".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"О налогах и других обязательных платежах в бюджет" (Налоговый кодекс), (Ведомости Парламента Республики Казахстан, 2008 г., № 22-I, 22-II, ст. 112; 2009 г., № 2-3, ст. 16,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статьи 39 дополнить словами "путем слияния, присоединения, выделения";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статьи 40 слова "Особенности исполнения" заменить словом "Исполнение";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"путем слияния, присоединения, выделения";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Юридическое лицо в течение трех рабочих дней со дня принятия решения о реорганизации путем слияния, присоединения, выделения письменно сообщает об этом налоговому органу по месту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со дня утверждения передаточного акта или разделительного баланса юридическое лицо, реорганизуемое путем слияния, присоединения, выделения, представляет в налоговый орган по месту своего нахождения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ликвидационную налоговую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постановке на регистрационный учет по налогу на добавленную стоимость или пояснение на бумажном носителе при его утере или порче (в случае, если является плательщиком налога на добавленную стоимость).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Ликвидационная налоговая отчетность составляется по видам налогов, других обязательных платежей в бюджет, обязательным пенсионным взносам и социальным отчислениям, по которым юридическое лицо, реорганизуемое путем слияния, присоединения, выделения, является плательщиком и (или) налоговым агентом, за период с начала налогового периода, в котором возникло обязательство по представлению такой отчетности, до даты ее представления в налоговый орган.";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Юридическое лицо, реорганизуемое путем слияния, присоединения, выделения, в течение трех рабочих дней со дня исключения указанного лица уполномоченным государственным органом из Государственного регистра юридических лиц одновременно представляет в налоговый орган по месту нахождения копию приказа уполномоченного государственного органа о реорганизации юридического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"документов, указанных" заменить словами "документа, указанного";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"выделившегося юридического лица" заменить словами "юридического лица, выделившего вновь возникшее юридическое лицо,";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"Особенности исполнения" заменить словом "Исполнение";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Юридическое лицо в течение трех рабочих дней со дня принятия решения о реорганизации путем разделения письменно сообщает об этом налоговому органу по месту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при реорганизации путем разделения в течение трех рабочих дней со дня утверждения разделительного баланса одновременно представляет в налоговый орган по месту нахождения: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налоговое заявление о проведении документальной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ликвидационную налоговую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постановке на регистрационный учет по налогу на добавленную стоимость или пояснение на бумажном носителе при его утере или порче (в случае, если является плательщиком налога на добавленную стоимость).";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После завершения документальной проверки при реорганизации путем разделения реорганизуемое юридическое лицо одновременно представляет в налоговый орган по месту нахождения: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разделительный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банка и (или) организации, осуществляющей отдельные виды банковских операций, о закрытии имеющихся банковских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реорганизуемое юридическое лицо имеет излишне уплаченные суммы налогов, платы и пеней в бюджет, указанные суммы подлежат зачету в счет погашения налоговой задолженности реорганизуемого юридического лица в порядке, установленном статьей 599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реорганизуемое юридическое лицо имеет ошибочно уплаченные суммы налогов, платы и пеней в бюджет, то указанные суммы подлежат зачету в порядке, установленном статьей 601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 реорганизуемого юридического лица налоговой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ошибочно уплаченные суммы налогов и других обязательных платежей в бюджет подлежат возврату его правопреемнику (правопреемникам) пропорционально доле в имуществе, полученном им (ими) при реорганизации, в порядке, установленном статьей 601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излишне уплаченные суммы налогов, платы и пеней в бюджет подлежат возврату его правопреемнику (правопреемникам) пропорционально доле в имуществе, полученном им (ими) при реорганизации, в порядке, установленном статьей 602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уплаченные суммы других обязательных платежей в бюджет подлежат возврату его правопреемнику (правопреемникам) пропорционально доле в имуществе, полученном им (ими) при реорганизации, в порядке, установленном статьей 606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налоговой задолженности, задолженности по обязательным пенсионным взносам и социальным отчислениям реорганизуемое юридическое лицо представляет документы, указанные в настоящем пункте, в течение трех рабочих дней со дня завершения документальной проверки.";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 и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Налоговый орган после представления документов, указанных в части первой пункта 5 настоящей статьи, и погашения налоговой задолженности, задолженности по обязательным пенсионным взносам и социальным отчислениям реорганизуемым юридическим лицом обязан выдать данному лицу справку об отсутствии налоговой задолженности, задолженности по обязательным пенсионным взносам и социальным отчислениям в порядке и сроки, которые установлены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орган в течение трех рабочих дней со дня выдачи реорганизуемому юридическому лицу справки об отсутствии налоговой задолженности, задолженности по обязательным пенсионным взносам и социальным отчислениям, предусмотренной настоящим пунктом, передает сальдо по лицевым счетам разделившегося юридического лица в налоговый орган по месту нахождения вновь возникших юридических лиц на основании разделительного баланса в соответствии со статьей 595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Реорганизация юридического лица не является основанием изменения сроков исполнения его налогового обязательства по уплате налогов, других обязательных платежей в бюджет правопреемником (правопреемниками) этого юридического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 дополнить подпунктами 4) и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свидетельство о постановке на регистрационный учет по налогу на добавленную стоимость или пояснение на бумажном носителе при его утере или порче (в случае, если является плательщиком налога на добавленную стоимость);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публикацию в периодическом печатном  издании информации о прекращении деятельности индивидуального предпринимателя.";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118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"стоимость, определяемая по данным акта приема-передачи названных активов" заменить словами "балансовая стоимость полученных активов, указанная в акте приема-передачи названных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получении фиксированных активов в связи с реорганизацией путем слияния, присоединения, разделения или выделения налогоплательщика первоначальной стоимостью таких фиксированных активов является балансовая стоимость полученных активов, указанная в передаточном акте или разделительном балансе, за исключением случая, предусмотренного частью второй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Стоимостный баланс подгруппы (группы) вновь возникшего юридического лица, созданного путем слияния, или юридического лица, к которому присоединилось другое юридическое лицо,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пункта 6 статьи 119 настоящего Кодекса.";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4 </w:t>
      </w:r>
      <w:r>
        <w:rPr>
          <w:rFonts w:ascii="Times New Roman"/>
          <w:b w:val="false"/>
          <w:i w:val="false"/>
          <w:color w:val="000000"/>
          <w:sz w:val="28"/>
        </w:rPr>
        <w:t xml:space="preserve">и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безвозмездной передаче фиксированных активов стоимостный баланс подгруппы (группы) уменьшается на балансовую стоимость переданных активов по данным бухгалтерского учета, указанную в акте приема-передачи названных активов.";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Если иное не предусмотрено настоящим пунктом, при выбытии фиксированных активов в результате реорганизации путем слияния, присоединения, разделения или выделения стоимостный баланс подгруппы (группы) реорганизуемого юридического лица уменьшается на балансовую стоимость переданных активов, указанную в передаточном акте или разделительном балансе.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путем слияния, присоединения налогоплательщики вправе для целей налогового учета отразить в передаточном акте стоимость передаваемых фиксированных активов по данным налогового учета реорганизуемого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фиксированным активам I группы - остаточную стоимость фиксированных активов, исчисленную в порядке, предусмотренном пунктом 3 статьи 117 настоящего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фиксированным активам II, III, IV групп при условии передачи всех фиксированных активов группы - величину стоимостного баланса группы, исчисленную в порядке, предусмотренном пунктом 8 статьи 117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Стоимостный баланс подгруппы (группы) юридического лица, реорганизуемого путем слияния, присоединения, уменьшается на стоимость передаваемых фиксированных активов по данным налогового учета, отраженную в передаточном акте в соответствии с настоящим пунктом.";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239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Корректировка размера облагаемого оборота в соответствии с настоящей статьей производится в том налоговом периоде, в котором наступили случаи, указанные в пункте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корректировки налога на добавленную стоимость в соответствии с настоящей статьей определяется по ставке, действующей на дату совершения оборота по реализации.";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247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"других обязательных" заменить словом "таможенных";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258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4 слова "настоящим пунктом" заменить словами "подпунктами 1) - 7) пункта 1 настоящей статьи";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"указанного в подпункте 1)" заменить словами "указанных в подпунктах 1) и 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260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", за исключением случаев, указанных в пункте 2-1 настоящей статьи";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Плательщик налога на добавленную стоимость, осуществляющий строительство объектов, обороты по реализации которых освобождаются в соответствии с пунктом 1 статьи 249 настоящего Кодекса, обязан вести раздельный учет товаров, работ, услуг, использованных в целях освобожденных оборотов и других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товарам, работам, услугам, используемым одновременно для целей освобожденного оборота и других целей, используется пропорциональный метод отнесения в зачет.";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263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"содержащий цифровое значение" заменить словами "указываемый арабскими цифрами";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"а также в случаях, предусмотренных пунктом 18 настоящей статьи, статус поставщика - комитент или комиссионер"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в случаях, предусмотренных пунктом 18 настоящей статьи, статус поставщика - комитент или комиссионер;";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слово "поставщика" заменить словами "поставщика-плательщика налога на добавленную стоимость";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"Структурное подразделение юридического лица, являющееся поставщиком или получателем товаров, работ, услуг, в целях выполнения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подпунктов 3), 3-1) и 4) настоящего пункта указывает реквизиты такого структурного подразделения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5) настоящего пункта указывает номер свидетельства о постановке на регистрационный учет по налогу на добавленную стоимость юридического лица-плательщика налога на добавленную стоимость, структурным подразделением которого является.";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Если иное не предусмотрено настоящим пунктом, счет-фактура заверяется подписями руководителя и главного бухгалтера поставщика, а также печатью налогоплательщика, за исключением случаев, когда у налогоплательщика печать отсутствует по основаниям, предусмотренным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Счет-фактура может заверяться подписью работника, уполномоченного на то решением плательщика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плательщика налога на добавленную стоимость счет-фактура может заверяться его печатью, содержащей специальный реквизит "Для счетов-фактур".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Структурное подразделение юридического лица по решению плательщика налога на добавленную стоимость вправе заверять выписанные им счета-фактуры печатью такого структурного подразделения юридического лица, в том числе указанной в части третьей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Поставщик товаров, работ, услуг выписывает дополнительную счет-фактуру в порядке, предусмотренном статьей 265 настоящего Кодекса, при одновременном соответствии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счет-фактура выписана поставщиком товаров, работ, услуг в случаях, предусмотренных настоящей статьей, ранее даты совершения оборота по реализации с указанием суммы налога на добавленную стоимость, начисленного по ставке налога, действовавшей на дату выписки такого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налога на добавленную стоимость, действовавшая на дату выписки счета-фактуры, отличается от ставки налога, действующей на дату совершения оборота по реализации по такому счету-фактуре.";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подпунктах 1) и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"порядковый" заменить словами "арабскими цифрами порядковый";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270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Одновременно с декларацией представляются реестры счетов-фактур по приобретенным и реализованным в течение налогового периода товарам, работам, услугам, являющиеся приложением к декларации. Формы реестров счетов-фактур по приобретенным и реализованным товарам, работам, услугам устанавливаются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ячеек для указания номера счета-фактуры не ограничивается при представлении в электронном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реестра счетов-фактур (документов на выпуск товаров из государственного материального резерва) по приобретенным товарам, работам, услугам в течение отчетного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реестра счетов-фактур по реализованным товарам, работам, услугам в течение отчетного налогового периода.";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342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объемам добытых подземных вод субъектами естественных монополий в сфере водохозяйственной системы к ставке налога на добычу полезных ископаемых, установленной в пункте 4 таблицы части первой настоящей статьи, применяется коэффициент 0,3.";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398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Налог на имущество по ставке 0,5 процента к среднегодовой стоимости объектов обложения исчисляют следующие плательщики: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индивидуальные предприниматели;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юридические лица, применяющие специальный налоговый режим на основе упрощенной декларации.";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3 слова "лица, эксплуатирующие объекты" заменить словами "лица по объектам";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случае поступления в течение налогового периода объектов налогообложения текущие платежи по налогу на имущество увеличиваются на сумму, определяемую путем применения налоговой ставки к 1/13 первоначальной стоимости поступивших объектов налогообложения, определенной по данным бухгалтерского учета на дату поступления, умноженной на количество месяцев текущего налогового периода, начиная с месяца, в котором объекты налогообложения поступили, до конца налогового периода. Сумма, на которую подлежат увеличению текущие платежи, распределяется равными долями по срокам, установленным пунктом 5 настоящей статьи, при этом первым сроком уплаты текущих платежей является очередной срок, следующий за датой поступления объектов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выбытия в течение налогового периода объектов налогообложения текущие платежи уменьшаются на сумму, определяемую путем применения налоговой ставки к 1/13 стоимости выбывших объектов налогообложения, умноженной на количество месяцев текущего налогового периода, начиная с месяца, в котором объекты налогообложения выбыли, до конца налогового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стоимостью выбывших объектов налогообложения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первоначальная стоимость по данным бухгалтерского учета на дату поступления - по объектам налогообложения, поступившим в текущем налоговом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стоимость по данным бухгалтерского учета на начало налогового периода - по остальным объектам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Сумма, на которую подлежат уменьшению текущие платежи, распределяется равными долями на оставшиеся сроки уплаты текущих платежей.";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450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применения специального налогового режима налогоплательщик представляет в налоговый орган по месту нахождения налоговое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Налоговое заявление представляется в срок не позднее 10 декабря года, предыдущего году, указанному в заявлении на применение специального налогового режима.";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 слова "20 февраля" заменить словами "1 января текущего календарного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строку 1.90. таблицы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471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часть вторую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569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"структурные подразделения юридических лиц-резидентов.";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подпункте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"в течение десяти рабочих дней с даты" заменить словами "по истечении тридцати рабочих дней со дня, следующего за днем".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ст.104; 2006 г., № 4, ст. 24; № 13, ст. 86; 2007 г., № 2, ст. 18; № 3, ст. 20; № 4, ст. 33; 2009 г., № 8, ст. 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д-3)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"д-3) в целях обеспечения экономической безопасности Республики Казахстан, стабильности ее финансовой системы и защиты интересов населения как потребителей финансовых услуг вправе устанавливать пределы отклонения курса покупки от курса продажи иностранной валюты за тенге по операциям, проводимым через обменные пункты, и осуществлять контроль за их выполнением;";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и-1) слова "на осуществление розничной торговли и оказание услуг за наличную иностранную валюту,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ж-2)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"ж-2) установление пределов отклонения курса покупки от курса продажи иностранной валюты за тенге по операциям, проводимым через обменные пункты, и определение порядка их установления;";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56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56. Функции Национального Банка Казахстана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валютного регулирования и валютного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порядок обращения валютных ценностей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правила проведения резидентами и нерезидентами валютных операций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единые правила и условия оформления резидентами паспортов сделок по экспорту и импорту и порядок осуществления экспортно-импортного валютного контроля в целях обеспечения выполнения резидентами требования репатриации;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порядок ввоза, вывоза и пересылки в Республику Казахстан и из Республики Казахстан валютных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порядок лицензирования и выдает лицензии на осуществление деятельности по организации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порядок регистрации и выдает регистрационные свидетельства обменных пунктов, а также приостанавливает их действие в соответствии с валютным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к осуществлению деятельности по организации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устанавливает порядок осуществления регистрации и уведомления о валютных операциях, об открытии резидентами Республики Казахстан счетов в иностранных банках, а также выдает регистрационные свидетельства и свидетельства об уведомлении;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порядок установления пределов отклонения курса покупки от курса продажи иностранной валюты за тенге по операциям, проводимым через обменные пункты;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выдает специальные разрешения на проведение валютных операций в рамках специального валютного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устанавливает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резидентами и нерезидентами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случаях установления фактов нарушения банками и иными лицами банковского и валютного законодательства Республики Казахстан налагает санкции, предусмотренные банковским и валютным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выполнять иные функции в области валютного регулирования и валютного контроля, предусмотренные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62-2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1 и подпункте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62-3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деятельность, связанную с использованием валютных ценностей, на территории Республики Казахстан"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июня 2005 года "О валютном регулировании и валютном контроле" (Ведомости Парламента Республики Казахстан, 2005 г., № 11, ст. 38; 2007 г., № 3, ст. 20; 2008 г., № 23, ст. 114):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обменные пункты - специально оборудованные места проведения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валюта - денежные единицы, принятые государствами как законное платежное средство, или официальные стандарты стоимости в наличной и безналичной формах, в виде банкнот, казначейских билетов и монет, в том числе из драгоценных металлов (включая изъятые или изымаемые из обращения, но подлежащие обмену на находящиеся в обращении денежные знаки), а также средства на счетах, в том числе в международных денежных или расчетных единицах;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валютные ценности: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иностранная валюта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 и платежные документы, номинал которых выражен в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имеющие номинала ценные бумаги, выпущенные нерезидентами;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аффинированное золото в слитках;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валюта, ценные бумаги и платежные документы, номинал которых выражен в национальной валюте, в случае совершения с ними операций между резидентами и нерезидентами, а также между нерезидентами;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имеющие номинала ценные бумаги, выпущенные резидентами, в случае совершения с ними операций между резидентами и нерезидентами, а также между нерезидентами;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валютные операции: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операции, связанные с переходом права собственности и иных прав на валютные ценности, а также использование валютных ценностей в качестве платежного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ввоз, пересылка и перевод в Республику Казахстан, а также вывоз, пересылка и перевод из Республики Казахстан валютных ценностей, национальной валюты, ценных бумаг и платежных документов, номинал которых выражен в национальной валюте, не имеющих номинала ценных бумаг, выпущенных резидентами;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валютный договор - соглашение, учредительные документы, включая изменения и дополнения к ним, а также иные документы, на основании и (или) во исполнение которых осуществляются валютные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коммерческие кредиты - отсрочка платежа или предварительная оплата (авансовый платеж) по экспорту или импорту, осуществляемая непосредственно между поставщиками (продавцами) и получателями (покупателями)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финансовые займы: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займы (за исключением коммерческих кредитов);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вклады (депозиты) в банках, внесенные их дочерними организациями, созданными за рубежом в целях привлечения средств на международных рынках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деньги, передаваемые в обеспечение исполнения обязательств должника;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третьими лицами приобретения товаров (работ, услуг) и иных сделок, а также исполнение третьими лицами обязательств должника перед кредитором, в результате которых возникает обязанность лица, за которого исполнено обязательство, по возврату денег и иного имущества с вознаграждением или без такового лицу, предоставившему такое финансирование и (или) осуществившему такое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лизинг, а также аренда недвижимости (за исключением движимых вещей, приравненных либо отнесенных законодательными актами Республики Казахстан к недвижимости) с последующим выкупом;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паспорт сделки - документ установленной формы, в котором отражаются сведения о внешнеэкономической сделке, необходимые для обеспечения учета и отчетности по валютным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нерезиденты: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юридические лица, их филиалы и представительства, не указанные в подпункте 10)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организации, если международным (межгосударственным) соглашением об их учреждении не определено иное;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 и иные официальные представительства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резиденты: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в том числе временно находящиеся за границей или находящиеся на государственной службе Республики Казахстан за ее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пределами,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исключением граждан Республики Казахстан, имеющих документ на право постоянного проживания в иностранном государстве, выданный в соответствии с законодательством этого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гражданства, имеющие документ на право постоянного проживания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юридические лица, созданные в соответствии с законодательством Республики Казахстан, с местом нахождения на территории Республики Казахстан, а также их филиалы и представительства с местом нахождения в Республике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дипломатические, торговые и иные официальные представительства Республики Казахстан, находящиеся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прямые инвестиции: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вложения денег, ценных бумаг, вещей, имущественных прав, включая права на результаты интеллектуальной творческой деятельности, и иного имущества в оплату акций (вкладов участников) юридического лица, если лицу, осуществляющему такие вложения, принадлежат или в результате таких вложений будут принадлежать десять и более процентов голосующих акций (десять и более процентов голосов от общего количества голосов участников) данного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вложения имущества, которые приводят к увеличению капитала иного, чем уставный капитал юридического лица, осуществляемые лицом, которому принадлежат десять и более процентов голосующих акций (десять и более процентов голосов от общего количества голосов участников) данного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уполномоченные банки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созданные в Республике Казахстан банки и организации, осуществляющие отдельные виды банковских операций, которые проводят валютные операции, в том числе по поручениям клиентов, за исключением указанных в подпункте 13)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уполномоченные организации - юридические лица, созданные в соответствии с законодательством Республики Казахстан, исключительным видом деятельности которых является организация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национальная валюта - валюта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иностранная валюта - валюта иностранного государства, а также международные денежные или расчетные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иностранные банки - банки и иные финансовые институты, созданные за пределами Республики Казахстан и имеющие право на осуществление банковских операций по 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которых они зарегистрированы;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экспорт (импорт) - реализация товаров, выполнение работ, оказание услуг резидентом нерезиденту (нерезидентом резиденту).";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части первой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порядок и требования к осуществлению деятельности по организации обменных операций с иностранной валютой;";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6. Требования к осуществлению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организации обменных операций с иностранной валютой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Банк Республики Казахстан выдает лицензию на осуществление деятельности по организации обменных операций с иностранной валютой уполномоченным организациям.";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пункта 2 слова "квалификационные требования к деятельности, указанной в пункте 1 настоящей статьи, а также порядок регистрации (открытия) дополнительных торговых точек и" заменить словами "порядок осуществления и квалификационные требования к деятельности по организации обменных операций с иностранной валютой, а также порядок регистрации (открытия)";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указанной в пункте 1 настоящей статьи," заменить словами "по организации обменных операций 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"календарных" заменить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Резидент-участник валютной операции обязан обратиться в Национальный Банк Республики Казахстан за регистрацией: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если на валютный договор изначально распространяется режим регистрации - до начала исполнения обязательств одной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если исполнение обязательства одной из сторон повлечет распространение на валютный договор режима регистрации - до начала исполнения такого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случае, если режим регистрации распространяется на валютный договор в результате внесения в него изменений и (или) дополнений и при необходимости исполнения обязательств одной из сторон в течение тридцати календарных дней с даты, когда на валютный договор распространился режим регистрации, - до начала исполнения таких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иных случаях - не позднее тридцати календарных дней с даты, когда на валютный договор распространился режим регистрации.";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Нормативным правовым актом Национального Банка Республики Казахстан устанавливаются пороговое значение в отношении суммы сделки, при превышении которого валютный договор подлежит регистрации, а также исключения из режима регистрации, в отношении которых Национальный Банк Республики Казахстан вправе установить режим уведомления.";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Уведомление о валютных операциях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Режим уведомления включает предоставление в установленной форме в Национальный Банк Республики Казахстан информации по валютному договору резидентами-участниками валютных операций и (или) уполномоченными банками, а также профессиональными участниками рынка ценных бумаг, осуществляющими валютные операции по поручению клиентов, и последующее предоставление информации о проведенных операциях и об изменениях валютного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уполномоченных банков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профессиональных участников рынка ценных бумаг, а также в иных случаях, установленных нормативным правовым актом Национального Банка Республики Казахстан, допускается уведомление об осуществленных валютных операциях в форме отчетов Национальному Банку Республики Казахстан на регулярной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 отношении подлежащих уведомлению валютных операций не установлено требование представления отчетов на регулярной основе, резидент-участник валютной операции обязан уведомить Национальный Банк Республики Казахстан после заключения валютного договора, но не позднее семи рабочих дней с даты начала исполнения обязательств по нему одной из сторон. В случае, если порядок уведомления распространился на валютный договор в процессе исполнения обязательств по нему, - не позднее семи рабочих дней с даты, когда валютные операции, осуществляемые по валютному договору, стали подлежать уведомлению.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открытии счета в иностранном банке уведомление осуществляется в случаях и сроки, которые установлены в пункте 2 статьи 25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Подтверждение уведомления, за исключением случаев уведомления в форме отчетов на регулярной основе, осуществляется Национальным Банком Республики Казахстан по истечении семи рабочих дней с даты предоставления резидентом информации о валютном договоре.  При этом резиденту-участнику валютной операции выдается документ установленного образца - свидетельство об уведомлении.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Банк Республики Казахстан в целях уточнения обстоятельств совершения валютных операций вправе затребовать валютный договор, на основании которого осуществляются валютные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Уполномоченные банки и (или) профессиональные участники рынка ценных бумаг при отсутствии свидетельства об уведомлении проводят валютные операции клиентов, уведомляя Национальный Банк Республики Казахстан в порядке, установленном нормативным правовым актом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Нормативным правовым актом Национального Банка Республики Казахстан устанавливаются пороговое значение в отношении суммы сделки, при превышении которого валютный договор подлежит уведомлению, форма и порядок уведомления, а также исключения из режима уведомления.";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 слова ", связанной с использованием валютных ценностей" заменить словами "по организации обменных операций с иностранной валютой";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составленные на иностранном языке, представляются в Национальный Банк Республики Казахстан с переводом на государственный или русский язык.";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Репатриация национальной и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Репатриация национальной и иностранной валюты заключается в зачислении на банковские счета в уполномоченных банках: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выручки в национальной и иностранной валюте от экспорта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национальной и иностранной валюты, переведенной резидентом в пользу нерезидента для осуществления расчетов по импорту товаров (работ, услуг), в случае неисполнения или неполного исполнения обязательств нерезидентом.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Резидент обязан обеспечить выполнение требования репатриации национальной и иностранной валюты в срок репатриации. Сроком репатриации является период времени, рассчитываемый резидентом исходя из условий исполнения обязательств сторонами по валютному договору и в порядке, установленном нормативным правовым актом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банки, проводящие валютные операции резидентов, вправе потребовать от резидента четкого определения или уточнения срока репатриации.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Требование репатриации в соответствии с настоящим Законом считается частично или полностью исполненным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прекращения обязательства нерезидента зачетом встречного однородного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обязательства нерезидента заменой первоначального обязательства, существовавшего между ними, другим обязательством между теми же лицами, предусматривающим иной предмет или способ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получения страховой выплаты при наступлении страхового случая по договорам страхования риска неисполнения нерезидентом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фактического зачисления национальной и иностранной валюты на счета резидента в иностранных банках, предназначенные для обеспечения обязательств резидента в соответствии с условиями привлеченного от нерезидента займа или для обеспечения деятельности филиалов и представительств резидента, открытых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уступки резидентом другому резиденту права требования к нерезиденту соответствующая обязанность по обеспечению выполнения требования репатриации в установленный срок переходит к резиденту, принявшему право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Банк Республики Казахстан устанавливает единые правила и условия оформления резидентами паспортов сделок по экспорту и импорту и порядок осуществления экспортно-импортного валютного контроля в целях обеспечения выполнения резидентами требования репатриации, а также пороговое значение в отношении суммы сделки, при превышении которого требуется оформление паспорта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контроля за репатриацией национальной и иностранной валюты в валютном договоре должны быть обязательно предусмотрены сроки исполнения обязательств нерезидентами.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Резиденты в случае изменения сроков исполнения обязательств, возникновения иных обстоятельств, влияющих на установленные сроки репатриации, обязаны уведомить уполномоченные банки и (или) Национальный Банк Республики Казахстан, предоставив соответствующее обоснование и подтверждающие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требований настоящей статьи и обоснованностью невозврата валютных средств осуществляется Национальным Банком Республики Казахстан совместно с органами налоговой службы, таможенными и правоохранительными органами, в том числе путем взаимного обмена информацией.";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операций, связанных с приобретением, продажей, выплатой вознаграждения и (или) погашением ценных бумаг, номинальная стоимость которых выражена в иностранной валюте;";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операций по покупке и продаже аффинированного золота в слитках;";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операций, связанных с расчетами при реализации товаров в магазинах беспошлинной торговли, а также при реализации товаров и оказании услуг пассажирам в пути следования при международных перевозках;";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"через" дополнить словом "банковские";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"открытия" дополнить словом "банковского";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расчетов при реализации товаров в магазинах беспошлинной торговли, а также при реализации товаров и оказании услуг пассажирам в пути следования при международных перевозках;";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платежей и переводов денег по операциям с нерезидентами, осуществляемых через счета в иностранных банках, открытые резидентами в порядке, установленном настоящим Законом, а также платежей и переводов денег через корреспондентские счета уполномоченных банков в иностранных банках;";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 "зачислению на" дополнить словом "банковские";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Платежи на территории Республики Казахстан по валютным операциям, в отношении которых настоящим Законом определено требование регистрации, уведомления и оформления паспорта сделки, осуществляются безналичным способом.";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3 слово "лицензирования" заменить словами "оформления паспорта сделки";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 "зачисления на" дополнить словом "банковский";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17. Покупка и продажа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банки, имеющие право на организацию обменных операций с иностранной валютой в соответствии с выданной им лицензией или правом, предоставленным законами Республики Казахстан, вправе продавать и покупать иностранную валюту как в Республике Казахстан, так 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Продажа и покупка иностранной валюты в Республике Казахстан производятся резидентами и нерезидентами исключительно у уполномоченных банков, имеющих право на организацию обменных операций с иностранной валютой, через обменные пункты таких уполномоченных банков, а также обменные пункты уполномоченных организаций в порядке, установленном Национальным Банком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(или) национальной валюты в размере" заменить словами "валюты в размере, превышающем эквивалент трех тысяч долларов США, и наличной национальной валюты в размере";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Платежи между резидентами и нерезидентами по коммерческим кредитам, связанным с экспортом (импортом) товаров, на срок более 180 дней осуществляются в режиме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регистрации распространяется также на коммерческие кредиты, связанные с экспортом (импортом) товаров и предоставленные на срок не более 180 дней, в случае, если фактический срок возврата средств или иного исполнения обязательств резидентом или нерезидентом превысил 180 дней.";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 и 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Платежи между резидентами и нерезидентами при осуществлении расчетов по экспорту (импорту) работ, услуг осуществляются в режиме уведомления. Уведомление производится уполномоченным банком, обслуживающим такие платежи.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Режимы валютного регулирования не распространяются на коммерческие кредиты, связанные с экспортом (импортом), по которым требуется оформление паспорта сделки.";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Резиденты обязаны уведомлять Национальный Банк Республики Казахстан о валютных операциях, связанных с приобретением ценных бумаг, внесением вкладов в целях обеспечения участия в уставном капитале, а также о валютных операциях, связанных с производными финансовыми инструментами.";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"приобретение" дополнить словом "полностью";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", а также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Платежи резидентов в пользу нерезидентов, платежи нерезидентов в пользу резидентов, связанные с приобретением права собственности на недвижимость, а также передача денег и иного имущества резидентами нерезидентам (нерезидентами резидентам) в доверительное управление осуществляются в режиме уведомления.";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"приобретением" дополнить словом "полностью";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Юридические лица-резиденты, за исключением банков и Национального оператора почты, обязаны уведомить Национальный Банк Республики Казахстан об открытии банковских счетов в иностранных банках в срок не позднее тридцати календарных дней со дня заключения договора с иностранным банком.";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Уведомление физическим лицом о счете в иностранном банке не требуется. Об объемах переводов физических лиц-резидентов с собственных счетов (на собственные счета) в иностранных банках уведомляет уполномоченный банк, который осуществляет такие переводы.";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Агентами валютного контроля являются уполномоченные банки и уполномоченные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устанавливают порядок представления отчетности по валютным операциям;";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3 после слова "установленном" дополнить словами "законами Республики Казахстан, актами Президента Республики Казахстан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"подтверждения" заменить словом "свидетельства";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32. Специальный валютный режим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угрозы экономической безопасности Республики Казахстан и стабильности ее финансовой системы, если ситуация не может быть решена другими мерами экономической политики, вводится специальный валютный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валютный режим представляет собой особый режим проведения валютных операций, предусматривающий комплекс мер валютного регулирования, направленный на создание условий для устранения угроз экономической безопасности страны и стабильности ее финансовой системы, и допускающий введение отдельных валютных ограничений на проведение резидентами и нерезидентами операций, связанных с использованием валютных ценностей. Специальный валютный режим является временной мерой, применяемой исключительно для целей устранения обстоятельств, послуживших основанием для его введения. К ограничениям, которые могут быть введены в рамках специального валютного режима,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требование размещения без уплаты вознаграждения депозита в размере, определяемом как процент от суммы валютной операции, на установленный срок в уполномоченном банке либо в Национальном Банке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требование получения специального разрешения Национального Банка Республики Казахстан на проведение валютных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требование обязательной продажи полученной резидентами иностранной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ограничения по использованию счетов в иностранных банках, установление срока возврата валютной выручки и лимитов на объемы, количество и валюту расчета по валютным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Президентом Республики Казахстан могут быть введены иные временные валютные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Специальный валютный режим вводится актом Президента Республики Казахстан, подготовленным на основе совместных консультаций с Правительством Республики Казахстан и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 Президента Республики Казахстан о введении специального валютного режима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вводимых мер и временных ограничений на проведение операций, связанных с использованием валютных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выполнения требований специального валютного режима, включая условия выдачи специального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введения и срок действия специального валютного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действия специального валютного режима не может превышать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срока, на который вводился специальный валютный режим, специальный валютный режим считается отмененным.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вправе продлить его действие в пределах сроков, установленных настоящим пунктом, либо досрочно отменить его полностью или частично посредством издания соответствующего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период действия специального валютного режима резиденты и нерезиденты обязаны соблюдать требования, установленные актом Президента Республики Казахстан о введении специального валютного режима.".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(Ведомости Парламента Республики Казахстан, 2007 г., № 2, ст.10; № 20, ст.152; 2008 г., № 20, ст.89; № 23, ст. 114; № 24, ст.128, 129; 2009 г., № 2-3, ст.16, 18; Закон 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использованием валютных ценностей, предусмотренных статьями 32 и 37" заменить словами ", предусмотренной статьей 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 слова "а также деятельностью, связанной с использованием валютных ценностей,"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2008 г., № 23, ст.113):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"июля 2009" заменить словами "января 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статьями 1-1, 9-1 и 9-2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1-1. Установить, что в 2009 году структурные подразделения юридического лица признаются самостоятельными плательщиками платы за пользование земельными участками и (или) платы за эмиссии в окружающую среду в случае, если юридическое лицо уведомило налоговый орган по месту своего нахождения и месту регистрационного учета таких структурных подразделений о принятии решения рассматривать их в качестве самостоятельных плательщиков платы за пользование земельными участками и (или) платы за эмиссии в окружающую среду в срок не позднее 1 августа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исполнение налогового обязательства по составлению и представлению налоговой отчетности в органы налоговой службы, уплате платы за пользование земельными участками и платы за эмиссии в окружающую среду не позднее срока, указанного в части первой настоящей статьи, структурными подразделениями юридического лица, признанными в соответствии с настоящей статьей самостоятельными плательщиками таких плат, является исполнением налогового обязательства такого юридического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9-1. Приостановить до 1 января 2011 года действие подпунктов 3) и 4) пункта 3 статьи 448 Кодекса Республики Казахстан "О налогах и других обязательных платежах в бюджет"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9-2. Установить, что налоговое заявление для применения в 2009 году специального налогового режима для юридических лиц-производителей сельскохозяйственной продукции и сельских потребительских кооперативов представляется налогоплательщиком в налоговый орган по месту нахождения не позднее 1 августа текущего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право на применение указанного специального налогового режима возникает с 1 числа месяца, в котором налогоплательщик стал соответствовать условиям, указанным в статье 448 Кодекса Республики Казахстан "О налогах и других обязательных платежах в бюджет" (Налоговый кодекс) с учетом положений статьи 9-1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Количество ячеек для указания счета-фактуры не ограничивается при представлении в электронном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реестра счетов-фактур (документов на выпуск товаров из государственного материального резерва) по приобретенным товарам, работам, услугам в течение отчетного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реестра счетов-фактур по реализованным товарам, работам, услугам в течение отчетного налогового периода.".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тридцати календарных дней после его первого официального опубликования, за исключением подпунктов 1) - 3) пункта 3 статьи 1, которые вводятся в действие со дня его первого официального опубликования, и подпунктов 4) - 16), 19), 20) пункта 3 и пункта 7 статьи 1, которые вводятся в действие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Статья 2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/>
          <w:color w:val="800000"/>
          <w:sz w:val="28"/>
        </w:rPr>
        <w:t xml:space="preserve"> (вводятся в действие с 01.01.2009).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