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e3ab" w14:textId="5c5e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об управлении средствами Евразийского фонда стабилизации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28 декабря 2009 года № 232-IV.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Заголовок с изменением, внесенным Законом РК от 25.02.2016 </w:t>
      </w:r>
      <w:r>
        <w:rPr>
          <w:rFonts w:ascii="Times New Roman"/>
          <w:b w:val="false"/>
          <w:i w:val="false"/>
          <w:color w:val="ff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По всему тексту слова "Антикризисный фонд Евразийского экономического сообщества" и "Антикризисный фонд ЕврАзЭС" заменены словами "Евразийский фонд стабилизации и развития" в соответствующем падеже в соответствии с Законом РК от 25.02.2016 </w:t>
      </w:r>
      <w:r>
        <w:rPr>
          <w:rFonts w:ascii="Times New Roman"/>
          <w:b w:val="false"/>
          <w:i w:val="false"/>
          <w:color w:val="ff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Ратифицировать Соглашение об управлении средствами Евразийского фонда стабилизации и развития, подписанное в Москве 9 июня 2009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ОБ УПРАВЛЕНИИ СРЕДСТВАМИ ЕВРАЗИЙСКОГО ФОНДА</w:t>
      </w:r>
      <w:r>
        <w:br/>
      </w:r>
      <w:r>
        <w:rPr>
          <w:rFonts w:ascii="Times New Roman"/>
          <w:b/>
          <w:i w:val="false"/>
          <w:color w:val="000000"/>
        </w:rPr>
        <w:t>СТАБИЛИЗАЦИИ И РАЗВИТИЯ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Республика Беларусь, Республика Казахстан, Кыргызская Республика, Российская Федерация, Республика Таджикистан и Республика Армения, являющиеся государствами-учредителями Евразийского фонда стабилизации и развития (далее - Фонд),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фонда стабилизации и развития от 9 июня 2009 года (далее - Договор об учреждении Фонда) с одной стороны, и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Евразийский банк развития, являющийся международной организацией, созданной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банка развития от 12 января 2006 года в целях содействия становлению и развитию рыночной экономики государств-участников Банка, их экономическому росту и расширению торгово-экономических связей между ними (далее - Банк), с другой стороны,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дальнейшем именуемые Сторонами,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принимая во внимание, что: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Договором об учреждении Фонда предусмотрено, что управление средствами Фонда осуществляется Советом Фонда совместно с управляющим средствами Фонда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Фонде, являющимся неотъемлемой частью Договора об учреждении Фонда (далее - Положение о Фонде), и выполнение функций управляющего средствами Фонда возлагается на Банк на основании Соглашения об управлении средствами Фонда, заключаемого между государствами-учредителями Фонда и Банком;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Устава Банка, Банк вправе по решению Совета Банка принимать на себя обязательства по управлению специальными фондами, сформированными участниками Банка, группой участников или другими организациями для решения задач, соответствующих целям и функциям Банка;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Советом Банка принято решение о принятии Банком обязательств по управлению средствами Фонда (протокол заседания Совета Банка от 9 июня 2009 г. № 22),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договорились о нижеследующем: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 Предмет соглашения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Настоящим Соглашением Стороны устанавливают порядок совместного управления средствами Фонда.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Государства-учредители Фонда, а также государства и международные организации, присоединившиеся к настоящему Соглашению и ставшие участниками Фонда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 (далее - Участники Фонда) осуществляют управление средствами Фонда через Совет Фонда, полномочия которого определены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Банк в порядке и на условиях, устанавливаемых настоящим Соглашением, принимает на себя выполнение функций Управляющего средствами Фонда, заключающихся в распоряжении и административном управлении средствами Фонда.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При осуществлении предусмотренных настоящим Соглашением функций и заключении необходимых для этого сделок Банк указывает, что он действует в качестве Управляющего средствами Фонда.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совершении действий, не требующих письменного оформления, Банк информирует другую сторону об их совершении в этом качестве, а в письменных документах делает пометку "Управляющий средствами Евразийского фонда стабилизации и развития" после своего наименования.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При выполнении функций Управляющего средствами Фонда Банк действует в соответствии с документами Фонда, перечисленными в 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Фонде, (далее - Документы Фонда) руководствуясь исключительно интересами Участников Фонда и целями создания Фонда, и прилагает все возможные усилия для обеспечения эффективного управления средствами Фонда.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Государства, являющиеся Участниками Фонда, настоящим распространяют иммунитеты, привилегии и льготы Банка, предусмотренные его учредительными документами, на средства Фонда и операции Фонда и гарантируют их действие в пределах своих юрисдикций.</w:t>
      </w:r>
    </w:p>
    <w:bookmarkEnd w:id="15"/>
    <w:bookmarkStart w:name="z1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Банк выполняет функции секретариата Совета Фонда в соответствии с Положением о Фонде и другими применимыми документами Фонда. При выполнении указанных функций Банк указывает, что он действует в качестве секретариата Совета Фонда.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1 с изменением, внесенным Законом РК от 25.02.2016 </w:t>
      </w:r>
      <w:r>
        <w:rPr>
          <w:rFonts w:ascii="Times New Roman"/>
          <w:b w:val="false"/>
          <w:i w:val="false"/>
          <w:color w:val="ff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Распоряжение средствами Фонда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Банку предоставляется право распоряжения всеми средствами Фонда, включая денежные средства, внесенные Участниками Фонда в качестве денежных взносов в Фонд на счета в их центральных (национальных) банках.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Право Банка на распоряжение денежными средствами, внесенными Участниками Фонда в качестве денежных взносов в Фонд на счета в их центральных (национальных) банках, предусматривается Участниками Фонда в соответствующих договорах банковского счета, заключаемых с центральными (национальными) банками.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Средства Фонда принадлежат Участникам Фонда. Предоставление Банку права распоряжения средствами Фонда не влечет перехода права собственности на них к Банку.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рамках распоряжения средствами Фонда Банк от имени и по поручению Участников Фонда осуществляет следующие юридические действия: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открывает и ведет счета в долларах США и евро для осуществления операций со средствами Фонда в банках, утвержденных Советом Фонда (далее - Счета Фонда), осуществляет операции по указанным счетам, а также по счетам в центральных (национальных) банках Участников Фонда, упомянутых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Соглашения, в соответствии с Документами Фонда и условиями настоящего Соглашения;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зачисляет на Счета Фонда все поступающие в Фонд денежные средства, включая: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взносы, за исключением денежных взносов в Фонд, внесенных Участниками Фонда на счета в их центральных (национальных) банках;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поступления от размещения (инвестирования) временно не используемых средств Фонда;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поступления от предоставления средств Фонда на возвратной основе, включая все платежи по соглашениям о предоставлении средств Фонда;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пожертвования в Фонд;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иные поступления в Фонд.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Все платежи в Фонд, произведенные не в долларах США или евро, Банк конвертирует в доллары США и/или евро по курсу,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настоящего Соглашения;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предъявляет к оплате векселя, выданные Участниками Фонда, на основании решений Совета Фонда;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принимает пожертвования в Фонд на основании решений Совета Фонда;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д) заключает соглашения о предоставлении финансирования из средств Фонда с получателями средств Фонда (далее - Соглашения о предоставлении средств Фонда) на основании решений Совета Фонда, обеспечивает соответствие заключаемых соглашений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 и решениями Совета Фонда;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осуществляет предоставление средств Фонда по Соглашениям о предоставлении средств Фонда в соответствии с условиями этих Соглашений;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представляет и защищает интересы Участников Фонда по Соглашениям о предоставлении средств Фонда, иным сделкам, совершаемым с использованием средств Фонда, и по другим вопросам, связанным с осуществляемой в рамках Фонда деятельностью;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з) инвестирует и/или размещает в депозиты средства Фонда, которые не требуются для использования в ближайшее время на цели предоставления финансирования, в соответствии с порядком, утверждаемым Советом Фонда;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 в случаях выхода Участника Фонда из состава Участников Фонда заключает с ним соглашение о сроке и порядке выплаты доли такого Участника Фонда в средствах Фонда на основании решения Совета Фонда, осуществляет выплаты по таким соглашениям;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 при прекращении операций Фонда перечисляет каждому Участнику Фонда его долю в средствах Фонда в порядке и на условиях, определяемых Советом Фонда;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л)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настоящего Соглашения, передает средства Фонда и образовавшиеся в результате деятельности по распоряжению средствами Фонда активы назначенному Советом Фонда лицу (лицам) в порядке, определяемом Советом Фонда;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 совершает другие необходимые фактические и юридические действия, которые могут потребоваться для эффективного распоряжения средствами Фонда, кроме действий, относящихся к компетенции Совета Фонда, Экспертного совета Фонда и не делегированных Управляющему средствами Фонда.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Банк осуществляет управление закупками товаров, работ и услуг за счет средств Фонда согласно собственным правилам и процедурам закупок Банка и предусматривает обязательства по соблюдению указанных процедур закупок получателями средств Фонда в Соглашениях о предоставлении средств Фонда для финансирования межгосударственных инвестиционных проектов.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чрезвычайной ситуации Банк по решению Совета Фонда приостанавливает заключение новых Соглашений о предоставлении средств Фонда и совершение других сделок со средствами Фонда до рассмотрения Советом Фонда создавшегося положения и принятия им необходимых мер.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2 с изменением, внесенным Законом РК от 25.02.2016 </w:t>
      </w:r>
      <w:r>
        <w:rPr>
          <w:rFonts w:ascii="Times New Roman"/>
          <w:b w:val="false"/>
          <w:i w:val="false"/>
          <w:color w:val="ff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 Учет средств Фонда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Переданные Банку в распоряжение средства Фонда Банк отражает на отдельном балансе и ведет по ним самостоятельный обособленный учет.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Банк обособляет средства Фонда от имущества Банка (активы, капитал и обычные ресурсы) и от ресурсов других специальных фондов, созданных в соответствии с учредительными документами Банка.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Банк осуществляет учет средств Фонда в соответствии с теми же принципами ведения бухгалтерского (финансового) учета и составления бухгалтерской (финансовой) отчетности, которые он применяет к собственным книгам и счетам.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Указанные принципы предусматривают ведение учетной документации и бухгалтерских счетов и составление финансовой отчетности в соответствии с Международными стандартами финансовой отчетности, которые последовательно применяются и надлежащим образом отражают деятельность, ресурсы и расходы, связанные с осуществляемой в рамках Фонда деятельностью.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Во всех случаях, когда возникает необходимость определить курс любой валюты по отношению к другой валюте, определение валютного курса производится Банком с применением таких же принципов, какие применяются Банком для своих казначейских операций.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 Административное управление средствами Фонда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 рамках осуществления административного управления средствами Фонда, Банк выполняет следующие функции: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а) подготавливает и представляет на рассмотрение </w:t>
      </w:r>
      <w:r>
        <w:rPr>
          <w:rFonts w:ascii="Times New Roman"/>
          <w:b w:val="false"/>
          <w:i w:val="false"/>
          <w:color w:val="000000"/>
          <w:sz w:val="28"/>
        </w:rPr>
        <w:t>Экспертному совету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обоснованные предложения по банкам для открытия Счетов Фонда;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б) ведет реестр Участников Фонда и учет количества голосов Участников Фонда в Совете Фонда;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в) подготавливает и представляет на рассмотрение Экспертному совету Фонда проекты ежегодных программ деятельности, финансируемой за счет средств Фонда, и смет административных расходов Управляющего средствами Фонда по управлению средствами Фонда, а также отчеты об их выполнении;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г) ежегодно подготавливает и представляет Экспертному совету Фонда на рассмотрение и утверждение годовой финансовый отчет об операциях Фонда;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д) информирует Совет Фонда о выполнении обязательств государств-учредителей Фонда и участников Фонда по внесению взносов в Фонд;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е) подготавливает и представляет на рассмотрение Экспертному совету Фонда проекты порядка предоставления из средств Фонда стабилизационных кредитов и суверенных займов, порядка предоставления средств Фонда для финансирования межгосударственных инвестиционных проектов, порядка размещения (инвестирования) временно не используемых средств Фонда (Инвестиционную декларацию);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ж) проводит оценку ресурсного потенциала Фонда, и, по мере необходимости, для производства выплат поднимает перед Советом Фонда вопрос о предъявлении к оплате векселей;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з) рассматривает заявки о предоставлении финансирования из средств Фонда, проводит оценку указанных заявок в целях определения их соответствия целям осуществляемой в рамках деятельности Фонда, направлениям предоставления финансирования, порядку и условиям предоставления средств Фонда, которые определены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Фонда,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 и решениями Совета Фонда, приоритетности и эффективности финансирования, степени подготовленности предложений и другим вопросам, подготавливает соответствующие заключения и представляет их Экспертному совету Фонда для рассмотрения и подготовки рекомендаций Совету Фонда;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и) разрабатывает проекты Соглашений о предоставлении средств Фонда, обеспечивает соответствие условий этих Соглашений требованиям, установленным Положением о Фонде, и решениям Совета Фонда о предоставлении финансирования, при необходимости разрабатывает проекты изменений к указанным Соглашениям;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к) ведет учет задолженности получателей средств Фонда по Соглашениям о предоставлении средств Фонда, информирует получателей о размере задолженности и причитающихся выплат, осуществляет мониторинг выполнения обязательств по погашению и обслуживанию долга, при необходимости принимает меры по взысканию просроченной задолженности и других причитающихся выплат по указанным Соглашениям;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л) обеспечивает постоянный мониторинг выполнения обязательств по Соглашениям о предоставлении средств Фонда, включая мониторинг реализации проектов, других операций, мониторинг выполнения условий предоставления средств Фонда, обеспечивает постоянный доступ Участников Фонда к такой информации, предоставляет другое необходимое административное сопровождение Соглашений о предоставлении средств Фонда;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м) организует оценку эффективности проектов и операций, осуществляемых за счет средств Фонда, и представляет результаты такой оценки Экспертному совету Фонда;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н) представляет Экспертному совету Фонда информацию о нарушениях получателями средств Фонда условий Соглашений о предоставлении средств Фонда, влекущих возможность приостановления и прекращения финансирования в соответствии с условиями этих соглашений, для принятия необходимых рекомендаций для Совета Фонда;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о) при необходимости, разрабатывает и представляет на рассмотрение Экспертному совету Фонда порядок определения долей Участников Фонда в средствах Фонда, а также проекты соглашений о порядке и условиях выплаты долей;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п) при необходимости, разрабатывает и представляет на рассмотрение Экспертному совету Фонда процедуры прекращения операций Фонда;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р) при необходимости, подготавливает и представляет на рассмотрение Экспертному совету Фонда проекты изменений к Договору об учреждении Фонда, Положению о Фонде, настоящему Соглашению и другим </w:t>
      </w:r>
      <w:r>
        <w:rPr>
          <w:rFonts w:ascii="Times New Roman"/>
          <w:b w:val="false"/>
          <w:i w:val="false"/>
          <w:color w:val="000000"/>
          <w:sz w:val="28"/>
        </w:rPr>
        <w:t>Документам Фонда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с) взаимодействует с Участниками Фонда, представителями Участников Фонда в Совете Фонда, членами Экспертного совета Фонда, получателями средств Фонда, включая правительства государств-получателей средств Фонда, региональными органами власти и муниципальными органами государств-получателей, а также другими государственными и частными организациями и докладывает о таком взаимодействии Экспертному совету Фонда;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т) обеспечивает представление достаточной информации о Фонде и Участниках Фонда в своих публикациях (годовой отчет, информационные бюллетени и т.д.), а также о ходе взаимодействия с государствами-получателями и средствами массовой информации;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у) взаимодействует с Экспертным советом Фонда, в том числе представляет ему на экспертизу все вопросы, документы и материалы, выносимые Банком на рассмотрение Советом Фонда, осуществляет их доработку по замечаниям Экспертного совета Фонда, представляет по запросам Экспертного совета Фонда необходимую дополнительную информацию и разъяснения по указанным вопросам, документам и материалам;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ф) выполняет иные функции, которые могут потребоваться для эффективного административного управления средствами Фонда.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Банк вправе принимать такие внутренние нормативные документы, правила и процедуры, соответствующие Документам Фонда, какие сочтет необходимыми или целесообразными для эффективного административного управления и распоряжения средствами Фонда.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Представители Банка присутствуют на заседаниях Совета Фонда.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В качестве Управляющего средствами Фонда Банк, при необходимости, направляет Председателю Совета Фонда предложения о проведении внеочередных заседаний Совета Фонда и о включении дополнительных вопросов в повестку дня заседаний Совета Фонда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Фонде.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осуществления функций Управляющего средствами Фонда Банк привлекает свой персонал, третьих лиц - экспертов (консультантов), обладающих необходимыми навыками и знаниями, и другие необходимые ресурсы.</w:t>
      </w:r>
    </w:p>
    <w:bookmarkEnd w:id="73"/>
    <w:bookmarkStart w:name="z7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 Аудит деятельности Управляющего средствами Фонда по распоряжению средствами Фонда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Для проверки ведения учета и подтверждения достоверности годовой финансовой отчетности Банка в части осуществления им деятельности Управляющего средствами Фонда Банк обеспечивает ежегодное проведение независимого внешнего аудита до конца первого квартала года, следующего за отчетным.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проведение внешнего аудита ежегодно предусматриваются в Смете административных расходов Управляющего средствами Фонда и оплачиваются из средств Фонда.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Внешний аудит проводится в таком же порядке, какой применяется к годовой финансовой отчетности Банка. Расходы на аудиторскую проверку оплачиваются из средств Фонда и предусматриваются в Смете административных расходов Управляющего средствами Фонда, упомянутой в пункте 1 Статьи 6 настоящего Соглашения. Банк самостоятельно, в соответствии с внутренними процедурами, определяет аудиторскую компанию для осуществления аудита.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Внутренний аудит проводится службой внутреннего аудита Банка в соответствии с его внутренними процедурами.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Банк направляет Участникам Фонда годовой отчет о деятельности по управлению средствами Фонда и аудиторское заключение в течение 5 (пяти) рабочих дней после их получения. Отчет и заключения рассматриваются Экспертным советом Фонда и Советом Фонда.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Банк публикует годовой отчет о деятельности по управлению средствами Фонда и любые иные отчеты, публикация которых представляется ему целесообразной для достижения целей Фонда и выполнения своих функций Управляющего средствами Фонда исходя из принципов прозрачности.</w:t>
      </w:r>
    </w:p>
    <w:bookmarkEnd w:id="80"/>
    <w:bookmarkStart w:name="z8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 Оплата расходов и отчетность Управляющего средствами Фонда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Банку компенсируются его текущие расходы по выполнению функций Управляющего средствами Фонда и секретариата Совета Фонда из средств Фонда в соответствии со Сметой административных расходов Управляющего средствами Фонда по управлению средствами Фонда, утвержденной Советом Фонда.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Помимо оплаты указанных расходов, Совет Фонда может назначать Банку вознаграждение по итогам завершения финансового года Фонда в виде поощрения достижения запланированных результатов деятельности Управляющего средствами Фонда. Указанное вознаграждение выплачивается из средств Фонда.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Банк ведет документацию, в полном объеме отражающую его деятельность в качестве Управляющего средствами Фонда, и предоставляет Совету Фонда необходимую отчетность о своей деятельности в качестве Управляющего средствами Фонда.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Банк хранит всю первичную учетную документацию, подтверждающую расходы, упомянутые в пункте 1 настоящей Статьи, и другие операции, связанные с использованием средств Фонда (включая контракты, акты, счета, счета-фактуры, накладные, квитанции и другие документы), в течение всего периода операций Фонда и пяти лет после его завершения и получения Советом Фонда аудиторского заключения за период, в котором было произведено последнее расходование средств Фонда.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6 с изменением, внесенным Законом РК от 25.02.2016 </w:t>
      </w:r>
      <w:r>
        <w:rPr>
          <w:rFonts w:ascii="Times New Roman"/>
          <w:b w:val="false"/>
          <w:i w:val="false"/>
          <w:color w:val="ff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 Противодействие противоправным действиям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Банк предпринимает надлежащие меры для предупреждения и предотвращения противоправных действий, имеющих отношение к использованию средств Фонда в соответствии с международным правом и национальными законодательствами государств, являющихся Участниками Фонда. Банк включает ссылки на указанное требование в Соглашения о предоставлении средств Фонда. При этом на получателя средств Фонда возлагается обязанность включать соответствующие положения во все контракты с поставщиками товаров, работ и услуг, финансируемые за счет средств Фонда.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Все случаи противоправных действий Банк доводит до сведения </w:t>
      </w:r>
      <w:r>
        <w:rPr>
          <w:rFonts w:ascii="Times New Roman"/>
          <w:b w:val="false"/>
          <w:i w:val="false"/>
          <w:color w:val="000000"/>
          <w:sz w:val="28"/>
        </w:rPr>
        <w:t>Экспертного совета Фонда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Совета Фонда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8"/>
    <w:bookmarkStart w:name="z94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 Ответственность Сторон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Стороны несут взаимную ответственность за надлежащее исполнение своих обязательств в соответствии с настоящим Соглашением.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Стороны освобождаются от указанной ответственности в случае, если неисполнение или ненадлежащее исполнение соответствующих обязательств было вызвано обстоятельствами непреодолимой силы или действиями другой Стороны. Срок исполнения обязательств в этом случае переносится соразмерно времени, в течение которого действовали такие обстоятельства.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При возникновении обстоятельств, которые могут повлечь невыполнение Банком своих обязательств по настоящему Соглашению, Банк в десятидневный срок информирует Совет Фонда и Экспертный совет Фонда об этих обстоятельствах и о мерах, принимаемых Банком по устранению этих обстоятельств и выполнению обязательств, предусмотренных настоящим Соглашением.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Банк не отвечает своим имуществом по обязательствам, принятым им от имени Участников Фонда в рамках осуществления операций Фонда, за исключением случаев, когда при принятии таких обязательств Банк нарушил положения </w:t>
      </w:r>
      <w:r>
        <w:rPr>
          <w:rFonts w:ascii="Times New Roman"/>
          <w:b w:val="false"/>
          <w:i w:val="false"/>
          <w:color w:val="000000"/>
          <w:sz w:val="28"/>
        </w:rPr>
        <w:t>Документов Фонда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3"/>
    <w:bookmarkStart w:name="z9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 Заключительные положения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Настоящее Соглашение вступает в силу с даты получения Депозитарием, которым является Министерство иностранных дел Российской Федерации, последнего письменного уведомления государств-учредителей и Банка о выполнении внутренних процедур, необходимых для его вступления в силу, но не ранее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Фонда.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прекращает свое действие одновременно с прекращением действия Договора об учреждении Фонда, если ранее оно не прекратит свое действие в соответствии с порядком, предусмотренным пунктом 7 настоящей Статьи.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Изменения в настоящее Соглашение вносятся по согласованию Сторон и оформляются отдельными протоколами, которые вступают в силу с даты получения Депозитарием последнего письменного уведомления от участников Фонда и от Банка о выполнении внутренних процедур, необходимых для их вступления в силу. Протоколы о внесении изменений после их вступления в силу являются неотъемлемой частью настоящего Соглашения.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 настоящему Соглашению могут присоединяться другие государства и международные организации со стороны государств-учредителей и Участников Фонда при условии их присоединения к Договору об учреждении Фонда в порядке, предусмотренном указанным Договором.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Присоединение к настоящему Соглашению со стороны Банка не допускается.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вступает в силу для присоединяющихся к нему государств и международных организаций с даты получения Депозитарием документов о присоединении к Договору об учреждении Фонда и к настоящему Соглашению.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Оговорки к настоящему Соглашению не допускаются.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Споры Сторон, возникающие в связи с выполнением настоящего Соглашения, по возможности разрешаются Сторонами путем переговоров и консультаций.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случае, если такие споры не были разрешены путем переговоров и консультаций, они передаются любой из сторон спора на рассмотрение в третейский суд, состоящий из трех арбитров, один из которых назначается Советом Фонда, другой - Банком, а третий - по согласованию назначенных арбитров либо, если арбитры не придут к единому соглашению в течение 6 (шести) месяцев после их назначения, Председателем Международного Суда Организации Объединенных Наций. При выборе третьего арбитра избранные арбитры руководствуются правилом, что он не должен быть гражданином государств и международных организаций, являющихся участниками настоящего Соглашения, или представителем Банка.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разрешении спора Арбитры руководствуются Арбитражным регламентом ЮНСИТРАЛ с учетом публично-правового характера спора. Языком арбитражного разбирательства является русский язык.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Арбитры принимают решение большинством голосов и принятое ими решение является окончательным и обязательным для сторон спора.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Любой Участник Фонда вправе выйти из настоящего Соглашения при условии одновременного выхода из состава Участников Фонда в соответствии с порядком, предусмотренным Положением о Фонде. По завершении в отношении такого Участника Фонда процедуры выхода из состава Участников Фонда, его участие в настоящем Соглашении прекращается автоматически.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Любая из Сторон вправе расторгнуть настоящее Соглашение при условии направления другой Стороне уведомления о намерении прекратить действие настоящего Соглашения в письменном виде. В этом случае настоящее Соглашение прекращает свое действие после передачи Банком средств Фонда и активов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 3(л)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настоящего Соглашения, и возмещения Банку расходов по выполнению функций Управляющего средствами Фонда, понесенных до окончания процедуры передачи.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Уведомления от имени Стороны, состоящей из учредителей Фонда, а также государств и международных организаций, присоединившихся к настоящему Соглашению, направляются Банку Председателем Совета Фонда.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Уведомления от имени Банка направляются его уполномоченным лицом на имя Председателя Совета Фонда с копией в Секретариат Совета Фонда.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Статья 9 с изменениями, внесенными Законом РК от 25.02.2016 </w:t>
      </w:r>
      <w:r>
        <w:rPr>
          <w:rFonts w:ascii="Times New Roman"/>
          <w:b w:val="false"/>
          <w:i w:val="false"/>
          <w:color w:val="ff0000"/>
          <w:sz w:val="28"/>
        </w:rPr>
        <w:t>№ 462-V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Настоящее Соглашение совершено в г. Москве 9 июня 2009 года в одном подлинном экземпляре на русском языке, заверенные копии которого рассылаются Депозитарием каждому из государств, подписавших настоящее Соглашение, Банку.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Евразийский банк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Кыргызскую Республику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Российскую Федерацию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Республику Армения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удостоверяю, что данный текст является полной и аутентичной копией оригинала решения Межгосударственного Совета Евразийского экономического сообщества (на уровне глав правительств) от 9 июня 2009 года № 420, подписанного от Республики Беларусь - Премьер-министром Республики Беларусь Сидорским С.С., от Правительства Республики Казахстан - Премьер-Министром Республики Казахстан Масимовым К.К., от Правительства Кыргызской Республики - Премьер-Министром Кыргызской Республики Чудиновым И.В., от Правительства Российской Федерации - Председателем Правительства Российской Федерации Путиным В.В., от Правительства Республики Таджикистан - Премьер-Министром Республики Таджикистан Акиловым А.Г.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Подлинный экземпляр хранится в Интеграционном Комитете Евразийского экономического сообщества.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Правового департамента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Князев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