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cf38" w14:textId="a4dc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 статусе Международного Фонда спасения Арала (МФСА) и его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ноября 2010 года № 348-IV.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 о статусе Международного Фонда спасения Арала (МФСА) и его организаций, утвержденное Решением Глав государств Центральной Азии 9 апреля 1999 года в Ашгабате.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Глав государств Центральной Азии об утверждении Положения</w:t>
      </w:r>
      <w:r>
        <w:br/>
      </w:r>
      <w:r>
        <w:rPr>
          <w:rFonts w:ascii="Times New Roman"/>
          <w:b/>
          <w:i w:val="false"/>
          <w:color w:val="000000"/>
        </w:rPr>
        <w:t>о Международном Фонде спасения Арала и Соглашения</w:t>
      </w:r>
      <w:r>
        <w:br/>
      </w:r>
      <w:r>
        <w:rPr>
          <w:rFonts w:ascii="Times New Roman"/>
          <w:b/>
          <w:i w:val="false"/>
          <w:color w:val="000000"/>
        </w:rPr>
        <w:t>о статусе МФСА и его организаций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государств Центральной Азии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Международном Фонде спасения Арала с учетом изменений и дополнений.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Международного Фонда спасения Арала и поручить Правительствам Республики Казахстан, Кыргызской Республики, Республики Таджикистан, Туркменистана и Республики Узбекистан обеспечить выполнение Соглашения на территориях государств Центральной Азии.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Совершено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г. Ашгабате 9 апреля 1999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архиве Правительства Туркменистана которое направит государствам, подписавшим настоящее Положение,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Республику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Таджикистан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Туркменистан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Узбекистан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Ашгабате 9 апреля 1999 г.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Международном Фонде спасения Арала</w:t>
      </w:r>
      <w:r>
        <w:br/>
      </w:r>
      <w:r>
        <w:rPr>
          <w:rFonts w:ascii="Times New Roman"/>
          <w:b/>
          <w:i w:val="false"/>
          <w:color w:val="000000"/>
        </w:rPr>
        <w:t>I. Организационные основы Фонда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Международный Фонд спасения Арала, далее Фонд, создан в соответствии с решением Глав государств Центральной Азии, принятым 4 января 1993 года в г. Ташкенте и действует на основании настоящего Положения.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Фонда является финансирование и кредитование совместных практических действий и перспективных программ и проектов спасения Арала, экологического оздоровления Приаралья и бассейна Аральского моря в целом с учетом интересов всех государств региона.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Учредителями Фонда являются Республика Казахстан, Кыргызская Республика, Республика Таджикистан, Туркменистан и Республика Узбекистан. В числе учредителей на равноправных началах могут быть иные государства, поддерживающие цели создания Фонда и принимающие участие в финансировании его проектов и программ.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Фонда могут являться международные организации и другие юридические и физические лица.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Постоянно действующим исполнительным органом Фонда является Исполнительный Комитет (Исполком).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Исполком является юридическим лицом со статусом международной организации, обладающей соответствующими иммунитетом и привилегиями.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Исполкома организуется на основе принципиальной схемы управления, одобренной Решением Глав государств Центральной Азии от 28 февраля 1997 г. в г. Алматы, и Положения об Исполкоме Фонда, утверждаемого Президентом Фонда.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Фонд включает в себя: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Ревизионную комиссию;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 региональными проектами и агентствами, финансируемыми государствами-учредителями, странами-донорами и международными организациями через Исполком;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и отделения Исполкома в государствах Центральной Азии;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Межгосударственную Координационную Водохозяйственную Комиссию (МКВК), ее Секретариат, Научно-информационный Центр, Бассейновые водохозяйственные объединения - БВО "Амударья" и БВО "Сырдарья";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Устойчивого Развития, ее Секретариат, Научно-Информационный Центр.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место расположения создаваемых региональных проектов и агентств, финансируемых государствами-учредителями, странами-донорами и международными организациями через Исполком, в установленном порядке определяется Президентом МФСА по согласованию с Главами государств-учредителей Фонда.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Формирование средств Фонда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Фонд формируется за счет взносов государств-учредителей и участников. Учредители и участники Фонда, начиная с 1998 г., текущие взносы в Международный Фонд спасения Арала определяют от доходной части бюджета Республики Казахстан, Туркменистана, Республики Узбекистан в размере 0,3 %, Кыргызской Республики и Республики Таджикистан в размере 0,1 % и перечисление производят в американских долларах по курсу к национальным валютам.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формируется также за счет: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добровольных взносов предприятий, международных и отдельных зарубежных общественных и национальных организаций, юридических и физических лиц;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средств, направленных на решение отдельных целевых программ;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поступлений.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Не использованные в отчетном году средства Фонда переходят на следующий финансовый год, изъятию не подлежат. Отвлечение средств на цели, не предусмотренные настоящим Положением и не связанные с проблемами Арала, не допускается.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Имущество Фонда составляют основные и оборотные средства, отраженные в его балансе.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направления деятельности Фонда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Основными направлениями деятельности Фонда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и кредитование совместных межгосударственных экологических и научно-практических программ и проектов, направленных на спасение Аральского моря и оздоровление экологической обстановки в районах, подвергшихся влиянию Аральской катастрофы, а также решение общих социально-экологических проблем региона;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совместных фундаментальных и прикладных исследований, научно-технических разработок по восстановлению экологического равновесия, рациональному использованию природных ресурсов и охране окружающей среды;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обеспечение функционирования межгосударственной экологической системы мониторинга, банка данных и других систем о состоянии окружающей природной среды Аральского бассейна;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мобилизация средств на проведение совместных мероприятий по охране воздушного бассейна, водных и земельных ресурсов, растительного и животного мира;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совместных научно-технических проектов и разработок по управлению трансграничными внутренними водами;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реализации международных программ и проектов по спасению Арала и экологическому оздоровлению Аральского бассейна.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Права Фонда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Для выполнения задач, определенных настоящим Положением, Фонд имеет право: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в государствах-учредителях и иных государствах создавать свои филиалы и представительства, в том числе с правом юридического лица, по всем направлениям деятельности, отвечающим целям и задачам Фонда;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кредитные и иные операции с ценными бумагами, выступать гарантом и размещать средства на депозитах банковских учреждений, приобретать в установленном порядке акции, облигации и другие ценные бумаги;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инвестиции в сферах, связанных с реализацией экологических программ и проектов;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от своего имени договоры, открывать соответствующие счета в учреждениях банка, совершать сделки и иные юридические акты.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Управление Фондом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Фонд направляет свои усилия на реализацию программ и решений по проблемам бассейна Аральского моря.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Государства-учредители образуют Правление Фонда, в состав которого делегируют по два своих представителя, соответственно, по одному в Правление Фонда и в Ревизионную комиссию Правления Фонда.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возглавляется Президентом Фонда, избираемым из числа Глав государств-учредителей на срок, устанавливаемый Решением Совета Глав государств Центральной Азии.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осуществляет руководство деятельностью Фонда, определяет его внешнеэкономическую и международную деятельность, вносит предложения по дополнениям и изменениям к Положению о Фонде, рассматривает и утверждает планы работы Фонда.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Фонда создает Исполком Международного Фонда, утверждает Положение об Исполкоме и по согласованию с Главами государств Центральной Азии назначает Председателя Исполкома.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Исполком располагается в той стране, Глава которой является Президентом Фонда.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Фонда проводит свои заседания не реже двух раз в год. Государства-учредители могут вносить предложения о проведении дополнительных заседаний Правления.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Исполком обеспечивает свою деятельность в соответствии с Положением об Исполкоме, Регламентом (порядком) работы Правления Фонда, подотчетен Президенту и Правлению Фонда.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Исполкома по согласованию с Президентом Фонда определяет порядок и размер заработной платы штатных сотрудников, условий контрактов по найму исполнителей проектов и программ в пределах сметы, утверждаемой Правлением.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Исполкома имеет право без доверенности представлять Фонд во всех государственных, международных и иных предприятиях и организациях, распоряжаться имуществом Фонда, увольнять и принимать на работу сотрудников.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Учет и отчетность Фонда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Финансовый год устанавливается с 1 января по 31 декабря календарного года. По окончании каждого года составляется отчет и баланс Фонда, которые представляются на утверждение Правления Фонда.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Бухгалтерский учет и отчетность ведутся в порядке, установленном законодательством государства по месту пребывания Фонда.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Учредители Фонда имеют право свободного выхода, с возвратом их первоначального и других взносов в Фонд и прибыли за вычетом средств, затраченных на осуществление экологических программ и проектов, с уведомлением Правления Фонда за 6 месяцев до выхода.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требующие внесения изменений и дополнений в текст настоящего Положения, относятся к исключительной компетенции Правления Фонда.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Фонда может быть прекращена по решению Глав государств-учредителей Фонда.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Ашгабате 9 апреля 1999 г.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Правительством Республики Казахстан, Правительством Кыргызской Республики, Правительством Республики Таджикистан, Правительством Туркменистана и Правительством Республики Узбекистан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Статусе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Фонда спасения Арала (МФСА) и его организаций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Правительство Кыргызской Республики, Правительство Республики Таджикистан, Правительство Туркменистана и Правительство Республики Узбекистан, именуемые далее "Сторонами",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целей, указанных в пунктах а) и в) статьи 55 Устава Организации Объединенных Наций, требующих своего решения для народов, проживающих в экологически кризисном регионе бассейна Аральского моря;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Республикой Казахстан, Кыргызской Республикой, Республикой Таджикистан, Туркменистаном и Республикой Узбекистан "О сотрудничестве в сфере совместного управления использованием и охраной водных ресурсов межгосударственных источников", подписанное в г. Алматы 18 февраля 1992 года;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Глав государств Центральной Азии "О создании Международного Фонда спасения Арала", принятое в г. Ташкенте 4 января 1993 года;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Глав государств Центральной Азии "О совместных действиях по решению проблемы Аральского моря и Приаралья, экологическому оздоровлению и обеспечению социально экономического развития Аральского моря", подписанное в г. Кзыл-Орде 26 марта 1993 г.;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Глав государств Центральной Азии о реорганизации структуры Международного Фонда спасения Арала, подписанное в г. Алматы 28 февраля 1997 г.;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признавая тот факт, что Главы государств Центральной Азии "Нукусской Декларацией", подписанной в г. Нукусе 20 сентября 1995 года, подтвердили готовность оказывать всемерную помощь и доверие организациям МФСА;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Объединив усилия для дальнейшего решения кризисных проблем в бассейне Аральского моря,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о нижеследующем:</w:t>
      </w:r>
    </w:p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СТРУКТУРА МЕЖДУНАРОДНОГО ФОНДА</w:t>
      </w:r>
      <w:r>
        <w:br/>
      </w:r>
      <w:r>
        <w:rPr>
          <w:rFonts w:ascii="Times New Roman"/>
          <w:b/>
          <w:i w:val="false"/>
          <w:color w:val="000000"/>
        </w:rPr>
        <w:t>СПАСЕНИЯ АРАЛА Статья 1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Фонд спасения Арала, именуемый в дальнейшем "МФСА", включает в себя: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Правление МФСА;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Ревизионную комиссию;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Исполнительный комитет МФСА (ИК МФСА);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Филиалы Исполнительного комитета МФСА в государствах Центральной Азии;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Межгосударственную Координационную Водохозяйственную Комиссию (МКВК), Секретариат МКВК, Научно-Информационный Центр (НИЦ МКВК), Бассейновые Водохозяйственные организации - БВО "Амударья" и БВО "Сырдарья";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Комиссию по устойчивому развитию (КУР), Секретариат, Научно-Информационный Центр при Институте пустынь Туркменистана (НИЦ КУР).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МФСА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являются юридическими лицами, имеют статус международных организаций и правомочны: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контракты, определять структуру и численность сотрудников по согласованию с МФСА;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истцами и ответчиками в суде;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распоряжаться имуществом, по согласованию с МФСА, получать дотации, гранты, займы и субсидии на цели, связанные с проблемами Арала и осуществлять свою деятельность в соответствии с уставами и положениями.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ПРИВИЛЕГИИ И ИММУНИТЕТЫ ОРГАНИЗАЦИЙ МФСА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защите помещений и имущества МФСА от преступных посягательств и нанесения ущерба.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МФСА, их имущество в пределах территории Сторон освобождаются от всех прямых налогов. Все спонсорские выплаты международных доноров и организаций освобождаются от налогов и сборов.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по согласованию с МФСА могут создавать филиалы и представительства, открывать расчетные и валютные счета с целью выполнения функций, возложенных на них учредительными документами и соответствующими положениями. Они могут переводить средства на счета в учреждениях банка, совершать сделки и иные юридические акты.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могут перечислять средства с валютных счетов с целью покупки оборудования и материалов, а также выполнять другие функции по своей финансовой деятельности, которые не противоречат уставным документам, положениям и законодательствам Сторон.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освобождаются от таможенных пошлин при ввозе и вывозе предметов, предназначенных для служебного пользования, не представляющих историческую, культурную ценность и не связанных с государственной тайной страны пребывания. Однако предполагается, что предметы, ввозимые согласно таким изъятиям, не будут продаваться в стране, в которую они ввезены, не иначе, как на условиях, выработанных с правительством этой страны.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могут отправлять и получать корреспонденцию на условиях, не менее благоприятных, чем те, которыми пользуются правительственные организации страны пребывания.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ПРИВИЛЕГИИ И ИММУНИТЕТЫ ПЕРСОНАЛА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имеют право нанимать местных и иностранных специалистов, консультантов (экспертов) и определять условия и положения найма штата сотрудников (основной и вспомогательный персонал).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контрактам с международными организациями должны выполняться, в основном, силами местных организаций и специалистов. Иностранные эксперты привлекаются лишь в случае крайней необходимости. Штат и персоны, нанятый учреждением, будут находиться под руководством Председателя или Директора этого учреждения или их первых заместителей.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МФСА, выезжающим в служебные командировки: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выездные документы компетентные органы оформляют в порядке и сроки, установленные законодательством Сторон;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Стороны принимают надлежащие меры для сохранения пенсий и пособий социального обеспечения, приобретенных сотрудниками до поступления на работу в организации МФСА.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и Ревизионной комиссии МФСА, представители Сторон в ИК МФСА - члены ИК МФСА, а также, (руководители филиалов и их заместители) для обеспечения независимого выполнения ими своих функций пользуются следующим привилегиями и иммунитетами: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иммунитетом от личного ареста или задержания и от наложения ареста на личный багаж, а также всякого рода судебно-процессуальным иммунитетом в отношении всего сказанного, написанного или совершенного ими в качестве должностных лиц;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неприкосновенностью всех бумаг и документов;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правом получать бумаги или корреспонденцию посредством курьеров или вализы;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изъятием их и их супругов из ограничений по иммиграции, регистрации иностранцев и государственной служебной повинности в стране, в которой они временно пребывают или через которую они проезжают при выполнении своих обязанностей;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теми же льготами в отношении валютных ограничений и ограничений обмена денег, какие предоставляются представителям иностранных правительств, находящихся во временных служебных командировках.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МФСА имеют право осуществлять выплаты своим работникам (основному и вспомогательному персоналу) и экспертам в порядке и размерах, установленных сметами расходов и утвержденных сторонами;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выплат организациям МФСА персоналу и экспертам ведутся в порядке, установленном законодательством страны пребывания.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региональная организация определит категории должностных лиц, по отношению к которым должны применяться положения настоящей статьи.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региональных организаций: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освобождаются, вместе с женами и родственниками, находящимися на их иждивении от ограничений по иммиграции и от регистрации иностранцев;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имеют право ввезти беспошлинно свою мебель и имущество при первоначальном вступлении в должность в соответствующей стране;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положение вышеуказанных пунктов не распространяется на граждан, являющихся гражданами страны-пребывания.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 региональных организаций предоставляется право пользоваться удостоверениями личности согласованного Сторонами образца.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и принимают удостоверения личностей региональных организаций, как законные документы.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 выдаче виз, где таковые требуются, от должностных лиц региональных организаций, имеющих удостоверения личности региональной организации, рассматриваются в спешном порядке, когда эти заявления сопровождаются уведомлениями в том, что эти лица следуют по делам региональных организаций. Кроме того, таким лицам предоставляются льготы для быстрого передвижения.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Членам Правления, Ревизионной комиссии и ИК МФСА, (руководители филиалов и их заместители) предоставляются не для личной выгоды отдельных лиц, а для того, чтобы обеспечить независимое выполнение ими своих функций, связанной с работой в этих учреждениях. Поэтому, Стороны не только имеют право, но и обязаны отказываться от иммунитета своих представителей в каждом случае, когда иммунитет по их мнению препятствует отправлению правосудия и когда отказ от него не причиняет ущерба той цели, ради которой иммунитет был предоставлен.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к настоящему Соглашению вводятся по согласию Сторон.</w:t>
      </w:r>
    </w:p>
    <w:bookmarkEnd w:id="127"/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организациями МФСА со Сторонами, возникающие в ходе реализации настоящего Соглашения, будут разрешаться путем переговоров и консультаций.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утверждения Главами государств Центральной Азии, то есть с 9 апреля 1999 года.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 путем письменного уведомления об этом депозитария не менее чем за шесть месяцев.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прилагаемые тексты на 12-ти листах являются аутентичными копиями Положения о Международном Фонде спасения Арала и Соглашения о статусе Международного Фонда спасения Арала и его организаций, утвержденных Решением Глав государств Центральной Азии в г. Ашгабате 9 апреля 1999 года.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экземпляры упомянутых документов хранятся в архиве Правительства Туркменистана.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отдела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Кочумов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Туркменистана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заверенными копиями завереных копий Положения о Международном Фонде спасения Арала и Соглашения о статусе Международного Фонда спасения Арала и его организаций, утвержденных Решением Глав государств Центральной Азии в Ашхабаде 9 апреля 1999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Пискорский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