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0dd6" w14:textId="4580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w:t>
      </w:r>
    </w:p>
    <w:p>
      <w:pPr>
        <w:spacing w:after="0"/>
        <w:ind w:left="0"/>
        <w:jc w:val="both"/>
      </w:pPr>
      <w:r>
        <w:rPr>
          <w:rFonts w:ascii="Times New Roman"/>
          <w:b w:val="false"/>
          <w:i w:val="false"/>
          <w:color w:val="000000"/>
          <w:sz w:val="28"/>
        </w:rPr>
        <w:t>Закон Республики Казахстан от 15 декабря 2010 года № 361-IV</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 к ней, совершенные в Астане 6 ноября 2006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Армения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w:t>
      </w:r>
      <w:r>
        <w:br/>
      </w:r>
      <w:r>
        <w:rPr>
          <w:rFonts w:ascii="Times New Roman"/>
          <w:b/>
          <w:i w:val="false"/>
          <w:color w:val="000000"/>
        </w:rPr>
        <w:t>
налогов на доходы и на имущество</w:t>
      </w:r>
    </w:p>
    <w:bookmarkEnd w:id="1"/>
    <w:p>
      <w:pPr>
        <w:spacing w:after="0"/>
        <w:ind w:left="0"/>
        <w:jc w:val="both"/>
      </w:pPr>
      <w:r>
        <w:rPr>
          <w:rFonts w:ascii="Times New Roman"/>
          <w:b w:val="false"/>
          <w:i w:val="false"/>
          <w:color w:val="ff0000"/>
          <w:sz w:val="28"/>
        </w:rPr>
        <w:t>(Бюллетень международных договоров РК, 2011 г., N 2, ст. 20)</w:t>
      </w:r>
      <w:r>
        <w:br/>
      </w:r>
      <w:r>
        <w:rPr>
          <w:rFonts w:ascii="Times New Roman"/>
          <w:b w:val="false"/>
          <w:i w:val="false"/>
          <w:color w:val="000000"/>
          <w:sz w:val="28"/>
        </w:rPr>
        <w:t>
</w:t>
      </w:r>
      <w:r>
        <w:rPr>
          <w:rFonts w:ascii="Times New Roman"/>
          <w:b w:val="false"/>
          <w:i w:val="false"/>
          <w:color w:val="ff0000"/>
          <w:sz w:val="28"/>
        </w:rPr>
        <w:t>(Вступила в силу 19 января 2011 года)</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w:t>
      </w:r>
      <w:r>
        <w:br/>
      </w:r>
      <w:r>
        <w:rPr>
          <w:rFonts w:ascii="Times New Roman"/>
          <w:b w:val="false"/>
          <w:i w:val="false"/>
          <w:color w:val="000000"/>
          <w:sz w:val="28"/>
        </w:rPr>
        <w:t>
      согласились о нижеследующем:</w:t>
      </w:r>
    </w:p>
    <w:bookmarkEnd w:id="2"/>
    <w:bookmarkStart w:name="z4" w:id="3"/>
    <w:p>
      <w:pPr>
        <w:spacing w:after="0"/>
        <w:ind w:left="0"/>
        <w:jc w:val="left"/>
      </w:pPr>
      <w:r>
        <w:rPr>
          <w:rFonts w:ascii="Times New Roman"/>
          <w:b/>
          <w:i w:val="false"/>
          <w:color w:val="000000"/>
        </w:rPr>
        <w:t xml:space="preserve"> 
Статья 1</w:t>
      </w:r>
    </w:p>
    <w:bookmarkEnd w:id="3"/>
    <w:bookmarkStart w:name="z5" w:id="4"/>
    <w:p>
      <w:pPr>
        <w:spacing w:after="0"/>
        <w:ind w:left="0"/>
        <w:jc w:val="left"/>
      </w:pPr>
      <w:r>
        <w:rPr>
          <w:rFonts w:ascii="Times New Roman"/>
          <w:b/>
          <w:i w:val="false"/>
          <w:color w:val="000000"/>
        </w:rPr>
        <w:t xml:space="preserve"> 
Лица, к которым применяется Конвенция</w:t>
      </w:r>
    </w:p>
    <w:bookmarkEnd w:id="4"/>
    <w:bookmarkStart w:name="z6" w:id="5"/>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Государств.</w:t>
      </w:r>
    </w:p>
    <w:bookmarkEnd w:id="5"/>
    <w:bookmarkStart w:name="z7" w:id="6"/>
    <w:p>
      <w:pPr>
        <w:spacing w:after="0"/>
        <w:ind w:left="0"/>
        <w:jc w:val="left"/>
      </w:pPr>
      <w:r>
        <w:rPr>
          <w:rFonts w:ascii="Times New Roman"/>
          <w:b/>
          <w:i w:val="false"/>
          <w:color w:val="000000"/>
        </w:rPr>
        <w:t xml:space="preserve"> 
Статья 2</w:t>
      </w:r>
    </w:p>
    <w:bookmarkEnd w:id="6"/>
    <w:bookmarkStart w:name="z8" w:id="7"/>
    <w:p>
      <w:pPr>
        <w:spacing w:after="0"/>
        <w:ind w:left="0"/>
        <w:jc w:val="left"/>
      </w:pPr>
      <w:r>
        <w:rPr>
          <w:rFonts w:ascii="Times New Roman"/>
          <w:b/>
          <w:i w:val="false"/>
          <w:color w:val="000000"/>
        </w:rPr>
        <w:t xml:space="preserve"> 
Налоги, на которые распространяется Конвенция</w:t>
      </w:r>
    </w:p>
    <w:bookmarkEnd w:id="7"/>
    <w:bookmarkStart w:name="z9" w:id="8"/>
    <w:p>
      <w:pPr>
        <w:spacing w:after="0"/>
        <w:ind w:left="0"/>
        <w:jc w:val="both"/>
      </w:pPr>
      <w:r>
        <w:rPr>
          <w:rFonts w:ascii="Times New Roman"/>
          <w:b w:val="false"/>
          <w:i w:val="false"/>
          <w:color w:val="000000"/>
          <w:sz w:val="28"/>
        </w:rPr>
        <w:t>
      1. Настоящая Конвенция применяется к налогам на доходы и на имущество, взимаемым от имени Государства, его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доходы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w:t>
      </w:r>
      <w:r>
        <w:rPr>
          <w:rFonts w:ascii="Times New Roman"/>
          <w:b w:val="false"/>
          <w:i w:val="false"/>
          <w:color w:val="000000"/>
          <w:sz w:val="28"/>
        </w:rPr>
        <w:t>
      в Республике Казахстан:</w:t>
      </w:r>
      <w:r>
        <w:br/>
      </w:r>
      <w:r>
        <w:rPr>
          <w:rFonts w:ascii="Times New Roman"/>
          <w:b w:val="false"/>
          <w:i w:val="false"/>
          <w:color w:val="000000"/>
          <w:sz w:val="28"/>
        </w:rPr>
        <w:t>
</w:t>
      </w:r>
      <w:r>
        <w:rPr>
          <w:rFonts w:ascii="Times New Roman"/>
          <w:b w:val="false"/>
          <w:i w:val="false"/>
          <w:color w:val="000000"/>
          <w:sz w:val="28"/>
        </w:rPr>
        <w:t>
      а)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b)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c) налог на имущество;</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w:t>
      </w:r>
      <w:r>
        <w:rPr>
          <w:rFonts w:ascii="Times New Roman"/>
          <w:b w:val="false"/>
          <w:i w:val="false"/>
          <w:color w:val="000000"/>
          <w:sz w:val="28"/>
        </w:rPr>
        <w:t>
      в Республике Армения:</w:t>
      </w:r>
      <w:r>
        <w:br/>
      </w:r>
      <w:r>
        <w:rPr>
          <w:rFonts w:ascii="Times New Roman"/>
          <w:b w:val="false"/>
          <w:i w:val="false"/>
          <w:color w:val="000000"/>
          <w:sz w:val="28"/>
        </w:rPr>
        <w:t>
</w:t>
      </w:r>
      <w:r>
        <w:rPr>
          <w:rFonts w:ascii="Times New Roman"/>
          <w:b w:val="false"/>
          <w:i w:val="false"/>
          <w:color w:val="000000"/>
          <w:sz w:val="28"/>
        </w:rPr>
        <w:t>
      a) налог на прибыль;</w:t>
      </w:r>
      <w:r>
        <w:br/>
      </w:r>
      <w:r>
        <w:rPr>
          <w:rFonts w:ascii="Times New Roman"/>
          <w:b w:val="false"/>
          <w:i w:val="false"/>
          <w:color w:val="000000"/>
          <w:sz w:val="28"/>
        </w:rPr>
        <w:t>
</w:t>
      </w:r>
      <w:r>
        <w:rPr>
          <w:rFonts w:ascii="Times New Roman"/>
          <w:b w:val="false"/>
          <w:i w:val="false"/>
          <w:color w:val="000000"/>
          <w:sz w:val="28"/>
        </w:rPr>
        <w:t>
      b) подоходный налог;</w:t>
      </w:r>
      <w:r>
        <w:br/>
      </w:r>
      <w:r>
        <w:rPr>
          <w:rFonts w:ascii="Times New Roman"/>
          <w:b w:val="false"/>
          <w:i w:val="false"/>
          <w:color w:val="000000"/>
          <w:sz w:val="28"/>
        </w:rPr>
        <w:t>
</w:t>
      </w:r>
      <w:r>
        <w:rPr>
          <w:rFonts w:ascii="Times New Roman"/>
          <w:b w:val="false"/>
          <w:i w:val="false"/>
          <w:color w:val="000000"/>
          <w:sz w:val="28"/>
        </w:rPr>
        <w:t>
      c) налог на имущество;</w:t>
      </w:r>
      <w:r>
        <w:br/>
      </w:r>
      <w:r>
        <w:rPr>
          <w:rFonts w:ascii="Times New Roman"/>
          <w:b w:val="false"/>
          <w:i w:val="false"/>
          <w:color w:val="000000"/>
          <w:sz w:val="28"/>
        </w:rPr>
        <w:t>
      (далее именуемые как «армянские налоги»).</w:t>
      </w:r>
      <w:r>
        <w:br/>
      </w:r>
      <w:r>
        <w:rPr>
          <w:rFonts w:ascii="Times New Roman"/>
          <w:b w:val="false"/>
          <w:i w:val="false"/>
          <w:color w:val="000000"/>
          <w:sz w:val="28"/>
        </w:rPr>
        <w:t>
</w:t>
      </w:r>
      <w:r>
        <w:rPr>
          <w:rFonts w:ascii="Times New Roman"/>
          <w:b w:val="false"/>
          <w:i w:val="false"/>
          <w:color w:val="000000"/>
          <w:sz w:val="28"/>
        </w:rPr>
        <w:t>
      4. Настоящая Конвенция применяется также к любым налогам, идентичным или по существу аналогичным налогам, указанным в пункте 3 настоящей статьи, которые будут взиматься в дополнение или вместо существующих налогов после даты вступления в силу настоящей Конвенции. Компетентные органы Государств будут уведомлять друг друга о любых существенных изменениях, которые произойдут в национальных законодательствах Государств, касающихся налогообложения.</w:t>
      </w:r>
    </w:p>
    <w:bookmarkEnd w:id="8"/>
    <w:bookmarkStart w:name="z21" w:id="9"/>
    <w:p>
      <w:pPr>
        <w:spacing w:after="0"/>
        <w:ind w:left="0"/>
        <w:jc w:val="left"/>
      </w:pPr>
      <w:r>
        <w:rPr>
          <w:rFonts w:ascii="Times New Roman"/>
          <w:b/>
          <w:i w:val="false"/>
          <w:color w:val="000000"/>
        </w:rPr>
        <w:t xml:space="preserve"> 
Статья 3</w:t>
      </w:r>
    </w:p>
    <w:bookmarkEnd w:id="9"/>
    <w:bookmarkStart w:name="z22" w:id="10"/>
    <w:p>
      <w:pPr>
        <w:spacing w:after="0"/>
        <w:ind w:left="0"/>
        <w:jc w:val="left"/>
      </w:pPr>
      <w:r>
        <w:rPr>
          <w:rFonts w:ascii="Times New Roman"/>
          <w:b/>
          <w:i w:val="false"/>
          <w:color w:val="000000"/>
        </w:rPr>
        <w:t xml:space="preserve"> 
Общие определения</w:t>
      </w:r>
    </w:p>
    <w:bookmarkEnd w:id="10"/>
    <w:bookmarkStart w:name="z23" w:id="11"/>
    <w:p>
      <w:pPr>
        <w:spacing w:after="0"/>
        <w:ind w:left="0"/>
        <w:jc w:val="both"/>
      </w:pPr>
      <w:r>
        <w:rPr>
          <w:rFonts w:ascii="Times New Roman"/>
          <w:b w:val="false"/>
          <w:i w:val="false"/>
          <w:color w:val="000000"/>
          <w:sz w:val="28"/>
        </w:rPr>
        <w:t>
      1. Для целей настоящей Конвенции применяются следующие термины:</w:t>
      </w:r>
      <w:r>
        <w:br/>
      </w:r>
      <w:r>
        <w:rPr>
          <w:rFonts w:ascii="Times New Roman"/>
          <w:b w:val="false"/>
          <w:i w:val="false"/>
          <w:color w:val="000000"/>
          <w:sz w:val="28"/>
        </w:rPr>
        <w:t>
</w:t>
      </w:r>
      <w:r>
        <w:rPr>
          <w:rFonts w:ascii="Times New Roman"/>
          <w:b w:val="false"/>
          <w:i w:val="false"/>
          <w:color w:val="000000"/>
          <w:sz w:val="28"/>
        </w:rPr>
        <w:t>
      a) «Казахстан» -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Республика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она является;</w:t>
      </w:r>
      <w:r>
        <w:br/>
      </w:r>
      <w:r>
        <w:rPr>
          <w:rFonts w:ascii="Times New Roman"/>
          <w:b w:val="false"/>
          <w:i w:val="false"/>
          <w:color w:val="000000"/>
          <w:sz w:val="28"/>
        </w:rPr>
        <w:t>
</w:t>
      </w:r>
      <w:r>
        <w:rPr>
          <w:rFonts w:ascii="Times New Roman"/>
          <w:b w:val="false"/>
          <w:i w:val="false"/>
          <w:color w:val="000000"/>
          <w:sz w:val="28"/>
        </w:rPr>
        <w:t>
      b) «Армения» - означает Республику Армения и при использовании в географическом смысле означает территорию, включая землю, воды, недра и воздушное пространство, на которых Республика Армения осуществляет свои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c) «Государство» - означает, в зависимости от контекста, Казахстан или Армению;</w:t>
      </w:r>
      <w:r>
        <w:br/>
      </w:r>
      <w:r>
        <w:rPr>
          <w:rFonts w:ascii="Times New Roman"/>
          <w:b w:val="false"/>
          <w:i w:val="false"/>
          <w:color w:val="000000"/>
          <w:sz w:val="28"/>
        </w:rPr>
        <w:t>
</w:t>
      </w:r>
      <w:r>
        <w:rPr>
          <w:rFonts w:ascii="Times New Roman"/>
          <w:b w:val="false"/>
          <w:i w:val="false"/>
          <w:color w:val="000000"/>
          <w:sz w:val="28"/>
        </w:rPr>
        <w:t>
      d) «лицо» -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e) «компания» -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f) «предприятие» - применяется к осуществлению любого вида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g) «предприятие Государства» и «предприятие другого Государства» означают, соответственно, предприятие, управляемое резидентом Государства, и предприятие, управляемое резидентом другого Государства;</w:t>
      </w:r>
      <w:r>
        <w:br/>
      </w:r>
      <w:r>
        <w:rPr>
          <w:rFonts w:ascii="Times New Roman"/>
          <w:b w:val="false"/>
          <w:i w:val="false"/>
          <w:color w:val="000000"/>
          <w:sz w:val="28"/>
        </w:rPr>
        <w:t>
</w:t>
      </w:r>
      <w:r>
        <w:rPr>
          <w:rFonts w:ascii="Times New Roman"/>
          <w:b w:val="false"/>
          <w:i w:val="false"/>
          <w:color w:val="000000"/>
          <w:sz w:val="28"/>
        </w:rPr>
        <w:t>
      Һ) «международная перевозка» - означает любую перевозку морским, воздушным судном, автомобильным транспортом, эксплуатируемым предприятием Государства, кроме случаев, когда морское, воздушное судно или автомобильный транспорт эксплуатируется исключительно между пунктами в другом Государстве;</w:t>
      </w:r>
      <w:r>
        <w:br/>
      </w:r>
      <w:r>
        <w:rPr>
          <w:rFonts w:ascii="Times New Roman"/>
          <w:b w:val="false"/>
          <w:i w:val="false"/>
          <w:color w:val="000000"/>
          <w:sz w:val="28"/>
        </w:rPr>
        <w:t>
</w:t>
      </w:r>
      <w:r>
        <w:rPr>
          <w:rFonts w:ascii="Times New Roman"/>
          <w:b w:val="false"/>
          <w:i w:val="false"/>
          <w:color w:val="000000"/>
          <w:sz w:val="28"/>
        </w:rPr>
        <w:t>
      i)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Министерство финансов Республики Казахстан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Армении: Министр финансов и экономики Республики Армения и Начальник Государственной налоговой службы при Правительстве Республики Армения или их уполномоченных представителей;</w:t>
      </w:r>
      <w:r>
        <w:br/>
      </w:r>
      <w:r>
        <w:rPr>
          <w:rFonts w:ascii="Times New Roman"/>
          <w:b w:val="false"/>
          <w:i w:val="false"/>
          <w:color w:val="000000"/>
          <w:sz w:val="28"/>
        </w:rPr>
        <w:t>
</w:t>
      </w:r>
      <w:r>
        <w:rPr>
          <w:rFonts w:ascii="Times New Roman"/>
          <w:b w:val="false"/>
          <w:i w:val="false"/>
          <w:color w:val="000000"/>
          <w:sz w:val="28"/>
        </w:rPr>
        <w:t>
      j) «национальное лицо» означает:</w:t>
      </w:r>
      <w:r>
        <w:br/>
      </w:r>
      <w:r>
        <w:rPr>
          <w:rFonts w:ascii="Times New Roman"/>
          <w:b w:val="false"/>
          <w:i w:val="false"/>
          <w:color w:val="000000"/>
          <w:sz w:val="28"/>
        </w:rPr>
        <w:t>
</w:t>
      </w:r>
      <w:r>
        <w:rPr>
          <w:rFonts w:ascii="Times New Roman"/>
          <w:b w:val="false"/>
          <w:i w:val="false"/>
          <w:color w:val="000000"/>
          <w:sz w:val="28"/>
        </w:rPr>
        <w:t>
      (i) физическое лицо, имеющее гражданство Государства;</w:t>
      </w:r>
      <w:r>
        <w:br/>
      </w:r>
      <w:r>
        <w:rPr>
          <w:rFonts w:ascii="Times New Roman"/>
          <w:b w:val="false"/>
          <w:i w:val="false"/>
          <w:color w:val="000000"/>
          <w:sz w:val="28"/>
        </w:rPr>
        <w:t>
</w:t>
      </w:r>
      <w:r>
        <w:rPr>
          <w:rFonts w:ascii="Times New Roman"/>
          <w:b w:val="false"/>
          <w:i w:val="false"/>
          <w:color w:val="000000"/>
          <w:sz w:val="28"/>
        </w:rPr>
        <w:t>
      (ii) юридическое лицо, товарищество или ассоциацию, получившие свой статус в соответствии с национальным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k) «предпринимательская деятельность» включает осуществление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l) «место эффективного управления» - означает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2. При применении настоящей Конвенции любой термин, не определенный в ней, будет иметь то значение, если из контекста не вытекает иное, которое он имеет в это время по национальному законодательству Государства в отношении налогов, на которые распространяется настоящая Конвенция. Любое значение термина по применяемому налоговому законодательству Государства преобладает над значением, придаваемым термину по другим законам этого Государства.</w:t>
      </w:r>
    </w:p>
    <w:bookmarkEnd w:id="11"/>
    <w:bookmarkStart w:name="z41" w:id="12"/>
    <w:p>
      <w:pPr>
        <w:spacing w:after="0"/>
        <w:ind w:left="0"/>
        <w:jc w:val="left"/>
      </w:pPr>
      <w:r>
        <w:rPr>
          <w:rFonts w:ascii="Times New Roman"/>
          <w:b/>
          <w:i w:val="false"/>
          <w:color w:val="000000"/>
        </w:rPr>
        <w:t xml:space="preserve"> 
Статья 4</w:t>
      </w:r>
    </w:p>
    <w:bookmarkEnd w:id="12"/>
    <w:bookmarkStart w:name="z42" w:id="13"/>
    <w:p>
      <w:pPr>
        <w:spacing w:after="0"/>
        <w:ind w:left="0"/>
        <w:jc w:val="left"/>
      </w:pPr>
      <w:r>
        <w:rPr>
          <w:rFonts w:ascii="Times New Roman"/>
          <w:b/>
          <w:i w:val="false"/>
          <w:color w:val="000000"/>
        </w:rPr>
        <w:t xml:space="preserve"> 
Резидент</w:t>
      </w:r>
    </w:p>
    <w:bookmarkEnd w:id="13"/>
    <w:bookmarkStart w:name="z43" w:id="14"/>
    <w:p>
      <w:pPr>
        <w:spacing w:after="0"/>
        <w:ind w:left="0"/>
        <w:jc w:val="both"/>
      </w:pPr>
      <w:r>
        <w:rPr>
          <w:rFonts w:ascii="Times New Roman"/>
          <w:b w:val="false"/>
          <w:i w:val="false"/>
          <w:color w:val="000000"/>
          <w:sz w:val="28"/>
        </w:rPr>
        <w:t>
      1. Для целей настоящей Конвенции термин «резидент Государства» означает любое лицо, которое по национальному законодательству этого Государства подлежит в нем налогообложению на основании его местожительства, резидентства, места создания, места управления или любого другого критерия аналогичного характера.</w:t>
      </w:r>
      <w:r>
        <w:br/>
      </w:r>
      <w:r>
        <w:rPr>
          <w:rFonts w:ascii="Times New Roman"/>
          <w:b w:val="false"/>
          <w:i w:val="false"/>
          <w:color w:val="000000"/>
          <w:sz w:val="28"/>
        </w:rPr>
        <w:t>
</w:t>
      </w:r>
      <w:r>
        <w:rPr>
          <w:rFonts w:ascii="Times New Roman"/>
          <w:b w:val="false"/>
          <w:i w:val="false"/>
          <w:color w:val="000000"/>
          <w:sz w:val="28"/>
        </w:rPr>
        <w:t>
      Термин «резидент Государства» включает также само Государство, его центральные или местные органы власти, или Центральный (Национальный) Банк Государства.</w:t>
      </w:r>
      <w:r>
        <w:br/>
      </w:r>
      <w:r>
        <w:rPr>
          <w:rFonts w:ascii="Times New Roman"/>
          <w:b w:val="false"/>
          <w:i w:val="false"/>
          <w:color w:val="000000"/>
          <w:sz w:val="28"/>
        </w:rPr>
        <w:t>
</w:t>
      </w:r>
      <w:r>
        <w:rPr>
          <w:rFonts w:ascii="Times New Roman"/>
          <w:b w:val="false"/>
          <w:i w:val="false"/>
          <w:color w:val="000000"/>
          <w:sz w:val="28"/>
        </w:rPr>
        <w:t>
      Не являются резидентами лица, которые подлежат налогообложению в Государстве только в отношении дохода из источников в этом Государстве или в отношении находящегося в нем имущества.</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того Государства, в котором оно располагает имеющимся в его пользовании постоянным жилищем; если оно располагает имеющимся в его пользовании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пользовании постоянным жилищем ни в одном из Государств, оно считается резидентом только того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подпунктами а) - с), компетентные органы Государств принимают решение по данному вопросу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Государств, оно считается резидентом только того Государства, в котором находится место его эффективного управления.</w:t>
      </w:r>
    </w:p>
    <w:bookmarkEnd w:id="14"/>
    <w:bookmarkStart w:name="z52" w:id="15"/>
    <w:p>
      <w:pPr>
        <w:spacing w:after="0"/>
        <w:ind w:left="0"/>
        <w:jc w:val="left"/>
      </w:pPr>
      <w:r>
        <w:rPr>
          <w:rFonts w:ascii="Times New Roman"/>
          <w:b/>
          <w:i w:val="false"/>
          <w:color w:val="000000"/>
        </w:rPr>
        <w:t xml:space="preserve"> 
Статья 5</w:t>
      </w:r>
    </w:p>
    <w:bookmarkEnd w:id="15"/>
    <w:bookmarkStart w:name="z53" w:id="16"/>
    <w:p>
      <w:pPr>
        <w:spacing w:after="0"/>
        <w:ind w:left="0"/>
        <w:jc w:val="left"/>
      </w:pPr>
      <w:r>
        <w:rPr>
          <w:rFonts w:ascii="Times New Roman"/>
          <w:b/>
          <w:i w:val="false"/>
          <w:color w:val="000000"/>
        </w:rPr>
        <w:t xml:space="preserve"> 
Постоянное учреждение</w:t>
      </w:r>
    </w:p>
    <w:bookmarkEnd w:id="16"/>
    <w:bookmarkStart w:name="z54" w:id="17"/>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контору;</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шахту, нефтяную или газовую скважину, карьер, установку, сооружение или любое другое место разведки (включая судно) или добычи природных ресурсов.</w:t>
      </w:r>
      <w:r>
        <w:br/>
      </w:r>
      <w:r>
        <w:rPr>
          <w:rFonts w:ascii="Times New Roman"/>
          <w:b w:val="false"/>
          <w:i w:val="false"/>
          <w:color w:val="000000"/>
          <w:sz w:val="28"/>
        </w:rPr>
        <w:t>
</w:t>
      </w:r>
      <w:r>
        <w:rPr>
          <w:rFonts w:ascii="Times New Roman"/>
          <w:b w:val="false"/>
          <w:i w:val="false"/>
          <w:color w:val="000000"/>
          <w:sz w:val="28"/>
        </w:rPr>
        <w:t>
      3. Строительная площадка или строительный, монтажный, или сборочный объект образуют постоянное учреждение, только если такая площадка или объект существуют более чем 6 месяцев в любом двенадцатимесячном периоде.</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доставки или демонстрации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доставки или демонстрации;</w:t>
      </w:r>
      <w:r>
        <w:br/>
      </w:r>
      <w:r>
        <w:rPr>
          <w:rFonts w:ascii="Times New Roman"/>
          <w:b w:val="false"/>
          <w:i w:val="false"/>
          <w:color w:val="000000"/>
          <w:sz w:val="28"/>
        </w:rPr>
        <w:t>
</w:t>
      </w:r>
      <w:r>
        <w:rPr>
          <w:rFonts w:ascii="Times New Roman"/>
          <w:b w:val="false"/>
          <w:i w:val="false"/>
          <w:color w:val="000000"/>
          <w:sz w:val="28"/>
        </w:rPr>
        <w:t>
      c) содержание запасов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w:t>
      </w:r>
      <w:r>
        <w:br/>
      </w:r>
      <w:r>
        <w:rPr>
          <w:rFonts w:ascii="Times New Roman"/>
          <w:b w:val="false"/>
          <w:i w:val="false"/>
          <w:color w:val="000000"/>
          <w:sz w:val="28"/>
        </w:rPr>
        <w:t>
учреждение в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Факт, что компания, являющаяся резидентом Государства, контролирует или контролируется компанией, которая является резидентом другого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превращает одну из этих компаний в постоянное учреждение другой.</w:t>
      </w:r>
    </w:p>
    <w:bookmarkEnd w:id="17"/>
    <w:bookmarkStart w:name="z73" w:id="18"/>
    <w:p>
      <w:pPr>
        <w:spacing w:after="0"/>
        <w:ind w:left="0"/>
        <w:jc w:val="left"/>
      </w:pPr>
      <w:r>
        <w:rPr>
          <w:rFonts w:ascii="Times New Roman"/>
          <w:b/>
          <w:i w:val="false"/>
          <w:color w:val="000000"/>
        </w:rPr>
        <w:t xml:space="preserve"> 
Статья 6</w:t>
      </w:r>
    </w:p>
    <w:bookmarkEnd w:id="18"/>
    <w:bookmarkStart w:name="z74" w:id="19"/>
    <w:p>
      <w:pPr>
        <w:spacing w:after="0"/>
        <w:ind w:left="0"/>
        <w:jc w:val="left"/>
      </w:pPr>
      <w:r>
        <w:rPr>
          <w:rFonts w:ascii="Times New Roman"/>
          <w:b/>
          <w:i w:val="false"/>
          <w:color w:val="000000"/>
        </w:rPr>
        <w:t xml:space="preserve"> 
Доход от недвижимого имущества</w:t>
      </w:r>
    </w:p>
    <w:bookmarkEnd w:id="19"/>
    <w:bookmarkStart w:name="z75" w:id="20"/>
    <w:p>
      <w:pPr>
        <w:spacing w:after="0"/>
        <w:ind w:left="0"/>
        <w:jc w:val="both"/>
      </w:pPr>
      <w:r>
        <w:rPr>
          <w:rFonts w:ascii="Times New Roman"/>
          <w:b w:val="false"/>
          <w:i w:val="false"/>
          <w:color w:val="000000"/>
          <w:sz w:val="28"/>
        </w:rPr>
        <w:t>
      1. Доход, получаемый резидентом Государства от недвижимого имущества (включая доход от сельского или лесного хозяйства), находящегося в другом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 имеет в соответствии с национальным законодательством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землепользования 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ресурсов. Морские и воздушные суда или автомобильный транспорт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bookmarkEnd w:id="20"/>
    <w:bookmarkStart w:name="z79" w:id="21"/>
    <w:p>
      <w:pPr>
        <w:spacing w:after="0"/>
        <w:ind w:left="0"/>
        <w:jc w:val="left"/>
      </w:pPr>
      <w:r>
        <w:rPr>
          <w:rFonts w:ascii="Times New Roman"/>
          <w:b/>
          <w:i w:val="false"/>
          <w:color w:val="000000"/>
        </w:rPr>
        <w:t xml:space="preserve"> 
Статья 7</w:t>
      </w:r>
    </w:p>
    <w:bookmarkEnd w:id="21"/>
    <w:bookmarkStart w:name="z80" w:id="22"/>
    <w:p>
      <w:pPr>
        <w:spacing w:after="0"/>
        <w:ind w:left="0"/>
        <w:jc w:val="left"/>
      </w:pPr>
      <w:r>
        <w:rPr>
          <w:rFonts w:ascii="Times New Roman"/>
          <w:b/>
          <w:i w:val="false"/>
          <w:color w:val="000000"/>
        </w:rPr>
        <w:t xml:space="preserve"> 
Прибыль от предпринимательской деятельности</w:t>
      </w:r>
    </w:p>
    <w:bookmarkEnd w:id="22"/>
    <w:bookmarkStart w:name="z81" w:id="23"/>
    <w:p>
      <w:pPr>
        <w:spacing w:after="0"/>
        <w:ind w:left="0"/>
        <w:jc w:val="both"/>
      </w:pPr>
      <w:r>
        <w:rPr>
          <w:rFonts w:ascii="Times New Roman"/>
          <w:b w:val="false"/>
          <w:i w:val="false"/>
          <w:color w:val="000000"/>
          <w:sz w:val="28"/>
        </w:rPr>
        <w:t>
      1. Прибыль предприятия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Государстве через расположенное там постоянное учреждение. Если предприятие осуществляет или осуществляло предпринимательскую деятельность в другом Государстве, то прибыль предприятия может облагаться налогом в этом другом Государстве, но только в той части, которая относится к:</w:t>
      </w:r>
      <w:r>
        <w:br/>
      </w:r>
      <w:r>
        <w:rPr>
          <w:rFonts w:ascii="Times New Roman"/>
          <w:b w:val="false"/>
          <w:i w:val="false"/>
          <w:color w:val="000000"/>
          <w:sz w:val="28"/>
        </w:rPr>
        <w:t>
</w:t>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b) продажам в этом другом Государстве товаров или изделий, которые идентичны товарам или изделиям, продаваемым через постоянное учреждение; или</w:t>
      </w:r>
      <w:r>
        <w:br/>
      </w:r>
      <w:r>
        <w:rPr>
          <w:rFonts w:ascii="Times New Roman"/>
          <w:b w:val="false"/>
          <w:i w:val="false"/>
          <w:color w:val="000000"/>
          <w:sz w:val="28"/>
        </w:rPr>
        <w:t>
</w:t>
      </w:r>
      <w:r>
        <w:rPr>
          <w:rFonts w:ascii="Times New Roman"/>
          <w:b w:val="false"/>
          <w:i w:val="false"/>
          <w:color w:val="000000"/>
          <w:sz w:val="28"/>
        </w:rPr>
        <w:t>
      c) другой предпринимательской деятельности, осуществляемой в этом другом Государстве, которая по своему характеру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пункта 3 настоящей статьи, если предприятие Государства осуществляет предпринимательскую деятельность в другом Государстве через расположенное там постоянное учреждение, то в каждом из Государств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документально подтвержденных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Постоянное учреждение не имеет права на вычеты из налогооблагаемой базы сумм, выплаченных постоянным учреждением предприятию (иных, чем компенсация понесенных расходов):</w:t>
      </w:r>
      <w:r>
        <w:br/>
      </w:r>
      <w:r>
        <w:rPr>
          <w:rFonts w:ascii="Times New Roman"/>
          <w:b w:val="false"/>
          <w:i w:val="false"/>
          <w:color w:val="000000"/>
          <w:sz w:val="28"/>
        </w:rPr>
        <w:t>
</w:t>
      </w:r>
      <w:r>
        <w:rPr>
          <w:rFonts w:ascii="Times New Roman"/>
          <w:b w:val="false"/>
          <w:i w:val="false"/>
          <w:color w:val="000000"/>
          <w:sz w:val="28"/>
        </w:rPr>
        <w:t>
      a) в виде роялти, гонораров и других платежей за пользование патентами или другими правами;</w:t>
      </w:r>
      <w:r>
        <w:br/>
      </w:r>
      <w:r>
        <w:rPr>
          <w:rFonts w:ascii="Times New Roman"/>
          <w:b w:val="false"/>
          <w:i w:val="false"/>
          <w:color w:val="000000"/>
          <w:sz w:val="28"/>
        </w:rPr>
        <w:t>
</w:t>
      </w:r>
      <w:r>
        <w:rPr>
          <w:rFonts w:ascii="Times New Roman"/>
          <w:b w:val="false"/>
          <w:i w:val="false"/>
          <w:color w:val="000000"/>
          <w:sz w:val="28"/>
        </w:rPr>
        <w:t>
      b) в виде комиссионных за услуги или за менеджмент;</w:t>
      </w:r>
      <w:r>
        <w:br/>
      </w:r>
      <w:r>
        <w:rPr>
          <w:rFonts w:ascii="Times New Roman"/>
          <w:b w:val="false"/>
          <w:i w:val="false"/>
          <w:color w:val="000000"/>
          <w:sz w:val="28"/>
        </w:rPr>
        <w:t>
</w:t>
      </w:r>
      <w:r>
        <w:rPr>
          <w:rFonts w:ascii="Times New Roman"/>
          <w:b w:val="false"/>
          <w:i w:val="false"/>
          <w:color w:val="000000"/>
          <w:sz w:val="28"/>
        </w:rPr>
        <w:t>
      c) в виде процентов за займ, предоставленный ему предприятием (за исключением банков).</w:t>
      </w:r>
      <w:r>
        <w:br/>
      </w:r>
      <w:r>
        <w:rPr>
          <w:rFonts w:ascii="Times New Roman"/>
          <w:b w:val="false"/>
          <w:i w:val="false"/>
          <w:color w:val="000000"/>
          <w:sz w:val="28"/>
        </w:rPr>
        <w:t>
</w:t>
      </w:r>
      <w:r>
        <w:rPr>
          <w:rFonts w:ascii="Times New Roman"/>
          <w:b w:val="false"/>
          <w:i w:val="false"/>
          <w:color w:val="000000"/>
          <w:sz w:val="28"/>
        </w:rPr>
        <w:t>
      Прибыль постоянного учреждения не должна включать суммы (иные, чем компенсация понесенных расходов), полученные постоянным учреждением от предприятия:</w:t>
      </w:r>
      <w:r>
        <w:br/>
      </w:r>
      <w:r>
        <w:rPr>
          <w:rFonts w:ascii="Times New Roman"/>
          <w:b w:val="false"/>
          <w:i w:val="false"/>
          <w:color w:val="000000"/>
          <w:sz w:val="28"/>
        </w:rPr>
        <w:t>
</w:t>
      </w:r>
      <w:r>
        <w:rPr>
          <w:rFonts w:ascii="Times New Roman"/>
          <w:b w:val="false"/>
          <w:i w:val="false"/>
          <w:color w:val="000000"/>
          <w:sz w:val="28"/>
        </w:rPr>
        <w:t>
      a) в виде роялти, гонораров и других платежей за пользование патентами или другими правами;</w:t>
      </w:r>
      <w:r>
        <w:br/>
      </w:r>
      <w:r>
        <w:rPr>
          <w:rFonts w:ascii="Times New Roman"/>
          <w:b w:val="false"/>
          <w:i w:val="false"/>
          <w:color w:val="000000"/>
          <w:sz w:val="28"/>
        </w:rPr>
        <w:t>
</w:t>
      </w:r>
      <w:r>
        <w:rPr>
          <w:rFonts w:ascii="Times New Roman"/>
          <w:b w:val="false"/>
          <w:i w:val="false"/>
          <w:color w:val="000000"/>
          <w:sz w:val="28"/>
        </w:rPr>
        <w:t>
      b) в виде комиссионных за предоставленные услуги или за менеджмент;</w:t>
      </w:r>
      <w:r>
        <w:br/>
      </w:r>
      <w:r>
        <w:rPr>
          <w:rFonts w:ascii="Times New Roman"/>
          <w:b w:val="false"/>
          <w:i w:val="false"/>
          <w:color w:val="000000"/>
          <w:sz w:val="28"/>
        </w:rPr>
        <w:t>
</w:t>
      </w:r>
      <w:r>
        <w:rPr>
          <w:rFonts w:ascii="Times New Roman"/>
          <w:b w:val="false"/>
          <w:i w:val="false"/>
          <w:color w:val="000000"/>
          <w:sz w:val="28"/>
        </w:rPr>
        <w:t>
      с) в виде процентов за займ, предоставленный им предприятию (за исключением банков).</w:t>
      </w:r>
      <w:r>
        <w:br/>
      </w:r>
      <w:r>
        <w:rPr>
          <w:rFonts w:ascii="Times New Roman"/>
          <w:b w:val="false"/>
          <w:i w:val="false"/>
          <w:color w:val="000000"/>
          <w:sz w:val="28"/>
        </w:rPr>
        <w:t>
</w:t>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r>
        <w:br/>
      </w:r>
      <w:r>
        <w:rPr>
          <w:rFonts w:ascii="Times New Roman"/>
          <w:b w:val="false"/>
          <w:i w:val="false"/>
          <w:color w:val="000000"/>
          <w:sz w:val="28"/>
        </w:rPr>
        <w:t>
</w:t>
      </w:r>
      <w:r>
        <w:rPr>
          <w:rFonts w:ascii="Times New Roman"/>
          <w:b w:val="false"/>
          <w:i w:val="false"/>
          <w:color w:val="000000"/>
          <w:sz w:val="28"/>
        </w:rPr>
        <w:t>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bookmarkEnd w:id="23"/>
    <w:bookmarkStart w:name="z98" w:id="24"/>
    <w:p>
      <w:pPr>
        <w:spacing w:after="0"/>
        <w:ind w:left="0"/>
        <w:jc w:val="left"/>
      </w:pPr>
      <w:r>
        <w:rPr>
          <w:rFonts w:ascii="Times New Roman"/>
          <w:b/>
          <w:i w:val="false"/>
          <w:color w:val="000000"/>
        </w:rPr>
        <w:t xml:space="preserve"> 
Статья 8</w:t>
      </w:r>
    </w:p>
    <w:bookmarkEnd w:id="24"/>
    <w:bookmarkStart w:name="z99" w:id="25"/>
    <w:p>
      <w:pPr>
        <w:spacing w:after="0"/>
        <w:ind w:left="0"/>
        <w:jc w:val="left"/>
      </w:pPr>
      <w:r>
        <w:rPr>
          <w:rFonts w:ascii="Times New Roman"/>
          <w:b/>
          <w:i w:val="false"/>
          <w:color w:val="000000"/>
        </w:rPr>
        <w:t xml:space="preserve"> 
Доходы от международных перевозок</w:t>
      </w:r>
    </w:p>
    <w:bookmarkEnd w:id="25"/>
    <w:bookmarkStart w:name="z100" w:id="26"/>
    <w:p>
      <w:pPr>
        <w:spacing w:after="0"/>
        <w:ind w:left="0"/>
        <w:jc w:val="both"/>
      </w:pPr>
      <w:r>
        <w:rPr>
          <w:rFonts w:ascii="Times New Roman"/>
          <w:b w:val="false"/>
          <w:i w:val="false"/>
          <w:color w:val="000000"/>
          <w:sz w:val="28"/>
        </w:rPr>
        <w:t>
      1. Доходы, полученные резидентом Государства от эксплуатации в международных перевозках транспортных средств, указанных в </w:t>
      </w:r>
      <w:r>
        <w:rPr>
          <w:rFonts w:ascii="Times New Roman"/>
          <w:b w:val="false"/>
          <w:i w:val="false"/>
          <w:color w:val="000000"/>
          <w:sz w:val="28"/>
        </w:rPr>
        <w:t>подпункте Һ)</w:t>
      </w:r>
      <w:r>
        <w:rPr>
          <w:rFonts w:ascii="Times New Roman"/>
          <w:b w:val="false"/>
          <w:i w:val="false"/>
          <w:color w:val="000000"/>
          <w:sz w:val="28"/>
        </w:rPr>
        <w:t xml:space="preserve"> пункта 1 статьи 3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Доходы резидента Государства от сдачи в аренду транспортных средств, указанных в подпункте Һ) пункта 1 статьи 3 настоящей Конвенции, а также контейнеров и относящегося к ним оборудования для их эксплуатации в международных перевозках,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3. Положения пунктов 1 и 2 настоящей статьи применяются также к доходам, полученным резидентом Государства от его участия в совместной деятельности по эксплуатации транспортных средств, но только в отношении той части дохода, которая относится к его доле в совместной деятельности.</w:t>
      </w:r>
    </w:p>
    <w:bookmarkEnd w:id="26"/>
    <w:bookmarkStart w:name="z103" w:id="27"/>
    <w:p>
      <w:pPr>
        <w:spacing w:after="0"/>
        <w:ind w:left="0"/>
        <w:jc w:val="left"/>
      </w:pPr>
      <w:r>
        <w:rPr>
          <w:rFonts w:ascii="Times New Roman"/>
          <w:b/>
          <w:i w:val="false"/>
          <w:color w:val="000000"/>
        </w:rPr>
        <w:t xml:space="preserve"> 
Статья 9</w:t>
      </w:r>
    </w:p>
    <w:bookmarkEnd w:id="27"/>
    <w:bookmarkStart w:name="z104" w:id="28"/>
    <w:p>
      <w:pPr>
        <w:spacing w:after="0"/>
        <w:ind w:left="0"/>
        <w:jc w:val="left"/>
      </w:pPr>
      <w:r>
        <w:rPr>
          <w:rFonts w:ascii="Times New Roman"/>
          <w:b/>
          <w:i w:val="false"/>
          <w:color w:val="000000"/>
        </w:rPr>
        <w:t xml:space="preserve"> 
Ассоциированные предприятия</w:t>
      </w:r>
    </w:p>
    <w:bookmarkEnd w:id="28"/>
    <w:bookmarkStart w:name="z105" w:id="29"/>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Государства прямо или косвенно участвует в управлении, контроле или капитале предприятия другого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Государства и предприятия другого Государства 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Государство включает в прибыль предприятия этого Государства и, соответственно, облагает налогом прибыль, по которой предприятие другого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Государств должны при необходимости консультироваться друг с другом.</w:t>
      </w:r>
    </w:p>
    <w:bookmarkEnd w:id="29"/>
    <w:bookmarkStart w:name="z109" w:id="30"/>
    <w:p>
      <w:pPr>
        <w:spacing w:after="0"/>
        <w:ind w:left="0"/>
        <w:jc w:val="left"/>
      </w:pPr>
      <w:r>
        <w:rPr>
          <w:rFonts w:ascii="Times New Roman"/>
          <w:b/>
          <w:i w:val="false"/>
          <w:color w:val="000000"/>
        </w:rPr>
        <w:t xml:space="preserve"> 
Статья 10</w:t>
      </w:r>
    </w:p>
    <w:bookmarkEnd w:id="30"/>
    <w:bookmarkStart w:name="z110" w:id="31"/>
    <w:p>
      <w:pPr>
        <w:spacing w:after="0"/>
        <w:ind w:left="0"/>
        <w:jc w:val="left"/>
      </w:pPr>
      <w:r>
        <w:rPr>
          <w:rFonts w:ascii="Times New Roman"/>
          <w:b/>
          <w:i w:val="false"/>
          <w:color w:val="000000"/>
        </w:rPr>
        <w:t xml:space="preserve"> 
Дивиденды</w:t>
      </w:r>
    </w:p>
    <w:bookmarkEnd w:id="31"/>
    <w:bookmarkStart w:name="z111" w:id="32"/>
    <w:p>
      <w:pPr>
        <w:spacing w:after="0"/>
        <w:ind w:left="0"/>
        <w:jc w:val="both"/>
      </w:pPr>
      <w:r>
        <w:rPr>
          <w:rFonts w:ascii="Times New Roman"/>
          <w:b w:val="false"/>
          <w:i w:val="false"/>
          <w:color w:val="000000"/>
          <w:sz w:val="28"/>
        </w:rPr>
        <w:t>
      1. Дивиденды, выплачиваемые компанией, которая является резидентом Государства, резиденту другого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фактический владелец дивидендов является резидентом другого Государства, то взимаемый таким образом налог не должен превышать 10 процентов от общей суммы дивидендов.</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Конвенции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расположенное там постоянное учреждение, и холдинг или участие, в связи с которым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Государства получает прибыль или доход из другого Государства, это другое Государство не должно взимать любой налог с дивидендов, выплачиваемых этой компанией, кроме случаев, когда такие дивиденды, выплачиваемые резиденту этого другого Государства, действительно связаны с постоянным учреждением, находящимися в этом другом Государстве и не может взимать с нераспределенной прибыли компании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настоящей Конвенции не может препятствовать Государству облагать налогом прибыль компании - резидента другого Государства, относящуюся к постоянному учреждению, расположенному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Государстве, в котором расположено постоянное учреждение.</w:t>
      </w:r>
    </w:p>
    <w:bookmarkEnd w:id="32"/>
    <w:bookmarkStart w:name="z118" w:id="33"/>
    <w:p>
      <w:pPr>
        <w:spacing w:after="0"/>
        <w:ind w:left="0"/>
        <w:jc w:val="left"/>
      </w:pPr>
      <w:r>
        <w:rPr>
          <w:rFonts w:ascii="Times New Roman"/>
          <w:b/>
          <w:i w:val="false"/>
          <w:color w:val="000000"/>
        </w:rPr>
        <w:t xml:space="preserve"> 
Статья 11</w:t>
      </w:r>
    </w:p>
    <w:bookmarkEnd w:id="33"/>
    <w:bookmarkStart w:name="z119" w:id="34"/>
    <w:p>
      <w:pPr>
        <w:spacing w:after="0"/>
        <w:ind w:left="0"/>
        <w:jc w:val="left"/>
      </w:pPr>
      <w:r>
        <w:rPr>
          <w:rFonts w:ascii="Times New Roman"/>
          <w:b/>
          <w:i w:val="false"/>
          <w:color w:val="000000"/>
        </w:rPr>
        <w:t xml:space="preserve"> 
Проценты</w:t>
      </w:r>
    </w:p>
    <w:bookmarkEnd w:id="34"/>
    <w:bookmarkStart w:name="z120" w:id="35"/>
    <w:p>
      <w:pPr>
        <w:spacing w:after="0"/>
        <w:ind w:left="0"/>
        <w:jc w:val="both"/>
      </w:pPr>
      <w:r>
        <w:rPr>
          <w:rFonts w:ascii="Times New Roman"/>
          <w:b w:val="false"/>
          <w:i w:val="false"/>
          <w:color w:val="000000"/>
          <w:sz w:val="28"/>
        </w:rPr>
        <w:t>
      1. Проценты, возникающие в Государстве и выплачиваемые резиденту другого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настоящей статьи, проценты, возникшие в Государстве, освобождаются от налогообложения в этом Государстве, если они причитаются и получены другим Государством, его центральными или местными органами власти, или Центральным (Национальным) Банком этого другого Государства, или любой другой подобной организацией, которая может быть согласована впоследствии между компетентными органами Государств.</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Конвенции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Государства, осуществляет предпринимательскую деятельность в другом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Государства или нет, имеет в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из Государств,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p>
    <w:bookmarkEnd w:id="35"/>
    <w:bookmarkStart w:name="z128" w:id="36"/>
    <w:p>
      <w:pPr>
        <w:spacing w:after="0"/>
        <w:ind w:left="0"/>
        <w:jc w:val="left"/>
      </w:pPr>
      <w:r>
        <w:rPr>
          <w:rFonts w:ascii="Times New Roman"/>
          <w:b/>
          <w:i w:val="false"/>
          <w:color w:val="000000"/>
        </w:rPr>
        <w:t xml:space="preserve"> 
Статья 12</w:t>
      </w:r>
    </w:p>
    <w:bookmarkEnd w:id="36"/>
    <w:bookmarkStart w:name="z129" w:id="37"/>
    <w:p>
      <w:pPr>
        <w:spacing w:after="0"/>
        <w:ind w:left="0"/>
        <w:jc w:val="left"/>
      </w:pPr>
      <w:r>
        <w:rPr>
          <w:rFonts w:ascii="Times New Roman"/>
          <w:b/>
          <w:i w:val="false"/>
          <w:color w:val="000000"/>
        </w:rPr>
        <w:t xml:space="preserve"> 
Роялти</w:t>
      </w:r>
    </w:p>
    <w:bookmarkEnd w:id="37"/>
    <w:bookmarkStart w:name="z130" w:id="38"/>
    <w:p>
      <w:pPr>
        <w:spacing w:after="0"/>
        <w:ind w:left="0"/>
        <w:jc w:val="both"/>
      </w:pPr>
      <w:r>
        <w:rPr>
          <w:rFonts w:ascii="Times New Roman"/>
          <w:b w:val="false"/>
          <w:i w:val="false"/>
          <w:color w:val="000000"/>
          <w:sz w:val="28"/>
        </w:rPr>
        <w:t>
      1. Роялти, возникающие в Государстве и выплачиваемые резиденту другого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роялти, является резидентом другого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а также любую продукцию, используемую для радиовещания, телевидения или массового потребления,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Государства, осуществляет предпринимательскую деятельность в другом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Государстве, если плательщиком является резидент этого Государства. Если, однако, лицо, выплачивающее роялти, независимо от того, является оно резидентом Государства или нет, имеет в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Государства, с должным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bookmarkEnd w:id="38"/>
    <w:bookmarkStart w:name="z137" w:id="39"/>
    <w:p>
      <w:pPr>
        <w:spacing w:after="0"/>
        <w:ind w:left="0"/>
        <w:jc w:val="left"/>
      </w:pPr>
      <w:r>
        <w:rPr>
          <w:rFonts w:ascii="Times New Roman"/>
          <w:b/>
          <w:i w:val="false"/>
          <w:color w:val="000000"/>
        </w:rPr>
        <w:t xml:space="preserve"> 
Статья 13</w:t>
      </w:r>
    </w:p>
    <w:bookmarkEnd w:id="39"/>
    <w:bookmarkStart w:name="z138" w:id="40"/>
    <w:p>
      <w:pPr>
        <w:spacing w:after="0"/>
        <w:ind w:left="0"/>
        <w:jc w:val="left"/>
      </w:pPr>
      <w:r>
        <w:rPr>
          <w:rFonts w:ascii="Times New Roman"/>
          <w:b/>
          <w:i w:val="false"/>
          <w:color w:val="000000"/>
        </w:rPr>
        <w:t xml:space="preserve"> 
Доходы от отчуждения имущества</w:t>
      </w:r>
    </w:p>
    <w:bookmarkEnd w:id="40"/>
    <w:bookmarkStart w:name="z139" w:id="41"/>
    <w:p>
      <w:pPr>
        <w:spacing w:after="0"/>
        <w:ind w:left="0"/>
        <w:jc w:val="both"/>
      </w:pPr>
      <w:r>
        <w:rPr>
          <w:rFonts w:ascii="Times New Roman"/>
          <w:b w:val="false"/>
          <w:i w:val="false"/>
          <w:color w:val="000000"/>
          <w:sz w:val="28"/>
        </w:rPr>
        <w:t>
      1. Доходы, полученные резидентом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и расположенного в другом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Государства от отчуждения акций, получающих более 50 процентов своей стоимости прямо или косвенно от недвижимого имущества, расположенного в другом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Доходы, полученные резидентом Государства от отчуждения движимого имущества, составляющего часть предпринимательского имущества постоянного учреждения, которое предприятие Государства имеет в другом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Государства от отчуждения морских, воздушных судов, автомобильного транспорта, эксплуатируемых в международной перевозке, или движимого имущества, связанного с эксплуатацией таких морских, воздушных судов, автомобильного транспорта,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предыдущих пунктах настоящей статьи, облагаются налогом только в Государстве, резидентом которого является лицо, отчуждающее имущество.</w:t>
      </w:r>
    </w:p>
    <w:bookmarkEnd w:id="41"/>
    <w:bookmarkStart w:name="z144" w:id="42"/>
    <w:p>
      <w:pPr>
        <w:spacing w:after="0"/>
        <w:ind w:left="0"/>
        <w:jc w:val="left"/>
      </w:pPr>
      <w:r>
        <w:rPr>
          <w:rFonts w:ascii="Times New Roman"/>
          <w:b/>
          <w:i w:val="false"/>
          <w:color w:val="000000"/>
        </w:rPr>
        <w:t xml:space="preserve"> 
Статья 14</w:t>
      </w:r>
    </w:p>
    <w:bookmarkEnd w:id="42"/>
    <w:bookmarkStart w:name="z145" w:id="43"/>
    <w:p>
      <w:pPr>
        <w:spacing w:after="0"/>
        <w:ind w:left="0"/>
        <w:jc w:val="left"/>
      </w:pPr>
      <w:r>
        <w:rPr>
          <w:rFonts w:ascii="Times New Roman"/>
          <w:b/>
          <w:i w:val="false"/>
          <w:color w:val="000000"/>
        </w:rPr>
        <w:t xml:space="preserve"> 
Доходы от работы по найму</w:t>
      </w:r>
    </w:p>
    <w:bookmarkEnd w:id="43"/>
    <w:bookmarkStart w:name="z146" w:id="44"/>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настоящей Конвенции, заработная плата и другие подобные вознаграждения, полученные резидентом Государства в связи с работой по найму, облагаются налогом только в этом Государстве, если только работа по найму не выполняется в другом Государстве. Если работа по найму выполняется в другом Государстве, вознаграждение, полученное в связи с выполнением работы по найму,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настоящей статьи, вознаграждение, полученное резидентом Государства в связи с работой по найму, выполняемой в другом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расходы по выплате вознаграждения не несет постоянное учреждение, которое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автомобильного транспорта, эксплуатируемых резидентом Государства в международных перевозках, может облагаться налогом в этом Государстве.</w:t>
      </w:r>
    </w:p>
    <w:bookmarkEnd w:id="44"/>
    <w:bookmarkStart w:name="z152" w:id="45"/>
    <w:p>
      <w:pPr>
        <w:spacing w:after="0"/>
        <w:ind w:left="0"/>
        <w:jc w:val="left"/>
      </w:pPr>
      <w:r>
        <w:rPr>
          <w:rFonts w:ascii="Times New Roman"/>
          <w:b/>
          <w:i w:val="false"/>
          <w:color w:val="000000"/>
        </w:rPr>
        <w:t xml:space="preserve"> 
Статья 15</w:t>
      </w:r>
    </w:p>
    <w:bookmarkEnd w:id="45"/>
    <w:bookmarkStart w:name="z153" w:id="46"/>
    <w:p>
      <w:pPr>
        <w:spacing w:after="0"/>
        <w:ind w:left="0"/>
        <w:jc w:val="left"/>
      </w:pPr>
      <w:r>
        <w:rPr>
          <w:rFonts w:ascii="Times New Roman"/>
          <w:b/>
          <w:i w:val="false"/>
          <w:color w:val="000000"/>
        </w:rPr>
        <w:t xml:space="preserve"> 
Гонорары директоров</w:t>
      </w:r>
    </w:p>
    <w:bookmarkEnd w:id="46"/>
    <w:bookmarkStart w:name="z154" w:id="47"/>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Государства в качестве члена совета директоров или сходного с ним органа компании, которая является резидентом другого Государства, могут облагаться налогом в этом другом Государстве.</w:t>
      </w:r>
    </w:p>
    <w:bookmarkEnd w:id="47"/>
    <w:bookmarkStart w:name="z155" w:id="48"/>
    <w:p>
      <w:pPr>
        <w:spacing w:after="0"/>
        <w:ind w:left="0"/>
        <w:jc w:val="left"/>
      </w:pPr>
      <w:r>
        <w:rPr>
          <w:rFonts w:ascii="Times New Roman"/>
          <w:b/>
          <w:i w:val="false"/>
          <w:color w:val="000000"/>
        </w:rPr>
        <w:t xml:space="preserve"> 
Статья 16</w:t>
      </w:r>
    </w:p>
    <w:bookmarkEnd w:id="48"/>
    <w:bookmarkStart w:name="z156" w:id="49"/>
    <w:p>
      <w:pPr>
        <w:spacing w:after="0"/>
        <w:ind w:left="0"/>
        <w:jc w:val="left"/>
      </w:pPr>
      <w:r>
        <w:rPr>
          <w:rFonts w:ascii="Times New Roman"/>
          <w:b/>
          <w:i w:val="false"/>
          <w:color w:val="000000"/>
        </w:rPr>
        <w:t xml:space="preserve"> 
Артисты и спортсмены</w:t>
      </w:r>
    </w:p>
    <w:bookmarkEnd w:id="49"/>
    <w:bookmarkStart w:name="z157" w:id="50"/>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доход, полученный резидентом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Конвенции, облагаться налогом в Государстве, в котором осуществляется деятельность работника искусства или спортсмена.</w:t>
      </w:r>
    </w:p>
    <w:bookmarkEnd w:id="50"/>
    <w:bookmarkStart w:name="z159" w:id="51"/>
    <w:p>
      <w:pPr>
        <w:spacing w:after="0"/>
        <w:ind w:left="0"/>
        <w:jc w:val="left"/>
      </w:pPr>
      <w:r>
        <w:rPr>
          <w:rFonts w:ascii="Times New Roman"/>
          <w:b/>
          <w:i w:val="false"/>
          <w:color w:val="000000"/>
        </w:rPr>
        <w:t xml:space="preserve"> 
Статья 17</w:t>
      </w:r>
    </w:p>
    <w:bookmarkEnd w:id="51"/>
    <w:bookmarkStart w:name="z160" w:id="52"/>
    <w:p>
      <w:pPr>
        <w:spacing w:after="0"/>
        <w:ind w:left="0"/>
        <w:jc w:val="left"/>
      </w:pPr>
      <w:r>
        <w:rPr>
          <w:rFonts w:ascii="Times New Roman"/>
          <w:b/>
          <w:i w:val="false"/>
          <w:color w:val="000000"/>
        </w:rPr>
        <w:t xml:space="preserve"> 
Пенсии и другие подобные выплаты</w:t>
      </w:r>
    </w:p>
    <w:bookmarkEnd w:id="52"/>
    <w:bookmarkStart w:name="z161" w:id="53"/>
    <w:p>
      <w:pPr>
        <w:spacing w:after="0"/>
        <w:ind w:left="0"/>
        <w:jc w:val="both"/>
      </w:pPr>
      <w:r>
        <w:rPr>
          <w:rFonts w:ascii="Times New Roman"/>
          <w:b w:val="false"/>
          <w:i w:val="false"/>
          <w:color w:val="000000"/>
          <w:sz w:val="28"/>
        </w:rPr>
        <w:t>
      В соответствии с положениями пункта 2 статьи 18 настоящей Конвенции, пенсии и другие подобные выплаты, выплачиваемые за осуществлявшуюся работу в прошлом резиденту Государства, облагаются налогом только в этом Государстве.</w:t>
      </w:r>
    </w:p>
    <w:bookmarkEnd w:id="53"/>
    <w:bookmarkStart w:name="z162" w:id="54"/>
    <w:p>
      <w:pPr>
        <w:spacing w:after="0"/>
        <w:ind w:left="0"/>
        <w:jc w:val="left"/>
      </w:pPr>
      <w:r>
        <w:rPr>
          <w:rFonts w:ascii="Times New Roman"/>
          <w:b/>
          <w:i w:val="false"/>
          <w:color w:val="000000"/>
        </w:rPr>
        <w:t xml:space="preserve"> 
Статья 18</w:t>
      </w:r>
    </w:p>
    <w:bookmarkEnd w:id="54"/>
    <w:bookmarkStart w:name="z163" w:id="55"/>
    <w:p>
      <w:pPr>
        <w:spacing w:after="0"/>
        <w:ind w:left="0"/>
        <w:jc w:val="left"/>
      </w:pPr>
      <w:r>
        <w:rPr>
          <w:rFonts w:ascii="Times New Roman"/>
          <w:b/>
          <w:i w:val="false"/>
          <w:color w:val="000000"/>
        </w:rPr>
        <w:t xml:space="preserve"> 
Государственная служба</w:t>
      </w:r>
    </w:p>
    <w:bookmarkEnd w:id="55"/>
    <w:bookmarkStart w:name="z164" w:id="56"/>
    <w:p>
      <w:pPr>
        <w:spacing w:after="0"/>
        <w:ind w:left="0"/>
        <w:jc w:val="both"/>
      </w:pPr>
      <w:r>
        <w:rPr>
          <w:rFonts w:ascii="Times New Roman"/>
          <w:b w:val="false"/>
          <w:i w:val="false"/>
          <w:color w:val="000000"/>
          <w:sz w:val="28"/>
        </w:rPr>
        <w:t>
      1. Заработная плата и другое подобное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Однако такая заработная плата и другое подобное вознаграждение облагаются налогом только в другом Государстве, если служба осуществляется в этом другом государстве и физическое лицо, которое является резидентом этого другого Государства:</w:t>
      </w:r>
      <w:r>
        <w:br/>
      </w:r>
      <w:r>
        <w:rPr>
          <w:rFonts w:ascii="Times New Roman"/>
          <w:b w:val="false"/>
          <w:i w:val="false"/>
          <w:color w:val="000000"/>
          <w:sz w:val="28"/>
        </w:rPr>
        <w:t>
</w:t>
      </w:r>
      <w:r>
        <w:rPr>
          <w:rFonts w:ascii="Times New Roman"/>
          <w:b w:val="false"/>
          <w:i w:val="false"/>
          <w:color w:val="000000"/>
          <w:sz w:val="28"/>
        </w:rPr>
        <w:t>
      а) является гражданином этого другого Государства; или</w:t>
      </w:r>
      <w:r>
        <w:br/>
      </w:r>
      <w:r>
        <w:rPr>
          <w:rFonts w:ascii="Times New Roman"/>
          <w:b w:val="false"/>
          <w:i w:val="false"/>
          <w:color w:val="000000"/>
          <w:sz w:val="28"/>
        </w:rPr>
        <w:t>
</w:t>
      </w:r>
      <w:r>
        <w:rPr>
          <w:rFonts w:ascii="Times New Roman"/>
          <w:b w:val="false"/>
          <w:i w:val="false"/>
          <w:color w:val="000000"/>
          <w:sz w:val="28"/>
        </w:rPr>
        <w:t>
      b) не стало резидентом этого другого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Любая пенсия, выплачиваемая Государством или его центральными или местными органами власти, или из созданных ими фондов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Однако такая пенсия облагается налогом только в другом Государстве, если физическое лицо является резидентом и гражданином этого другого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настоящей Конвенции применяются к жалованью, заработной плате и другим подобным вознаграждениям, и к пенсиям, в отношении службы, связанной с предпринимательской деятельностью, осуществляемой Государством или его центральными или местными органами власти.</w:t>
      </w:r>
    </w:p>
    <w:bookmarkEnd w:id="56"/>
    <w:bookmarkStart w:name="z171" w:id="57"/>
    <w:p>
      <w:pPr>
        <w:spacing w:after="0"/>
        <w:ind w:left="0"/>
        <w:jc w:val="left"/>
      </w:pPr>
      <w:r>
        <w:rPr>
          <w:rFonts w:ascii="Times New Roman"/>
          <w:b/>
          <w:i w:val="false"/>
          <w:color w:val="000000"/>
        </w:rPr>
        <w:t xml:space="preserve"> 
Статья 19</w:t>
      </w:r>
    </w:p>
    <w:bookmarkEnd w:id="57"/>
    <w:bookmarkStart w:name="z172" w:id="58"/>
    <w:p>
      <w:pPr>
        <w:spacing w:after="0"/>
        <w:ind w:left="0"/>
        <w:jc w:val="left"/>
      </w:pPr>
      <w:r>
        <w:rPr>
          <w:rFonts w:ascii="Times New Roman"/>
          <w:b/>
          <w:i w:val="false"/>
          <w:color w:val="000000"/>
        </w:rPr>
        <w:t xml:space="preserve"> 
Студенты</w:t>
      </w:r>
    </w:p>
    <w:bookmarkEnd w:id="58"/>
    <w:bookmarkStart w:name="z173" w:id="59"/>
    <w:p>
      <w:pPr>
        <w:spacing w:after="0"/>
        <w:ind w:left="0"/>
        <w:jc w:val="both"/>
      </w:pPr>
      <w:r>
        <w:rPr>
          <w:rFonts w:ascii="Times New Roman"/>
          <w:b w:val="false"/>
          <w:i w:val="false"/>
          <w:color w:val="000000"/>
          <w:sz w:val="28"/>
        </w:rPr>
        <w:t>
      Выплаты, которые студент или практикант, являющийся или непосредственно перед приездом в Государство являвшийся резидентом другого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bookmarkEnd w:id="59"/>
    <w:bookmarkStart w:name="z174" w:id="60"/>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60"/>
    <w:bookmarkStart w:name="z175" w:id="61"/>
    <w:p>
      <w:pPr>
        <w:spacing w:after="0"/>
        <w:ind w:left="0"/>
        <w:jc w:val="both"/>
      </w:pPr>
      <w:r>
        <w:rPr>
          <w:rFonts w:ascii="Times New Roman"/>
          <w:b w:val="false"/>
          <w:i w:val="false"/>
          <w:color w:val="000000"/>
          <w:sz w:val="28"/>
        </w:rPr>
        <w:t>
      1. Виды доходов резидента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применяются к доходам, иным, чем доходы от недвижимого имущества, определенные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настоящей Конвенции, если получатель таких доходов, будучи резидентом Государства, осуществляет предпринимательскую деятельность в другом Государстве через расположенное в нем постоянное учреждение, и право или имущество, в связи с которыми получен доход,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p>
    <w:bookmarkEnd w:id="61"/>
    <w:bookmarkStart w:name="z177" w:id="62"/>
    <w:p>
      <w:pPr>
        <w:spacing w:after="0"/>
        <w:ind w:left="0"/>
        <w:jc w:val="left"/>
      </w:pPr>
      <w:r>
        <w:rPr>
          <w:rFonts w:ascii="Times New Roman"/>
          <w:b/>
          <w:i w:val="false"/>
          <w:color w:val="000000"/>
        </w:rPr>
        <w:t xml:space="preserve"> 
Статья 21</w:t>
      </w:r>
      <w:r>
        <w:br/>
      </w:r>
      <w:r>
        <w:rPr>
          <w:rFonts w:ascii="Times New Roman"/>
          <w:b/>
          <w:i w:val="false"/>
          <w:color w:val="000000"/>
        </w:rPr>
        <w:t>
Имущество</w:t>
      </w:r>
    </w:p>
    <w:bookmarkEnd w:id="62"/>
    <w:bookmarkStart w:name="z178" w:id="63"/>
    <w:p>
      <w:pPr>
        <w:spacing w:after="0"/>
        <w:ind w:left="0"/>
        <w:jc w:val="both"/>
      </w:pPr>
      <w:r>
        <w:rPr>
          <w:rFonts w:ascii="Times New Roman"/>
          <w:b w:val="false"/>
          <w:i w:val="false"/>
          <w:color w:val="000000"/>
          <w:sz w:val="28"/>
        </w:rPr>
        <w:t>
      1. Имущество, представленное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принадлежащее резиденту Государства и находящееся в другом Государстве, облагается налогом только в этом другом Государстве.</w:t>
      </w:r>
      <w:r>
        <w:br/>
      </w:r>
      <w:r>
        <w:rPr>
          <w:rFonts w:ascii="Times New Roman"/>
          <w:b w:val="false"/>
          <w:i w:val="false"/>
          <w:color w:val="000000"/>
          <w:sz w:val="28"/>
        </w:rPr>
        <w:t>
</w:t>
      </w:r>
      <w:r>
        <w:rPr>
          <w:rFonts w:ascii="Times New Roman"/>
          <w:b w:val="false"/>
          <w:i w:val="false"/>
          <w:color w:val="000000"/>
          <w:sz w:val="28"/>
        </w:rPr>
        <w:t>
      2. Имущество, представленное движимым имуществом, составляющим часть предпринимательского имущества постоянного учреждения, которое предприятие Государства имеет в другом Государстве, облагается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Имущество, представленное морскими, воздушными судами или автомобильным транспортом, которые эксплуатируются резидентом Государства в международных перевозках, и движимым имуществом, связанным с эксплуатацией таких морских, воздушных судов, автомобильного транспорта,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4. Все другие элементы имущества резидента Государства</w:t>
      </w:r>
      <w:r>
        <w:br/>
      </w:r>
      <w:r>
        <w:rPr>
          <w:rFonts w:ascii="Times New Roman"/>
          <w:b w:val="false"/>
          <w:i w:val="false"/>
          <w:color w:val="000000"/>
          <w:sz w:val="28"/>
        </w:rPr>
        <w:t>
облагаются налогом только в этом Государстве.</w:t>
      </w:r>
    </w:p>
    <w:bookmarkEnd w:id="63"/>
    <w:bookmarkStart w:name="z182" w:id="64"/>
    <w:p>
      <w:pPr>
        <w:spacing w:after="0"/>
        <w:ind w:left="0"/>
        <w:jc w:val="left"/>
      </w:pPr>
      <w:r>
        <w:rPr>
          <w:rFonts w:ascii="Times New Roman"/>
          <w:b/>
          <w:i w:val="false"/>
          <w:color w:val="000000"/>
        </w:rPr>
        <w:t xml:space="preserve"> 
Статья 22</w:t>
      </w:r>
    </w:p>
    <w:bookmarkEnd w:id="64"/>
    <w:bookmarkStart w:name="z183" w:id="65"/>
    <w:p>
      <w:pPr>
        <w:spacing w:after="0"/>
        <w:ind w:left="0"/>
        <w:jc w:val="left"/>
      </w:pPr>
      <w:r>
        <w:rPr>
          <w:rFonts w:ascii="Times New Roman"/>
          <w:b/>
          <w:i w:val="false"/>
          <w:color w:val="000000"/>
        </w:rPr>
        <w:t xml:space="preserve"> 
Устранение двойного налогообложения</w:t>
      </w:r>
    </w:p>
    <w:bookmarkEnd w:id="65"/>
    <w:bookmarkStart w:name="z184" w:id="66"/>
    <w:p>
      <w:pPr>
        <w:spacing w:after="0"/>
        <w:ind w:left="0"/>
        <w:jc w:val="both"/>
      </w:pPr>
      <w:r>
        <w:rPr>
          <w:rFonts w:ascii="Times New Roman"/>
          <w:b w:val="false"/>
          <w:i w:val="false"/>
          <w:color w:val="000000"/>
          <w:sz w:val="28"/>
        </w:rPr>
        <w:t>
      1. Если резидент Государства получает доход или владеет имуществом, которые согласно положениям настоящей Конвенции, могут облагаться налогом в другом Государстве, первое упомянутое Государство позволит:</w:t>
      </w:r>
      <w:r>
        <w:br/>
      </w:r>
      <w:r>
        <w:rPr>
          <w:rFonts w:ascii="Times New Roman"/>
          <w:b w:val="false"/>
          <w:i w:val="false"/>
          <w:color w:val="000000"/>
          <w:sz w:val="28"/>
        </w:rPr>
        <w:t>
</w:t>
      </w:r>
      <w:r>
        <w:rPr>
          <w:rFonts w:ascii="Times New Roman"/>
          <w:b w:val="false"/>
          <w:i w:val="false"/>
          <w:color w:val="000000"/>
          <w:sz w:val="28"/>
        </w:rPr>
        <w:t>
      а) вычесть из налога на доход этого резидента сумму налога на доход, уплаченную в этом другом Государстве;</w:t>
      </w:r>
      <w:r>
        <w:br/>
      </w:r>
      <w:r>
        <w:rPr>
          <w:rFonts w:ascii="Times New Roman"/>
          <w:b w:val="false"/>
          <w:i w:val="false"/>
          <w:color w:val="000000"/>
          <w:sz w:val="28"/>
        </w:rPr>
        <w:t>
</w:t>
      </w:r>
      <w:r>
        <w:rPr>
          <w:rFonts w:ascii="Times New Roman"/>
          <w:b w:val="false"/>
          <w:i w:val="false"/>
          <w:color w:val="000000"/>
          <w:sz w:val="28"/>
        </w:rPr>
        <w:t>
      b) вычесть из налога на имущество этого резидента сумму налога на имущество, уплаченную в этом другом Государстве.</w:t>
      </w:r>
      <w:r>
        <w:br/>
      </w:r>
      <w:r>
        <w:rPr>
          <w:rFonts w:ascii="Times New Roman"/>
          <w:b w:val="false"/>
          <w:i w:val="false"/>
          <w:color w:val="000000"/>
          <w:sz w:val="28"/>
        </w:rPr>
        <w:t>
</w:t>
      </w:r>
      <w:r>
        <w:rPr>
          <w:rFonts w:ascii="Times New Roman"/>
          <w:b w:val="false"/>
          <w:i w:val="false"/>
          <w:color w:val="000000"/>
          <w:sz w:val="28"/>
        </w:rPr>
        <w:t>
      Эти вычеты, в любом случае, не должны превышать часть налога на доход или на имущество, подсчитанного до предоставления вычета, относящегося к доходу или имуществу, которые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каким-либо положением настоящей Конвенции получаемый доход или имущество резидента Государства освобожден от налога в этом Государстве, то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w:t>
      </w:r>
    </w:p>
    <w:bookmarkEnd w:id="66"/>
    <w:bookmarkStart w:name="z189" w:id="67"/>
    <w:p>
      <w:pPr>
        <w:spacing w:after="0"/>
        <w:ind w:left="0"/>
        <w:jc w:val="left"/>
      </w:pPr>
      <w:r>
        <w:rPr>
          <w:rFonts w:ascii="Times New Roman"/>
          <w:b/>
          <w:i w:val="false"/>
          <w:color w:val="000000"/>
        </w:rPr>
        <w:t xml:space="preserve"> 
Статья 23</w:t>
      </w:r>
    </w:p>
    <w:bookmarkEnd w:id="67"/>
    <w:bookmarkStart w:name="z190" w:id="68"/>
    <w:p>
      <w:pPr>
        <w:spacing w:after="0"/>
        <w:ind w:left="0"/>
        <w:jc w:val="left"/>
      </w:pPr>
      <w:r>
        <w:rPr>
          <w:rFonts w:ascii="Times New Roman"/>
          <w:b/>
          <w:i w:val="false"/>
          <w:color w:val="000000"/>
        </w:rPr>
        <w:t xml:space="preserve"> 
Недискриминация</w:t>
      </w:r>
    </w:p>
    <w:bookmarkEnd w:id="68"/>
    <w:bookmarkStart w:name="z191" w:id="69"/>
    <w:p>
      <w:pPr>
        <w:spacing w:after="0"/>
        <w:ind w:left="0"/>
        <w:jc w:val="both"/>
      </w:pPr>
      <w:r>
        <w:rPr>
          <w:rFonts w:ascii="Times New Roman"/>
          <w:b w:val="false"/>
          <w:i w:val="false"/>
          <w:color w:val="000000"/>
          <w:sz w:val="28"/>
        </w:rPr>
        <w:t>
      1. Национальные лица Государства не будут подвергаться в другом Государстве более обременительному налогообложению, чем налогообложение,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2</w:t>
      </w:r>
      <w:r>
        <w:rPr>
          <w:rFonts w:ascii="Times New Roman"/>
          <w:b w:val="false"/>
          <w:i w:val="false"/>
          <w:color w:val="000000"/>
          <w:sz w:val="28"/>
        </w:rPr>
        <w:t xml:space="preserve"> настоящей Конвенции, также применяется к лицам, которые не являются резидентами одного или обоих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Государства имеет в другом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Государство предоставлять резидентам другого Государства любые личные налоговые льготы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настоящей Конвенции, проценты, роялти и другие выплаты, производимые предприятием Государства резиденту другого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Государства резиденту другого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4. Предприятия Государства, капитал которых полностью или частично принадлежит или контролируется прямо или косвенно одним или несколькими резидентами другого Государства, не должны подвергаться в первом упомянутом Государстве более обременительному налогообложению, чем налогообложение, которому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 применяются ко всем видам налогов.</w:t>
      </w:r>
    </w:p>
    <w:bookmarkEnd w:id="69"/>
    <w:bookmarkStart w:name="z196" w:id="70"/>
    <w:p>
      <w:pPr>
        <w:spacing w:after="0"/>
        <w:ind w:left="0"/>
        <w:jc w:val="left"/>
      </w:pPr>
      <w:r>
        <w:rPr>
          <w:rFonts w:ascii="Times New Roman"/>
          <w:b/>
          <w:i w:val="false"/>
          <w:color w:val="000000"/>
        </w:rPr>
        <w:t xml:space="preserve"> 
Статья 24</w:t>
      </w:r>
    </w:p>
    <w:bookmarkEnd w:id="70"/>
    <w:bookmarkStart w:name="z197" w:id="71"/>
    <w:p>
      <w:pPr>
        <w:spacing w:after="0"/>
        <w:ind w:left="0"/>
        <w:jc w:val="left"/>
      </w:pPr>
      <w:r>
        <w:rPr>
          <w:rFonts w:ascii="Times New Roman"/>
          <w:b/>
          <w:i w:val="false"/>
          <w:color w:val="000000"/>
        </w:rPr>
        <w:t xml:space="preserve"> 
Процедура взаимного согласования</w:t>
      </w:r>
    </w:p>
    <w:bookmarkEnd w:id="71"/>
    <w:bookmarkStart w:name="z198" w:id="72"/>
    <w:p>
      <w:pPr>
        <w:spacing w:after="0"/>
        <w:ind w:left="0"/>
        <w:jc w:val="both"/>
      </w:pPr>
      <w:r>
        <w:rPr>
          <w:rFonts w:ascii="Times New Roman"/>
          <w:b w:val="false"/>
          <w:i w:val="false"/>
          <w:color w:val="000000"/>
          <w:sz w:val="28"/>
        </w:rPr>
        <w:t>
      1. Если лицо считает, что действия одного или обоих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Государства, резидентом которого оно является, или, если его дело подпадает под действие пункта 1 статьи 23 настоящей Конвенции, компетентному органу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r>
        <w:br/>
      </w:r>
      <w:r>
        <w:rPr>
          <w:rFonts w:ascii="Times New Roman"/>
          <w:b w:val="false"/>
          <w:i w:val="false"/>
          <w:color w:val="000000"/>
          <w:sz w:val="28"/>
        </w:rPr>
        <w:t>
</w:t>
      </w:r>
      <w:r>
        <w:rPr>
          <w:rFonts w:ascii="Times New Roman"/>
          <w:b w:val="false"/>
          <w:i w:val="false"/>
          <w:color w:val="000000"/>
          <w:sz w:val="28"/>
        </w:rPr>
        <w:t>
      4. Компетентные органы Государств могут вступать в прямые контакты друг с другом в целях достижения согласия в понимании предыдущих пунктов настоящей Конвенции. Если для достижения согласия целесообразно организовать устный обмен мнениями, такой обмен может состояться в рамках заседания специальной комиссии, состоящей из представителей компетентных органов Государств.</w:t>
      </w:r>
    </w:p>
    <w:bookmarkEnd w:id="72"/>
    <w:bookmarkStart w:name="z202" w:id="73"/>
    <w:p>
      <w:pPr>
        <w:spacing w:after="0"/>
        <w:ind w:left="0"/>
        <w:jc w:val="left"/>
      </w:pPr>
      <w:r>
        <w:rPr>
          <w:rFonts w:ascii="Times New Roman"/>
          <w:b/>
          <w:i w:val="false"/>
          <w:color w:val="000000"/>
        </w:rPr>
        <w:t xml:space="preserve"> 
Статья 25</w:t>
      </w:r>
    </w:p>
    <w:bookmarkEnd w:id="73"/>
    <w:bookmarkStart w:name="z203" w:id="74"/>
    <w:p>
      <w:pPr>
        <w:spacing w:after="0"/>
        <w:ind w:left="0"/>
        <w:jc w:val="left"/>
      </w:pPr>
      <w:r>
        <w:rPr>
          <w:rFonts w:ascii="Times New Roman"/>
          <w:b/>
          <w:i w:val="false"/>
          <w:color w:val="000000"/>
        </w:rPr>
        <w:t xml:space="preserve"> 
Обмен информацией</w:t>
      </w:r>
    </w:p>
    <w:bookmarkEnd w:id="74"/>
    <w:bookmarkStart w:name="z204" w:id="75"/>
    <w:p>
      <w:pPr>
        <w:spacing w:after="0"/>
        <w:ind w:left="0"/>
        <w:jc w:val="both"/>
      </w:pPr>
      <w:r>
        <w:rPr>
          <w:rFonts w:ascii="Times New Roman"/>
          <w:b w:val="false"/>
          <w:i w:val="false"/>
          <w:color w:val="000000"/>
          <w:sz w:val="28"/>
        </w:rPr>
        <w:t>
      1. Компетентные органы Государств обмениваются информацией, которая подпадает под положения настоящей Конвенции или внутреннего законодательства, касающегося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принудительным взысканием, судебным преследованием или рассмотрением апелляций, касающихся налогов, указанных в пункте 1 настоящей статьи.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Ни в каком случае положения пунктов 1 и 2 не должны толковаться как налагающие на Государство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обычной административной практике этого или другого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4. Если информация затребована Государством в соответствии с настоящей статьей, другое Государство использует имеющиеся в его распоряжении средства по сбору информации для получения затребованной информации, даже если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Государству отказать в представлении информации исключительно потому, что оно не имеет собственного интереса к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пункта 3 не будут рассматриваться, как разрешающие Государству отказывать в предоставлении информации исключительно потому, что информация находится в ведении банка, другого финансового учреждения, номинального собственника или лица, действующего в агентстве или на положении доверенного лица, или потому, что такая информация затрагивает интересы собственности какого-либо лица.</w:t>
      </w:r>
    </w:p>
    <w:bookmarkEnd w:id="75"/>
    <w:bookmarkStart w:name="z212" w:id="76"/>
    <w:p>
      <w:pPr>
        <w:spacing w:after="0"/>
        <w:ind w:left="0"/>
        <w:jc w:val="left"/>
      </w:pPr>
      <w:r>
        <w:rPr>
          <w:rFonts w:ascii="Times New Roman"/>
          <w:b/>
          <w:i w:val="false"/>
          <w:color w:val="000000"/>
        </w:rPr>
        <w:t xml:space="preserve"> 
Статья 26</w:t>
      </w:r>
    </w:p>
    <w:bookmarkEnd w:id="76"/>
    <w:bookmarkStart w:name="z213" w:id="77"/>
    <w:p>
      <w:pPr>
        <w:spacing w:after="0"/>
        <w:ind w:left="0"/>
        <w:jc w:val="left"/>
      </w:pPr>
      <w:r>
        <w:rPr>
          <w:rFonts w:ascii="Times New Roman"/>
          <w:b/>
          <w:i w:val="false"/>
          <w:color w:val="000000"/>
        </w:rPr>
        <w:t xml:space="preserve"> 
Помощь в сборе налогов</w:t>
      </w:r>
    </w:p>
    <w:bookmarkEnd w:id="77"/>
    <w:bookmarkStart w:name="z214" w:id="78"/>
    <w:p>
      <w:pPr>
        <w:spacing w:after="0"/>
        <w:ind w:left="0"/>
        <w:jc w:val="both"/>
      </w:pPr>
      <w:r>
        <w:rPr>
          <w:rFonts w:ascii="Times New Roman"/>
          <w:b w:val="false"/>
          <w:i w:val="false"/>
          <w:color w:val="000000"/>
          <w:sz w:val="28"/>
        </w:rPr>
        <w:t>
      1. Компетентные органы Государств оказывают друг другу помощь в сборе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Государств могут по взаимному согласованию установить процедуры применения настоящей статьи.</w:t>
      </w:r>
      <w:r>
        <w:br/>
      </w:r>
      <w:r>
        <w:rPr>
          <w:rFonts w:ascii="Times New Roman"/>
          <w:b w:val="false"/>
          <w:i w:val="false"/>
          <w:color w:val="000000"/>
          <w:sz w:val="28"/>
        </w:rPr>
        <w:t>
</w:t>
      </w:r>
      <w:r>
        <w:rPr>
          <w:rFonts w:ascii="Times New Roman"/>
          <w:b w:val="false"/>
          <w:i w:val="false"/>
          <w:color w:val="000000"/>
          <w:sz w:val="28"/>
        </w:rPr>
        <w:t>
      2. Термин «доходное требование», используемый в настоящей статье, означает сумму, причитающуюся в отношении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или любому другому международному договору, участиниками которого они являются, а также проценты, административные штрафы и затраты на сборы и сохранность, относящиеся к этой сумме.</w:t>
      </w:r>
      <w:r>
        <w:br/>
      </w:r>
      <w:r>
        <w:rPr>
          <w:rFonts w:ascii="Times New Roman"/>
          <w:b w:val="false"/>
          <w:i w:val="false"/>
          <w:color w:val="000000"/>
          <w:sz w:val="28"/>
        </w:rPr>
        <w:t>
</w:t>
      </w:r>
      <w:r>
        <w:rPr>
          <w:rFonts w:ascii="Times New Roman"/>
          <w:b w:val="false"/>
          <w:i w:val="false"/>
          <w:color w:val="000000"/>
          <w:sz w:val="28"/>
        </w:rPr>
        <w:t>
      3. В случае, если доходное требование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законодательством этого Государства, воспрепятствовать его сбору, такое доходное требование по запросу компетентного органа другого Государства, будет признано в целях сбора компетентным органом другого Государства. Такое доходное требование подлежит сбору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r>
        <w:br/>
      </w:r>
      <w:r>
        <w:rPr>
          <w:rFonts w:ascii="Times New Roman"/>
          <w:b w:val="false"/>
          <w:i w:val="false"/>
          <w:color w:val="000000"/>
          <w:sz w:val="28"/>
        </w:rPr>
        <w:t>
</w:t>
      </w:r>
      <w:r>
        <w:rPr>
          <w:rFonts w:ascii="Times New Roman"/>
          <w:b w:val="false"/>
          <w:i w:val="false"/>
          <w:color w:val="000000"/>
          <w:sz w:val="28"/>
        </w:rPr>
        <w:t>
      4. В случае, если доходное требование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3 и 4, доходное требование, признанное Государством в соответствии с пунктами 3 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признанное Государством, в соответствии с пунктами 3 или 4, в этом Государстве не имеет приоритета, применяемого к этому доходному требованию в соответствии с законодательством другого Государства.</w:t>
      </w:r>
      <w:r>
        <w:br/>
      </w:r>
      <w:r>
        <w:rPr>
          <w:rFonts w:ascii="Times New Roman"/>
          <w:b w:val="false"/>
          <w:i w:val="false"/>
          <w:color w:val="000000"/>
          <w:sz w:val="28"/>
        </w:rPr>
        <w:t>
</w:t>
      </w:r>
      <w:r>
        <w:rPr>
          <w:rFonts w:ascii="Times New Roman"/>
          <w:b w:val="false"/>
          <w:i w:val="false"/>
          <w:color w:val="000000"/>
          <w:sz w:val="28"/>
        </w:rPr>
        <w:t>
      6. Судебные дела, касающиеся существования, законности или суммы доходного требования Государства, не вносятся в суды или административные органы другого Государства.</w:t>
      </w:r>
      <w:r>
        <w:br/>
      </w:r>
      <w:r>
        <w:rPr>
          <w:rFonts w:ascii="Times New Roman"/>
          <w:b w:val="false"/>
          <w:i w:val="false"/>
          <w:color w:val="000000"/>
          <w:sz w:val="28"/>
        </w:rPr>
        <w:t>
</w:t>
      </w:r>
      <w:r>
        <w:rPr>
          <w:rFonts w:ascii="Times New Roman"/>
          <w:b w:val="false"/>
          <w:i w:val="false"/>
          <w:color w:val="000000"/>
          <w:sz w:val="28"/>
        </w:rPr>
        <w:t>
      7. В случае, если после того, как запрос направлен Государством в соответствии с пунктами 3 или 4 и до того, как другое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r>
        <w:br/>
      </w:r>
      <w:r>
        <w:rPr>
          <w:rFonts w:ascii="Times New Roman"/>
          <w:b w:val="false"/>
          <w:i w:val="false"/>
          <w:color w:val="000000"/>
          <w:sz w:val="28"/>
        </w:rPr>
        <w:t>
</w:t>
      </w:r>
      <w:r>
        <w:rPr>
          <w:rFonts w:ascii="Times New Roman"/>
          <w:b w:val="false"/>
          <w:i w:val="false"/>
          <w:color w:val="000000"/>
          <w:sz w:val="28"/>
        </w:rPr>
        <w:t>
      а)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соответствии с законодательством этого Государства воспрепятствовать его сбору или</w:t>
      </w:r>
      <w:r>
        <w:br/>
      </w:r>
      <w:r>
        <w:rPr>
          <w:rFonts w:ascii="Times New Roman"/>
          <w:b w:val="false"/>
          <w:i w:val="false"/>
          <w:color w:val="000000"/>
          <w:sz w:val="28"/>
        </w:rPr>
        <w:t>
</w:t>
      </w:r>
      <w:r>
        <w:rPr>
          <w:rFonts w:ascii="Times New Roman"/>
          <w:b w:val="false"/>
          <w:i w:val="false"/>
          <w:color w:val="000000"/>
          <w:sz w:val="28"/>
        </w:rPr>
        <w:t>
      b) в случае с запросом, соответствующим пункту 4, когда доходное требование является требованием,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w:t>
      </w:r>
      <w:r>
        <w:br/>
      </w:r>
      <w:r>
        <w:rPr>
          <w:rFonts w:ascii="Times New Roman"/>
          <w:b w:val="false"/>
          <w:i w:val="false"/>
          <w:color w:val="000000"/>
          <w:sz w:val="28"/>
        </w:rPr>
        <w:t>
</w:t>
      </w:r>
      <w:r>
        <w:rPr>
          <w:rFonts w:ascii="Times New Roman"/>
          <w:b w:val="false"/>
          <w:i w:val="false"/>
          <w:color w:val="000000"/>
          <w:sz w:val="28"/>
        </w:rPr>
        <w:t>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r>
        <w:br/>
      </w:r>
      <w:r>
        <w:rPr>
          <w:rFonts w:ascii="Times New Roman"/>
          <w:b w:val="false"/>
          <w:i w:val="false"/>
          <w:color w:val="000000"/>
          <w:sz w:val="28"/>
        </w:rPr>
        <w:t>
</w:t>
      </w:r>
      <w:r>
        <w:rPr>
          <w:rFonts w:ascii="Times New Roman"/>
          <w:b w:val="false"/>
          <w:i w:val="false"/>
          <w:color w:val="000000"/>
          <w:sz w:val="28"/>
        </w:rPr>
        <w:t>
      8. Ни в каком случае положения настоящей статьи не толкуются как налагающие на Государства обязательства:</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w:t>
      </w:r>
      <w:r>
        <w:br/>
      </w:r>
      <w:r>
        <w:rPr>
          <w:rFonts w:ascii="Times New Roman"/>
          <w:b w:val="false"/>
          <w:i w:val="false"/>
          <w:color w:val="000000"/>
          <w:sz w:val="28"/>
        </w:rPr>
        <w:t>
законодательству и административной практике этого или другого</w:t>
      </w:r>
      <w:r>
        <w:br/>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
      b) предпринимать меры, противоречащие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c) предоставлять помощь, если другое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законодательствами Государств или административной практикой;</w:t>
      </w:r>
      <w:r>
        <w:br/>
      </w:r>
      <w:r>
        <w:rPr>
          <w:rFonts w:ascii="Times New Roman"/>
          <w:b w:val="false"/>
          <w:i w:val="false"/>
          <w:color w:val="000000"/>
          <w:sz w:val="28"/>
        </w:rPr>
        <w:t>
</w:t>
      </w:r>
      <w:r>
        <w:rPr>
          <w:rFonts w:ascii="Times New Roman"/>
          <w:b w:val="false"/>
          <w:i w:val="false"/>
          <w:color w:val="000000"/>
          <w:sz w:val="28"/>
        </w:rPr>
        <w:t>
      d) предоставлять помощь в тех случаях, когда административная нагрузка на это Государство несоразмерна выгоде, получаемой другим Государством.</w:t>
      </w:r>
    </w:p>
    <w:bookmarkEnd w:id="78"/>
    <w:bookmarkStart w:name="z229" w:id="79"/>
    <w:p>
      <w:pPr>
        <w:spacing w:after="0"/>
        <w:ind w:left="0"/>
        <w:jc w:val="left"/>
      </w:pPr>
      <w:r>
        <w:rPr>
          <w:rFonts w:ascii="Times New Roman"/>
          <w:b/>
          <w:i w:val="false"/>
          <w:color w:val="000000"/>
        </w:rPr>
        <w:t xml:space="preserve"> 
Статья 27</w:t>
      </w:r>
    </w:p>
    <w:bookmarkEnd w:id="79"/>
    <w:bookmarkStart w:name="z230" w:id="80"/>
    <w:p>
      <w:pPr>
        <w:spacing w:after="0"/>
        <w:ind w:left="0"/>
        <w:jc w:val="left"/>
      </w:pPr>
      <w:r>
        <w:rPr>
          <w:rFonts w:ascii="Times New Roman"/>
          <w:b/>
          <w:i w:val="false"/>
          <w:color w:val="000000"/>
        </w:rPr>
        <w:t xml:space="preserve"> 
Сотрудники дипломатических представительств</w:t>
      </w:r>
      <w:r>
        <w:br/>
      </w:r>
      <w:r>
        <w:rPr>
          <w:rFonts w:ascii="Times New Roman"/>
          <w:b/>
          <w:i w:val="false"/>
          <w:color w:val="000000"/>
        </w:rPr>
        <w:t>
и консульских учреждений</w:t>
      </w:r>
    </w:p>
    <w:bookmarkEnd w:id="80"/>
    <w:bookmarkStart w:name="z231" w:id="81"/>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Государства.</w:t>
      </w:r>
    </w:p>
    <w:bookmarkEnd w:id="81"/>
    <w:bookmarkStart w:name="z232" w:id="82"/>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w:t>
      </w:r>
    </w:p>
    <w:bookmarkEnd w:id="82"/>
    <w:bookmarkStart w:name="z233" w:id="83"/>
    <w:p>
      <w:pPr>
        <w:spacing w:after="0"/>
        <w:ind w:left="0"/>
        <w:jc w:val="both"/>
      </w:pPr>
      <w:r>
        <w:rPr>
          <w:rFonts w:ascii="Times New Roman"/>
          <w:b w:val="false"/>
          <w:i w:val="false"/>
          <w:color w:val="000000"/>
          <w:sz w:val="28"/>
        </w:rPr>
        <w:t>
      1. Настоящая Конвенция подлежит ратификации и вступает в силу с даты получения последнего письменного уведомления о выполнении Государствами внутригосударственных процедур, необходимых для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w:t>
      </w:r>
      <w:r>
        <w:rPr>
          <w:rFonts w:ascii="Times New Roman"/>
          <w:b w:val="false"/>
          <w:i w:val="false"/>
          <w:color w:val="000000"/>
          <w:sz w:val="28"/>
        </w:rPr>
        <w:t>
      a) к налогам, удерживаемым у источника выплаты, в отношении сумм, уплачиваемых или зачитываемых с 1 января или после 1 января календарного года, следующего за годом вступления настоящей Конвенции в силу; и</w:t>
      </w:r>
      <w:r>
        <w:br/>
      </w:r>
      <w:r>
        <w:rPr>
          <w:rFonts w:ascii="Times New Roman"/>
          <w:b w:val="false"/>
          <w:i w:val="false"/>
          <w:color w:val="000000"/>
          <w:sz w:val="28"/>
        </w:rPr>
        <w:t>
</w:t>
      </w:r>
      <w:r>
        <w:rPr>
          <w:rFonts w:ascii="Times New Roman"/>
          <w:b w:val="false"/>
          <w:i w:val="false"/>
          <w:color w:val="000000"/>
          <w:sz w:val="28"/>
        </w:rPr>
        <w:t>
      b) к другим налогам, в отношении налогового периода, начинающегося с 1 января или после 1 января календарного года, следующего за годом вступления настоящей Конвенции в силу.</w:t>
      </w:r>
    </w:p>
    <w:bookmarkEnd w:id="83"/>
    <w:bookmarkStart w:name="z237" w:id="84"/>
    <w:p>
      <w:pPr>
        <w:spacing w:after="0"/>
        <w:ind w:left="0"/>
        <w:jc w:val="left"/>
      </w:pPr>
      <w:r>
        <w:rPr>
          <w:rFonts w:ascii="Times New Roman"/>
          <w:b/>
          <w:i w:val="false"/>
          <w:color w:val="000000"/>
        </w:rPr>
        <w:t xml:space="preserve"> 
Статья 29</w:t>
      </w:r>
    </w:p>
    <w:bookmarkEnd w:id="84"/>
    <w:bookmarkStart w:name="z238" w:id="85"/>
    <w:p>
      <w:pPr>
        <w:spacing w:after="0"/>
        <w:ind w:left="0"/>
        <w:jc w:val="left"/>
      </w:pPr>
      <w:r>
        <w:rPr>
          <w:rFonts w:ascii="Times New Roman"/>
          <w:b/>
          <w:i w:val="false"/>
          <w:color w:val="000000"/>
        </w:rPr>
        <w:t xml:space="preserve"> 
Изменения и дополнения</w:t>
      </w:r>
    </w:p>
    <w:bookmarkEnd w:id="85"/>
    <w:bookmarkStart w:name="z239" w:id="86"/>
    <w:p>
      <w:pPr>
        <w:spacing w:after="0"/>
        <w:ind w:left="0"/>
        <w:jc w:val="both"/>
      </w:pPr>
      <w:r>
        <w:rPr>
          <w:rFonts w:ascii="Times New Roman"/>
          <w:b w:val="false"/>
          <w:i w:val="false"/>
          <w:color w:val="000000"/>
          <w:sz w:val="28"/>
        </w:rPr>
        <w:t>
      По взаимному согласию Государств в настоящую Конвенцию могут вноситься изменения и дополнения, которые оформляются отдельными протоколами, являющимися неотъемлемыми частями настоящей Конвенции. Протоколы подлежат ратификации и вступают в силу с даты получения последнего письменного уведомления о выполнении Государствами внутригосударственных процедур, необходимых для их вступления в силу.</w:t>
      </w:r>
    </w:p>
    <w:bookmarkEnd w:id="86"/>
    <w:bookmarkStart w:name="z240" w:id="87"/>
    <w:p>
      <w:pPr>
        <w:spacing w:after="0"/>
        <w:ind w:left="0"/>
        <w:jc w:val="left"/>
      </w:pPr>
      <w:r>
        <w:rPr>
          <w:rFonts w:ascii="Times New Roman"/>
          <w:b/>
          <w:i w:val="false"/>
          <w:color w:val="000000"/>
        </w:rPr>
        <w:t xml:space="preserve"> 
Статья 30</w:t>
      </w:r>
    </w:p>
    <w:bookmarkEnd w:id="87"/>
    <w:bookmarkStart w:name="z241" w:id="88"/>
    <w:p>
      <w:pPr>
        <w:spacing w:after="0"/>
        <w:ind w:left="0"/>
        <w:jc w:val="left"/>
      </w:pPr>
      <w:r>
        <w:rPr>
          <w:rFonts w:ascii="Times New Roman"/>
          <w:b/>
          <w:i w:val="false"/>
          <w:color w:val="000000"/>
        </w:rPr>
        <w:t xml:space="preserve"> 
Прекращение действия</w:t>
      </w:r>
    </w:p>
    <w:bookmarkEnd w:id="88"/>
    <w:bookmarkStart w:name="z242" w:id="89"/>
    <w:p>
      <w:pPr>
        <w:spacing w:after="0"/>
        <w:ind w:left="0"/>
        <w:jc w:val="both"/>
      </w:pPr>
      <w:r>
        <w:rPr>
          <w:rFonts w:ascii="Times New Roman"/>
          <w:b w:val="false"/>
          <w:i w:val="false"/>
          <w:color w:val="000000"/>
          <w:sz w:val="28"/>
        </w:rPr>
        <w:t>
      Настоящая Конвенция остается в силе, пока одно из Государств не прекратит ее действие. Любое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выплаты, по суммам, уплачиваемым или зачитываемым с 1 января или после 1 января года, следующего за годом направления письменного уведомления о прекращении ее действия;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за налоговый период, начинающийся с 1 января или после 1 января года, следующего за годом направления письменного уведомления о прекращении ее действия.</w:t>
      </w:r>
    </w:p>
    <w:bookmarkEnd w:id="89"/>
    <w:p>
      <w:pPr>
        <w:spacing w:after="0"/>
        <w:ind w:left="0"/>
        <w:jc w:val="both"/>
      </w:pPr>
      <w:r>
        <w:rPr>
          <w:rFonts w:ascii="Times New Roman"/>
          <w:b w:val="false"/>
          <w:i w:val="false"/>
          <w:color w:val="000000"/>
          <w:sz w:val="28"/>
        </w:rPr>
        <w:t>      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w:t>
      </w:r>
    </w:p>
    <w:bookmarkStart w:name="z245" w:id="90"/>
    <w:p>
      <w:pPr>
        <w:spacing w:after="0"/>
        <w:ind w:left="0"/>
        <w:jc w:val="left"/>
      </w:pPr>
      <w:r>
        <w:rPr>
          <w:rFonts w:ascii="Times New Roman"/>
          <w:b/>
          <w:i w:val="false"/>
          <w:color w:val="000000"/>
        </w:rPr>
        <w:t xml:space="preserve"> 
Протокол</w:t>
      </w:r>
      <w:r>
        <w:br/>
      </w:r>
      <w:r>
        <w:rPr>
          <w:rFonts w:ascii="Times New Roman"/>
          <w:b/>
          <w:i w:val="false"/>
          <w:color w:val="000000"/>
        </w:rPr>
        <w:t>
к Конвенции между Правительством Республики Казахстан и</w:t>
      </w:r>
      <w:r>
        <w:br/>
      </w:r>
      <w:r>
        <w:rPr>
          <w:rFonts w:ascii="Times New Roman"/>
          <w:b/>
          <w:i w:val="false"/>
          <w:color w:val="000000"/>
        </w:rPr>
        <w:t>
Правительством Республики Армения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доходы и на имущество</w:t>
      </w:r>
    </w:p>
    <w:bookmarkEnd w:id="90"/>
    <w:bookmarkStart w:name="z246" w:id="91"/>
    <w:p>
      <w:pPr>
        <w:spacing w:after="0"/>
        <w:ind w:left="0"/>
        <w:jc w:val="both"/>
      </w:pPr>
      <w:r>
        <w:rPr>
          <w:rFonts w:ascii="Times New Roman"/>
          <w:b w:val="false"/>
          <w:i w:val="false"/>
          <w:color w:val="000000"/>
          <w:sz w:val="28"/>
        </w:rPr>
        <w:t>
      При подписании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Государства договорились, что следующие положения составляют неотъемлемую часть настоящей Конвенции:</w:t>
      </w:r>
    </w:p>
    <w:bookmarkEnd w:id="91"/>
    <w:bookmarkStart w:name="z247" w:id="92"/>
    <w:p>
      <w:pPr>
        <w:spacing w:after="0"/>
        <w:ind w:left="0"/>
        <w:jc w:val="both"/>
      </w:pPr>
      <w:r>
        <w:rPr>
          <w:rFonts w:ascii="Times New Roman"/>
          <w:b w:val="false"/>
          <w:i w:val="false"/>
          <w:color w:val="000000"/>
          <w:sz w:val="28"/>
        </w:rPr>
        <w:t>
      </w:t>
      </w:r>
      <w:r>
        <w:rPr>
          <w:rFonts w:ascii="Times New Roman"/>
          <w:b/>
          <w:i w:val="false"/>
          <w:color w:val="000000"/>
          <w:sz w:val="28"/>
        </w:rPr>
        <w:t>В отношении пункта 4 статьи 5 Конвенции</w:t>
      </w:r>
      <w:r>
        <w:br/>
      </w:r>
      <w:r>
        <w:rPr>
          <w:rFonts w:ascii="Times New Roman"/>
          <w:b w:val="false"/>
          <w:i w:val="false"/>
          <w:color w:val="000000"/>
          <w:sz w:val="28"/>
        </w:rPr>
        <w:t>
      Положения </w:t>
      </w:r>
      <w:r>
        <w:rPr>
          <w:rFonts w:ascii="Times New Roman"/>
          <w:b w:val="false"/>
          <w:i w:val="false"/>
          <w:color w:val="000000"/>
          <w:sz w:val="28"/>
        </w:rPr>
        <w:t>пункта 4</w:t>
      </w:r>
      <w:r>
        <w:rPr>
          <w:rFonts w:ascii="Times New Roman"/>
          <w:b w:val="false"/>
          <w:i w:val="false"/>
          <w:color w:val="000000"/>
          <w:sz w:val="28"/>
        </w:rPr>
        <w:t xml:space="preserve"> статьи 5 настоящей Конвенции не включают случаи продажи предприятием товаров или изделий.</w:t>
      </w:r>
    </w:p>
    <w:bookmarkEnd w:id="92"/>
    <w:bookmarkStart w:name="z248" w:id="93"/>
    <w:p>
      <w:pPr>
        <w:spacing w:after="0"/>
        <w:ind w:left="0"/>
        <w:jc w:val="both"/>
      </w:pPr>
      <w:r>
        <w:rPr>
          <w:rFonts w:ascii="Times New Roman"/>
          <w:b w:val="false"/>
          <w:i w:val="false"/>
          <w:color w:val="000000"/>
          <w:sz w:val="28"/>
        </w:rPr>
        <w:t>
      </w:t>
      </w:r>
      <w:r>
        <w:rPr>
          <w:rFonts w:ascii="Times New Roman"/>
          <w:b/>
          <w:i w:val="false"/>
          <w:color w:val="000000"/>
          <w:sz w:val="28"/>
        </w:rPr>
        <w:t>В отношении пункта 2 статьи 8 Конвенции</w:t>
      </w:r>
      <w:r>
        <w:br/>
      </w:r>
      <w:r>
        <w:rPr>
          <w:rFonts w:ascii="Times New Roman"/>
          <w:b w:val="false"/>
          <w:i w:val="false"/>
          <w:color w:val="000000"/>
          <w:sz w:val="28"/>
        </w:rPr>
        <w:t>
      Для целей </w:t>
      </w:r>
      <w:r>
        <w:rPr>
          <w:rFonts w:ascii="Times New Roman"/>
          <w:b w:val="false"/>
          <w:i w:val="false"/>
          <w:color w:val="000000"/>
          <w:sz w:val="28"/>
        </w:rPr>
        <w:t>пункта 2</w:t>
      </w:r>
      <w:r>
        <w:rPr>
          <w:rFonts w:ascii="Times New Roman"/>
          <w:b w:val="false"/>
          <w:i w:val="false"/>
          <w:color w:val="000000"/>
          <w:sz w:val="28"/>
        </w:rPr>
        <w:t xml:space="preserve"> статьи 8 настоящей Конвенции доход от сдачи в аренду транспортных средств включает доход от сдачи в аренду морских или воздушных судов с экипажем и автомобильного транспорта в международной перевозке.</w:t>
      </w:r>
    </w:p>
    <w:bookmarkEnd w:id="93"/>
    <w:p>
      <w:pPr>
        <w:spacing w:after="0"/>
        <w:ind w:left="0"/>
        <w:jc w:val="both"/>
      </w:pPr>
      <w:r>
        <w:rPr>
          <w:rFonts w:ascii="Times New Roman"/>
          <w:b w:val="false"/>
          <w:i w:val="false"/>
          <w:color w:val="000000"/>
          <w:sz w:val="28"/>
        </w:rPr>
        <w:t>      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настоящего Протокола Государства будут руководствоваться текстом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w:t>
      </w:r>
    </w:p>
    <w:p>
      <w:pPr>
        <w:spacing w:after="0"/>
        <w:ind w:left="0"/>
        <w:jc w:val="both"/>
      </w:pPr>
      <w:r>
        <w:rPr>
          <w:rFonts w:ascii="Times New Roman"/>
          <w:b w:val="false"/>
          <w:i w:val="false"/>
          <w:color w:val="ff0000"/>
          <w:sz w:val="28"/>
        </w:rPr>
        <w:t>      Примечание РЦПИ. Далее следует текст Конвенции и Протокола к ней на армянском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