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91e0" w14:textId="a2e9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2010 года № 373-IV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"распространение телевизионных и радиопрограмм телерадиовещательных организаций посредством спутниковых систем вещания;".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14-3) и 14-4)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"14-3) утверждение правил распространения отечественных телевизионных и радиопрограмм независимо от форм собственности телерадиовещательных организаций посредством спутниковых систем 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14-4) утверждение перечня отечественных телевизионных и радиопрограмм независимо от форм собственности телерадиовещательных организаций, распространяемых посредством спутниковых систем вещания, по итогам проведения конкурсной комиссии;";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"19-5) обеспечение организации распространения отечественных телевизионных и радиопрограмм независимо от форм собственности телерадиовещательных организаций посредством спутниковых систем вещания;".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