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70acb" w14:textId="c570a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 июня 2010 года № 286-IV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безопасности, совершенное в Екатеринбурге 16 июня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правительствами государств-членов</w:t>
      </w:r>
      <w:r>
        <w:br/>
      </w:r>
      <w:r>
        <w:rPr>
          <w:rFonts w:ascii="Times New Roman"/>
          <w:b/>
          <w:i w:val="false"/>
          <w:color w:val="000000"/>
        </w:rPr>
        <w:t>
Шанхайской организации сотрудничества о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области обеспечения международной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безопасности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 - членов Шанхайской организации сотрудничества, далее именуемые "Стороны",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отмечая значительный прогресс в развитии и внедрении новейших информационно-коммуникационных технологий и средств, формирующих глобальное информационное пространство,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выражая озабоченность угрозами, связанными с возможностями использования таких технологий и средств в целях, не совместимых с задачами обеспечения международной безопасности и стабильности, как в гражданской, так и в военной сферах,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международной информационной безопасности как одному из ключевых элементов системы международной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будучи убежденными в том, что дальнейшее углубление доверия и развитие взаимодействия Сторон в вопросах обеспечения международной информационной безопасности являются настоятельной необходимостью и отвечают их интересам,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 важную роль информационной безопасности в обеспечении прав и основных свобод человека и гражданина,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резолюции Генеральной Ассамблеи ООН "Достижения в сфере информатизации и телекоммуникаций в контексте международной безопасности",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стремясь ограничить угрозы международной информационной безопасности, обеспечить интересы информационной безопасности Сторон и создать международную информационную среду, для которой характерны мир, сотрудничество и гармония,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создать правовые и организационные основы сотрудничества Сторон в области обеспечения международной информационной безопасности,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2"/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  <w:r>
        <w:br/>
      </w:r>
      <w:r>
        <w:rPr>
          <w:rFonts w:ascii="Times New Roman"/>
          <w:b/>
          <w:i w:val="false"/>
          <w:color w:val="000000"/>
        </w:rPr>
        <w:t>
Основные понятия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взаимодействия Сторон в ходе выполнения настоящего Соглашения используются основные понятия, перечень которых приведен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("Перечень основных понятий в области международной информационной безопасности"), являющемся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1 может по мере необходимости дополняться, уточняться и обновляться по согласованию Сторон.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  <w:r>
        <w:br/>
      </w:r>
      <w:r>
        <w:rPr>
          <w:rFonts w:ascii="Times New Roman"/>
          <w:b/>
          <w:i w:val="false"/>
          <w:color w:val="000000"/>
        </w:rPr>
        <w:t>
Основные угрозы в области обеспечения</w:t>
      </w:r>
      <w:r>
        <w:br/>
      </w:r>
      <w:r>
        <w:rPr>
          <w:rFonts w:ascii="Times New Roman"/>
          <w:b/>
          <w:i w:val="false"/>
          <w:color w:val="000000"/>
        </w:rPr>
        <w:t>
международной информационной безопасности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Реализуя сотрудничество в соответствии с настоящим Соглашением, Стороны исходят из наличия следующих основных угроз в области обеспечения международной информационной безопасности: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разработка и применение информационного оружия, подготовка и ведение информационной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информационный терроризм;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информационная преступность;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использование доминирующего положения в информационном пространстве в ущерб интересам и безопасности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распространение информации, наносящей вред общественно-политической и социально-экономической системам, духовной, нравственной и культурной среде других государств;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угрозы безопасному, стабильному функционированию глобальных и национальных информационных инфраструктур, имеющие природный и (или) техногенный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Согласованное понимание Сторонами существа перечисленных в настоящей статье основных угроз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("Перечень основных видов угроз в области международной информационной безопасности, их источников и признаков"), являющемся неотъемлемой частью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Приложение 2 может по мере необходимости дополняться, уточняться и обновляться по согласованию Сторон.</w:t>
      </w:r>
    </w:p>
    <w:bookmarkEnd w:id="6"/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  <w:r>
        <w:br/>
      </w:r>
      <w:r>
        <w:rPr>
          <w:rFonts w:ascii="Times New Roman"/>
          <w:b/>
          <w:i w:val="false"/>
          <w:color w:val="000000"/>
        </w:rPr>
        <w:t>
Основные направления сотрудничества</w:t>
      </w:r>
    </w:p>
    <w:bookmarkEnd w:id="7"/>
    <w:bookmarkStart w:name="z2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угроз, указанных в статье 2 настоящего Соглашения, Стороны, их уполномоченные представители, а также компетентные органы государств Сторон, которые определяются в соответствии со статьей 5 настоящего Соглашения, осуществляют сотрудничество в области обеспечения международной информационной безопасности по следующим основным направлениям: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определение, согласование и осуществление необходимых совместных мер в области обеспечения международной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создание системы мониторинга и совместного реагирования на возникающие в этой области угрозы;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выработка совместных мер по развитию норм международного права в области ограничения распространения и применения информационного оружия, создающего угрозы обороноспособности, национальной и общественной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противодействие угрозам использования информационно-коммуникационных технологий в террористических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противодействие информационной преступности;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проведение необходимых для целей настоящего Соглашения экспертиз, исследований и оценок в области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содействие обеспечению безопасного, стабильного функционирования и интернационализации управления глобальной сетью Интернет;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обеспечение информационной безопасности критически важных структур государств Сторон;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разработка и осуществление совместных мер доверия, способствующих обеспечению международной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разработка и осуществление согласованной политики и организационно-технических процедур по реализации возможностей использования электронной цифровой подписи и защиты информации при трансграничном информационном обмене;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обмен информацией о законодательстве государств Сторон по вопросам обеспечения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совершенствование международно-правовой базы и практических механизмов сотрудничества Сторон в обеспечении международной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создание условий для взаимодействия компетентных органов государств Сторон в целях реализации настоящего Соглашения;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взаимодействие в рамках международных организаций и форумов по проблемам обеспечения международной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обмен опытом, подготовка специалистов, проведение рабочих встреч, конференций, семинаров и других форумов уполномоченных представителей и экспертов Сторон в области информационной безопасности;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обмен информацией по вопросам, связанным с осуществлением сотрудничества по перечисленным в настоящей статье основным направлениям.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Стороны или компетентные органы государств Сторон могут по взаимной договоренности определять другие направления сотрудничества.</w:t>
      </w:r>
    </w:p>
    <w:bookmarkEnd w:id="8"/>
    <w:bookmarkStart w:name="z4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  <w:r>
        <w:br/>
      </w:r>
      <w:r>
        <w:rPr>
          <w:rFonts w:ascii="Times New Roman"/>
          <w:b/>
          <w:i w:val="false"/>
          <w:color w:val="000000"/>
        </w:rPr>
        <w:t>
Общие принципы сотрудничества</w:t>
      </w:r>
    </w:p>
    <w:bookmarkEnd w:id="9"/>
    <w:bookmarkStart w:name="z4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осуществляют сотрудничество и свою деятельность в международном информационном пространстве в рамках настоящего Соглашения таким образом, чтобы такая деятельность способствовала социальному и экономическому развитию и была совместимой с задачами поддержания международной безопасности и стабильности, соответствовала общепризнанным принципам и нормам международного права, включая принципы мирного урегулирования споров и конфликтов, неприменения силы, невмешательства во внутренние дела, уважения прав и основных свобод человека, а также принципам регионального сотрудничества и невмешательства в информационные ресурсы государств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Деятельность Сторон в рамках настоящего Соглашения должна быть совместимой с правом каждой Стороны искать, получать и распространять информацию с учетом того, что такое право может быть ограничено законодательством в целях защиты интересов национальной и общественной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Каждая Сторона имеет равное право на защиту информационных ресурсов и критически важных структур своего государства от неправомерного использования и несанкционированного вмешательства, в том числе от информационных атак на них.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Сторона не проводит по отношению к другой Стороне подобных действий и оказывает содействие другим Сторонам в реализации вышеуказанного права.</w:t>
      </w:r>
    </w:p>
    <w:bookmarkEnd w:id="10"/>
    <w:bookmarkStart w:name="z4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  <w:r>
        <w:br/>
      </w:r>
      <w:r>
        <w:rPr>
          <w:rFonts w:ascii="Times New Roman"/>
          <w:b/>
          <w:i w:val="false"/>
          <w:color w:val="000000"/>
        </w:rPr>
        <w:t>
Основные формы и механизмы сотрудничества</w:t>
      </w:r>
    </w:p>
    <w:bookmarkEnd w:id="11"/>
    <w:bookmarkStart w:name="z5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течение шестидесяти дней с даты вступления настоящего Соглашения в силу Стороны обменяются через депозитария данными о компетентных органах государств Сторон, ответственных за реализацию настоящего Соглашения, и каналах прямого обмена информацией по конкретным направлениям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 целью рассмотрения хода выполнения настоящего Соглашения, обмена информацией, анализа и совместной оценки возникающих угроз информационной безопасности, а также определения, согласования и координации совместных мер реагирования на такие угрозы, Стороны проводят на регулярной основе консультации уполномоченных представителей Сторон и компетентных органов государств Сторон (далее - консультации).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Очередные консультации проводятся по согласованию Сторон, как правило, один раз в полугодие в Секретариате Шанхайской организации сотрудничества или на территории государства одной из Сторон по ее приглашению.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Любая из Сторон может инициировать проведение внеочередных консультаций, предлагая время и место, а также повестку дня для последующего согласования со всеми Сторонами и Секретариатом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Практическое взаимодействие по конкретным направлениям сотрудничества, предусмотренным настоящим Соглашением, Стороны могут осуществлять по линии компетентных органов государств Сторон, ответственных за реализацию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В целях создания правовых и организационных основ сотрудничества по конкретным направлениям компетентные органы государств Сторон могут заключать соответствующие договоры межведомственного характера.</w:t>
      </w:r>
    </w:p>
    <w:bookmarkEnd w:id="12"/>
    <w:bookmarkStart w:name="z5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  <w:r>
        <w:br/>
      </w:r>
      <w:r>
        <w:rPr>
          <w:rFonts w:ascii="Times New Roman"/>
          <w:b/>
          <w:i w:val="false"/>
          <w:color w:val="000000"/>
        </w:rPr>
        <w:t>
Защита информации</w:t>
      </w:r>
    </w:p>
    <w:bookmarkEnd w:id="13"/>
    <w:bookmarkStart w:name="z5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не налагает на Стороны обязательств по предоставлению информации в рамках сотрудничества в соответствии с настоящим Соглашением и не является основанием для передачи информации в рамках этого сотрудничества, если раскрытие такой информации может нанести ущерб национальным интересам.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рамках сотрудничества в соответствии с настоящим Соглашением Стороны не осуществляют обмен информацией, которая согласно законодательству государства любой из Сторон относится к государственной тайне и (или) государственным секретам. Порядок передачи и обращения с подобной информацией, которая в конкретных случаях может считаться необходимой для целей исполнения настоящего Соглашения, регулируется на основании и на условиях соответствующих договоров между Сторонами.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Стороны обеспечивают надлежащую защиту передаваемой или создаваемой в ходе сотрудничества в рамках настоящего Соглашения информации, не относящейся в соответствии с законодательством государства любой из Сторон к государственной тайне и (или) государственным секретам, доступ к которой и распространение которой ограничены в соответствии с законодательством и (или) соответствующими нормативно-правовыми актами государства любой из Сторон.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Защита такой информации осуществляется в соответствии с законодательством и (или) соответствующими нормативно-правовыми актами государства получающей Стороны. Такая информация не раскрывается и не передается без письменного согласия Стороны, являющейся источником этой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Такая информация должным образом обозначается в соответствии с законодательством и (или) соответствующими нормативно-правовыми актами государств Сторон.</w:t>
      </w:r>
    </w:p>
    <w:bookmarkEnd w:id="14"/>
    <w:bookmarkStart w:name="z6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  <w:r>
        <w:br/>
      </w:r>
      <w:r>
        <w:rPr>
          <w:rFonts w:ascii="Times New Roman"/>
          <w:b/>
          <w:i w:val="false"/>
          <w:color w:val="000000"/>
        </w:rPr>
        <w:t>
Финансирование</w:t>
      </w:r>
    </w:p>
    <w:bookmarkEnd w:id="15"/>
    <w:bookmarkStart w:name="z6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Стороны самостоятельно несут расходы по участию их представителей и экспертов в соответствующих мероприятиях по исполнению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отношении прочих расходов, связанных с исполнением настоящего Соглашения, Стороны в каждом отдельном случае могут согласовывать иной порядок финансирования в соответствии с законодательством государств Сторон.</w:t>
      </w:r>
    </w:p>
    <w:bookmarkEnd w:id="16"/>
    <w:bookmarkStart w:name="z6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  <w:r>
        <w:br/>
      </w:r>
      <w:r>
        <w:rPr>
          <w:rFonts w:ascii="Times New Roman"/>
          <w:b/>
          <w:i w:val="false"/>
          <w:color w:val="000000"/>
        </w:rPr>
        <w:t>
Отношение к другим международным договорам</w:t>
      </w:r>
    </w:p>
    <w:bookmarkEnd w:id="17"/>
    <w:bookmarkStart w:name="z6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не затрагивает прав и обязательств каждой из Сторон по другим международным договорам, участником которых является ее государство.</w:t>
      </w:r>
    </w:p>
    <w:bookmarkEnd w:id="18"/>
    <w:bookmarkStart w:name="z6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  <w:r>
        <w:br/>
      </w:r>
      <w:r>
        <w:rPr>
          <w:rFonts w:ascii="Times New Roman"/>
          <w:b/>
          <w:i w:val="false"/>
          <w:color w:val="000000"/>
        </w:rPr>
        <w:t>
Разрешение споров</w:t>
      </w:r>
    </w:p>
    <w:bookmarkEnd w:id="19"/>
    <w:bookmarkStart w:name="z6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решают спорные вопросы, которые могут возникнуть в связи с толкованием или применением положений настоящего Соглашения, путем консультаций и переговоров.</w:t>
      </w:r>
    </w:p>
    <w:bookmarkEnd w:id="20"/>
    <w:bookmarkStart w:name="z6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  <w:r>
        <w:br/>
      </w:r>
      <w:r>
        <w:rPr>
          <w:rFonts w:ascii="Times New Roman"/>
          <w:b/>
          <w:i w:val="false"/>
          <w:color w:val="000000"/>
        </w:rPr>
        <w:t>
Рабочие языки</w:t>
      </w:r>
    </w:p>
    <w:bookmarkEnd w:id="21"/>
    <w:bookmarkStart w:name="z7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Рабочими языками при осуществлении сотрудничества в рамках настоящего Соглашения являются русский и китайский языки.</w:t>
      </w:r>
    </w:p>
    <w:bookmarkEnd w:id="22"/>
    <w:bookmarkStart w:name="z7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11</w:t>
      </w:r>
      <w:r>
        <w:br/>
      </w:r>
      <w:r>
        <w:rPr>
          <w:rFonts w:ascii="Times New Roman"/>
          <w:b/>
          <w:i w:val="false"/>
          <w:color w:val="000000"/>
        </w:rPr>
        <w:t>
Депозитарий</w:t>
      </w:r>
    </w:p>
    <w:bookmarkEnd w:id="23"/>
    <w:bookmarkStart w:name="z7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Шанхайской организации сотрудничества.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Соглашения хранится у депозитария, который в течение пятнадцати дней с даты его подписания направит Сторонам его заверенные копии.</w:t>
      </w:r>
    </w:p>
    <w:bookmarkEnd w:id="24"/>
    <w:bookmarkStart w:name="z7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12</w:t>
      </w:r>
      <w:r>
        <w:br/>
      </w:r>
      <w:r>
        <w:rPr>
          <w:rFonts w:ascii="Times New Roman"/>
          <w:b/>
          <w:i w:val="false"/>
          <w:color w:val="000000"/>
        </w:rPr>
        <w:t>
Заключительные положения</w:t>
      </w:r>
    </w:p>
    <w:bookmarkEnd w:id="25"/>
    <w:bookmarkStart w:name="z7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Соглашение заключается на неопределенный срок и вступает в силу на тридцатый день с даты получения депозитарием четвертого уведомления в письменной форме о выполнении Сторонами внутригосударственных процедур, необходимых для его вступления в силу. Для Стороны, выполнившей внутригосударственные процедуры позднее, настоящее Соглашение вступает в силу на тридцатый день с даты получения депозитарием соответствующего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Стороны могут вносить изменения в настоящее Соглашение, которые по взаимному согласию Сторон оформляются отдельным протоколом.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Соглашение не направлено против каких-либо государств и организаций и после его вступления в силу открыто для присоединения любого государства, разделяющего цели и принципы настоящего Соглашения, путем передачи депозитарию документа о присоединении. Для присоединяющегося государства настоящее Соглашение вступает в силу по истечении тридцати дней с даты получения депозитарием последнего уведомления о согласии на такое присоединение подписавших его и присоединившихся к нему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Каждая из Сторон может выйти из настоящего Соглашения, направив депозитарию в письменной форме уведомление об этом не менее чем за девяносто дней до предполагаемой даты выхода. Депозитарий извещает о таком намерении другие Стороны в течение тридцати дней с даты получения такого уведомления.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 случае прекращения действия настоящего Соглашения Стороны принимают меры для полного выполнения обязательств по защите информации, а также ранее согласованных совместных работ, проектов и иных мероприятий, осуществляемых в рамках Соглашения и не завершенных к моменту прекращения действия Соглашения.</w:t>
      </w:r>
    </w:p>
    <w:bookmarkEnd w:id="26"/>
    <w:bookmarkStart w:name="z8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Екатеринбург 16 июня 2009 года в одном подлинном экземпляре на русском и китайском языках, причем оба текста имеют одинаковую силу.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Китайской Народной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Российской Федерации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Таджикистан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Узбекистан</w:t>
      </w:r>
    </w:p>
    <w:bookmarkStart w:name="z8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Шанхайской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о сотрудничестве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международной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</w:t>
      </w:r>
    </w:p>
    <w:bookmarkEnd w:id="28"/>
    <w:bookmarkStart w:name="z82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основных понятий в области обеспечения международной</w:t>
      </w:r>
      <w:r>
        <w:br/>
      </w:r>
      <w:r>
        <w:rPr>
          <w:rFonts w:ascii="Times New Roman"/>
          <w:b/>
          <w:i w:val="false"/>
          <w:color w:val="000000"/>
        </w:rPr>
        <w:t>
информационной безопасности</w:t>
      </w:r>
    </w:p>
    <w:bookmarkEnd w:id="29"/>
    <w:bookmarkStart w:name="z8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"Информационная безопасность" - состояние защищенности личности, общества и государства и их интересов от угроз, деструктивных и иных негативных воздействий в информационном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"информационная война" - противоборство между двумя или более государствами в информационном пространстве с целью нанесения ущерба информационным системам, процессам и ресурсам, критически важным и другим структурам, подрыва политической, экономической и социальной систем, массированной психологической обработки населения для дестабилизации общества и государства, а также принуждения государства к принятию решений в интересах противоборствующей стороны;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"информационная инфраструктура" - совокупность технических средств и систем формирования, создания, преобразования, передачи, использования и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"информационное оружие" - информационные технологии, средства и методы, применяемые в целях ведения информационной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"информационная преступность" - использование информационных ресурсов и (или) воздействие на них в информационном пространстве в противоправных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"информационное пространство" - сфера деятельности, связанная с формированием, созданием, преобразованием, передачей, использованием, хранением информации, оказывающая воздействие, в том числе на индивидуальное и общественное сознание, информационную инфраструктуру и собственно информацию;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"информационные ресурсы" - информационная инфраструктура, а также собственно информация и ее потоки;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"информационный терроризм" - использование информационных ресурсов и (или) воздействие на них в информационном пространстве в террористических целях;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"критически важные структуры" - объекты, системы и институты государства, воздействие на которые может иметь последствия, прямо затрагивающие национальную безопасность, включая безопасность личности, общества и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"международная информационная безопасность" - состояние международных отношений, исключающее нарушение мировой стабильности и создание угрозы безопасности государств и мирового сообщества в информационном пространстве;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"неправомерное использование информационных ресурсов" - использование информационных ресурсов без соответствующих прав или с нарушением установленных правил, законодательства государств Сторон либо норм международного права;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"несанкционированное вмешательство в информационные ресурсы" - неправомерное воздействие на процессы формирования, создания, обработки, преобразования, передачи, использования, хранения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"угроза информационной безопасности" - факторы, создающие опасность для личности, общества, государства и их интересов в информационном пространстве.</w:t>
      </w:r>
    </w:p>
    <w:bookmarkEnd w:id="30"/>
    <w:bookmarkStart w:name="z9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Соглашению между правительствами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государств-членов Шанхайской организации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сотрудничества о сотрудничестве в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обеспечения международной информационной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безопасности</w:t>
      </w:r>
    </w:p>
    <w:bookmarkEnd w:id="31"/>
    <w:bookmarkStart w:name="z9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</w:t>
      </w:r>
      <w:r>
        <w:br/>
      </w:r>
      <w:r>
        <w:rPr>
          <w:rFonts w:ascii="Times New Roman"/>
          <w:b/>
          <w:i w:val="false"/>
          <w:color w:val="000000"/>
        </w:rPr>
        <w:t>
основных видов угроз в области международной информационной</w:t>
      </w:r>
      <w:r>
        <w:br/>
      </w:r>
      <w:r>
        <w:rPr>
          <w:rFonts w:ascii="Times New Roman"/>
          <w:b/>
          <w:i w:val="false"/>
          <w:color w:val="000000"/>
        </w:rPr>
        <w:t>
безопасности, их источников и признаков</w:t>
      </w:r>
    </w:p>
    <w:bookmarkEnd w:id="32"/>
    <w:bookmarkStart w:name="z9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Разработка и применение информационного оружия, подготовка и ведение информационной войны.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являются создание и развитие информационного оружия, представляющего непосредственную угрозу для критически важных структур государств, что может привести к новой гонке вооружений и представляет главную угрозу в области международной информационной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применение информационного оружия в целях подготовки и ведения информационной войны, а также воздействия на системы транспортировки, коммуникаций и управления воздушными, противоракетными и другими видами объектов обороны, в результате чего государство утрачивает способность обороняться перед лицом агрессора и не может воспользоваться законным правом самозащиты; нарушение функционирования объектов информационной инфраструктуры, в результате чего парализуются системы управления и принятия решений в государствах; деструктивное воздействие на критически важные структуры.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Информационный терроризм.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являются террористические организации и лица, причастные к террористической деятельности, осуществляющие противоправные действия посредством или в отношении информационных ресурсов.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использование информационных сетей террористическими организациями для осуществления террористической деятельности и привлечения в свои ряды новых сторонников; деструктивное воздействие на информационные ресурсы, приводящее к нарушению общественного порядка; контролирование или блокирование каналов передачи массовой информации; использование сети Интернет или других информационных сетей для пропаганды терроризма, создания атмосферы страха и паники в обществе, а также иные негативные воздействия на информационные ресурсы.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Информационная преступность.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являются лица или организации, осуществляющие неправомерное использование информационных ресурсов или несанкционированное вмешательство в такие ресурсы в преступных целях.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проникновение в информационные системы для нарушения целостности, доступности и конфиденциальности информации; умышленное изготовление и распространение компьютерных вирусов и других вредоносных программ; осуществление DOS-атак (отказ в обслуживании) и иных негативных воздействий; причинение ущерба информационным ресурсам; нарушение законных прав и свобод граждан в информационной сфере, в том числе права интеллектуальной собственности и неприкосновенности частной жизни; использование информационных ресурсов и методов для совершения таких преступлений, как мошенничество, хищение, вымогательство, контрабанда, незаконная торговля наркотиками, распространение детской порнографии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Использование доминирующего положения в информационном пространстве в ущерб интересам и безопасности других стран.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является неравномерность в развитии информационных технологий в различных государствах и существующая тенденция к увеличению "цифрового разрыва" между развитыми и развивающимися странами. Некоторые государства, имеющие преимущества в развитии информационных технологий, умышленно ограничивают развитие прочих стран и получение доступа к информационным технологиям, что приводит к возникновению серьезной опасности для государств с недостаточными информационными возможностями.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монополизация производства программного обеспечения и оборудования информационных инфраструктур, ограничение участия государств в международном информационно-технологическом сотрудничестве, препятствующее их развитию и увеличивающее зависимость этих стран от более развитых государств; встраивание скрытых возможностей и функций в программное обеспечение и оборудование, поставляемые в другие страны, для контроля и влияния на информационные ресурсы и (или) критически важные структуры этих стран; контроль и монополизация рынка информационных технологий и продуктов в ущерб интересам и безопасности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Распространение информации, наносящей вред общественно-политической и социально-экономической системам, духовной, нравственной и культурной среде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Источником этой угрозы являются государства, организации, группа лиц или частные лица, использующие информационную инфраструктуру для распространения информации, наносящей вред общественно-политической и социально-экономической системам, духовной, нравственной и культурной среде других государств.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Ее признаками являются появление и тиражирование в электронных (радио и телевидение) и прочих средствах массовой информации, в сети Интернет и других сетях информационного обмена информации: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искажающей представление о политической системе, общественном строе, внешней и внутренней политике, важных политических и общественных процессах в государстве, духовных, нравственных и культурных ценностях его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пропагандирующей идеи терроризма, сепаратизма и экстремизма;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разжигающей межнациональную, межрасовую и межконфессиональную вражду.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Угрозы безопасному, стабильному функционированию глобальных и национальных информационных инфраструктур, имеющие природный и (или) техногенный характер.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этих угроз являются стихийные бедствия и другие опасные природные явления, а также катастрофы техногенного характера, возникающие внезапно или в результате длительного процесса, способные оказать масштабное разрушительное воздействие на информационные ресурсы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Их признаками являются нарушение функционирования объектов информационной инфраструктуры и, как следствие, дестабилизация критически важных структур, государственных систем управления и принятия решений, результаты которой прямо затрагивают безопасность государства и общества.</w:t>
      </w:r>
    </w:p>
    <w:bookmarkEnd w:id="33"/>
    <w:bookmarkStart w:name="z11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Настоящим удостоверяю, что прилагаемый документ является аутентичной копией Соглашения между правительствами государств-членов Шанхайской организации сотрудничества о сотрудничестве в области обеспечения международной информационной безопасности, подписанного 16 июня 2009 года в городе Екатеринбург.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данного Соглашения хранится в Секретарите Шанхайской организации сотрудничества.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Эксперт 1-й категории (юрист)              М. Азимов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