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bmp" PartName="/word/media/document_image_rId4.bmp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5467" w14:textId="ff7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331-IV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совершенное в Астане 6 октября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об условиях создания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космической системы дистанционного зондирования Земли и</w:t>
      </w:r>
      <w:r>
        <w:br/>
      </w:r>
      <w:r>
        <w:rPr>
          <w:rFonts w:ascii="Times New Roman"/>
          <w:b/>
          <w:i w:val="false"/>
          <w:color w:val="000000"/>
        </w:rPr>
        <w:t>
сборочно-испытательного комплекса космических аппаратов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6, ст. 58)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24 августа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как Казахстанская сторона и Французская сторона и совместно -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Республикой, подписанным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подписанном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ответственности за ущерб, причиненный космическими объектами, подписанную 29 марта 1972 года, и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объектов, запускаемых в космическое пространство, подписанную 14 января 1975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сотрудничество в космической области между Республикой Казахстан и Французской Республикой, в частности в области дистанционного зондирования Земли, разработки и создания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охраны технологий и защиты национальной безопасности государств Сторон, а также интересов Сторон в рамках реализации проектов по созданию космической системы дистанционного зондирования Земли с космическим аппаратом высокого разрешения и строительству сборочно-испытательного комплекса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основных принципов и условий сотрудничества Сторон при поставке и использовании космической системы дистанционного зондирования Земли Республики Казахстан с космическим аппаратом высокого разрешения, а также сборочно-испытательного комплекса космических аппаратов.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космическая система дистанционного зондирования Земли Республики Казахстан (далее - КС ДЗЗ) - система дистанционного зондирования Земли, в состав которой входят космический аппарат высокого разрешения (далее - космический аппарат ДЗЗ-1), космический аппарат среднего разрешения - ДЗЗ-2, наземный целевой комплекс, включающий станции приема и обработки информации, получаемой с космических аппаратов (далее - наземные станции), наземный комплекс управления космическими аппаратами (далее - наземный комплекс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космический аппарат ДЗЗ-1 - космический аппарат дистанционного зондирования Земли с оптической аппаратурой, позволяющей получать изображения земной поверхности с орбиты с линейным разрешением на местности не менее 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сборочно-испытательный комплекс космических аппаратов (далее - СбИК) - предприятие в Республике Казахстан для сборки и испытаний космических аппаратов, компонентов полезной нагрузки и элементов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 - космические аппараты высокого разрешения и среднего разрешения дистанционного зондирования Земли,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использования, для создания и обеспечения функционирования КС ДЗЗ и СбИК.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экспортная лицензия - официальное разрешение Французской стороны на поставку товаров Казахстанской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интеллектуальная собственность -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секретная информация - информация, документы или материалы, разработанные или находящиеся в процессе разработки, вне зависимости от их формы, природы или способа передачи, которым в соответствии со степенью их секретности присваивается гриф секретности или степень защиты, и которые в интересах национальной безопасности и в соответствии с законодательствами государств Сторон требуют защиты от любого нарушения, уничтожения, присвоения, разглашения, утери, несанкционированного доступа или любого другого вида компрометации, которые могут нанести ущерб безопасности и интересам Республики Казахстан и/или Французской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сотрудничающие организации - организации государств Сторон, деятельность которых направлена на выполнение работ (оказание услуг) по созданию и последующей эксплуатации КС ДЗЗ и СбИК,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"Национальная компания "Қазақстан Ғарыш Сапары";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Французской стороны - французское акционерное общество упрощенного типа Astrium SAS с капитализацией 16 587 728 </w:t>
      </w:r>
      <w:r>
        <w:drawing>
          <wp:inline distT="0" distB="0" distL="0" distR="0">
            <wp:extent cx="1270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Нантерской торговой палате под номером 393 341 516, включая казахстанский филиал акционерного общества упрощенного типа АСТРИУМ САС;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совместное предприятие - предприятие, учредителями которого выступают сотрудничающие организации, образованное в целях создания СбИК и его дальнейшей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исполняющие организации - организации, уполномоченные или привлекаемые сотрудничающими организациями в соответствии с законодательствами государств Сторон для выполнения работ по созданию и эксплуатации КС ДЗЗ и СбИК;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третья сторона - иностранные государства, международные организации, физические или юридические лица государств, не являющихся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кризис - ситуация, затрагивающая интересы безопасности Французской Республики. Французская сторона самостоятельно определяет наличие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зона - в зависимости от обстоятельств, территория государства, часть территории государства или географическая зона, ограниченная многоугольником с установленными географическими координатами его вершин.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Закона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в рамках настоящего Соглашения Уполномоченными органами Сторон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Национальное космическое агентство Республики Казахстан (Казкосмос);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Французской стороны - Министерство обороны Правительства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Уполномоченного органа одной из Сторон, такая Сторона направляет письменное уведомление об этом другой Стороне по дипломатическим каналам.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Особые гарантии по использованию КС ДЗЗ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использования КС ДЗЗ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переуступать третьей стороне космические аппараты, наземный целевой комплекс, наземный комплекс управления, материалы и документацию, не предоставлять безвозмездно или на платной основе возможность их использования без предварительного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устанавливать наземные станции за пределами своего государства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принимать меры, направленные на усовершенствование определенных параметров или осуществление технического обслуживания КС ДЗЗ, имеющего следствием установление новых функций или улучшение мощности системы,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предоставлять третьей стороне без письменного согласия Французской стороны безвозмездно или на платной основе полученные при помощи космического аппарата ДЗЗ-1 необработанные данные, космические снимки с разрешением лучше, чем 2 метра, зон, перечень которых согласовывается Сторонами и передается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распространять полученные при помощи космического аппарата ДЗЗ-1 необработанные данные, космические снимки, с разрешением лучше, чем 2 метра, государствам, в том числе их физическим или юридическим лицам, к которым применены санкции Совета Безопасности Организации Объединенных Наций, Организации по безопасности и сотрудничеству в Европе или Европейского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одно из государств, входящих в перечень зон, подлежащих ограничениям согласно подпункту 4) пункта 1 настоящей статьи, обратилось по дипломатическим каналам к Казахстанской стороне или ее Уполномоченному органу с просьбой о предоставлении необработанных данных или космических снимков территории этого государства с разрешением лучше, чем 2 метра, то такая передача необработанных данных и космических снимков, полученных при помощи космического аппарата ДЗЗ-1, осуществляется без согласования с Французской стороной, кроме случаев, касающихся зон, где задействованы или размещены Французские Вооруженные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Согласование передачи третьей стороне необработанных данных и космических снимков с разрешением лучше, чем 2 метра, полученных при помощи космического аппарата ДЗЗ-1, осуществляется через Уполномоченные органы Сторон. Французская сторона обязуется рассматривать соответствующие обращения Казахстанской стороны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упрощения процедуры согласования передачи третьей стороне необработанных данных и космических снимков, полученных при помощи космического аппарата ДЗЗ-1, Стороны считают благоприятным выбор Казахстанской стороной французского оператора для осуществления их эксклюзивного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двустороннего сотрудничества Стороны рассматривают пути улучшения предусмотренных настоящей статьей условий распространения Казахстанской стороной необработанных данных и космических снимков, полученных при помощи космического аппарата ДЗЗ-1.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Экспортные гарантии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поставки товаров в рамках создания и использования КС ДЗЗ и СбИК необходимо наличие экспортных лицензий Французской стороны, выданных в соответствии с законами и иными нормативными правовыми актами Французской Республики, то Французская сторона в соответствии с законами и иными нормативными правовыми актами своего государства обязуется использовать все возможные средства для предоставления экспортных лицензий на поставку товаров Республике Казахстан, которая осуществляется в рамках настоящего Соглашения.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Запуск космического аппарата ДЗЗ-1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технологий создания космического аппарата ДЗЗ-1 его запуск осуществляется с космодрома Куру (Франция).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Временные ограничения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кризиса Французская сторона просит Казахстанскую сторону воздержаться от распространения в период кризиса полученных при помощи космического аппарата ДЗЗ-1 необработанных данных и космических снимков отдельных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в возможно короткие сроки уведомлять Казахстанскую сторону об окончании действия периода временных ограничений на распространение полученных при помощи космического аппарата ДЗЗ-1 необработанных данных и космических снимков.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Обеспечение доступа специалистов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каждая Сторона в соответствии с законодательством своего государства принимает все необходимые меры по обеспечению доступа специалистов другой Стороны на территорию своего государства, а также на соответствующие объекты на всех этапах работ (услуг) по созданию КС ДЗЗ и СбИК.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Таможенное и налоговое регулирование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9 в редакции Закона РК от 19.05.2015 </w:t>
      </w:r>
      <w:r>
        <w:rPr>
          <w:rFonts w:ascii="Times New Roman"/>
          <w:b w:val="false"/>
          <w:i w:val="false"/>
          <w:color w:val="ff0000"/>
          <w:sz w:val="28"/>
        </w:rPr>
        <w:t>№ 313-V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 и (или) вывоз которых осуществляется сотрудничающими организациями Сторон, совместным предприятием, а также исполняющими организациями, имеющими контракты с сотрудничающими организациями или совместным предприятием, в рамках настоящего Соглашения подлежат освобождению от уплаты таможенных пошлин и налогов, взимаемых таможенными органами Республики Казахстан,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в каждом случае подтверждает таможенным органам Республики Казахстан, что ввоз и (или) вывоз товаров осуществляется в рамках настоящего Соглашения, сопровождая такое подтверждение информацией о номенклатуре и количестве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Уполномоченным органом Казахстанской стороны таможенным органам Республики Казахстан сведений о товарах, освобождаемых от уплаты таможенных пошлин и налогов при ввозе на таможенную территорию Республики Казахстан и (или) вывозе с этой территории в рамках настоящего Соглашения, определяется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Импорт товаров, осуществляемый сотрудничающими организациями Сторон, совместным предприятием и исполняющими организациями в рамках настоящего Соглашения, не подлежит квотированию, лицензированию и другим ограничениям.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товары, подлежащие обложению акцизным налогом.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товаров, а также выполнение работ и оказание услуг между сотрудничающими организациями Сторон в рамках настоящего Соглашения подлежат освобождению от налога на добавленную стоимость в Республике Казахстан со дня вступления в силу настоящего Соглашения 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являющимися достаточным основанием для освобождения от налога на добавленную стоимость в рамках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контракты, заключенные в рамках настоящего Соглашения между сотрудничающими организациями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Казахстанской стороны, подтверждающий, что поставка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произведена в рамках настоящего Соглашения,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для следующих контрактов: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05-85 от 6 октября 2009 года на выполнение работ по поставке космической системы дистанционного зондирования Земли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05-117 от 27 октября 2010 года на поставку оборудования испытательных участков (TFE) и выполнение работ по  поставке TFE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05-118 от 27 октября 2010 года на оказание услуг по сопровождению проектирования и строительства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05-96 от 29 июня 2012 года на выполнение работ по проектированию и сопровождению создания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05-37 от 27 февраля 2013 года на приобретение услуг по проектированию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будущих контрактов данный документ будет выдаваться до их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выполненных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счета-фактуры, которые относятся к контрактам, подписанным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изменениями, внесенными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Интеллектуальная собственность и защита технологий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охраны, распределения и использования интеллектуальной собственности, создаваемой или передаваемой в ходе сотрудничества в рамках настоящего Соглашения, регулируется законодательствами государств Сторон, а также международными договорами, участниками которых одновременно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 их Уполномоченные органы принимают в соответствии с законодательствами государств Сторон и нормами международного права необходимые меры по предотвращению несанкционированного доступа третьих лиц к охраняемым товарам и технологиям, связанным с выполнением работ (оказанием услуг) в рамках настоящего Соглашения, и несанкционированной передачи таких технологий и товаров третьим лицам. В этих целях сотрудничающие организации Сторон с участием исполняющих организаций Сторон и совместного предприятия разрабатывают согласованные планы защиты технологий, которые представляются на утверждение Уполномоченным органам Сторон.</w:t>
      </w:r>
    </w:p>
    <w:bookmarkEnd w:id="22"/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информацией, осуществляемый в рамках настоящего Соглашения,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не передавать безвозмездно или на платной основе третьей стороне технические характеристики, материалы и документацию по КС ДЗЗ и СбИК без письменного согласия Казахстанской стороны.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разногласий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настоящего Соглашения, а также непредвиденных ситуаций, Стороны будут разрешать их путем переговоров.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Изменения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28"/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 Настоящее Соглашение заключается на 10 лет и автоматически продлевается на неопределенный срок. Любая из Сторон может прекратить действие настоящего Соглашения, письменно уведомив по дипломатическим каналам другую Сторону о своем намерении прекратить его действие не менее, чем за два года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договорятся об ином, прекращение действия настоящего Соглашения в порядке, предусмотренном настоящей статьей, не наносит ущерба правам и обязательствам Сторон, возникшим в результате реализации настоящего Соглашения до прекращения его действия.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6 октября 2009 года в двух подлинных экземплярах, каждый на казахском, французском и русском языках, причем все тексты имеют одинаковую силу.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Прим. РЦПИ. Далее следует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bmp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