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3682" w14:textId="2823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Гражданский кодекс Республики Казахстан (Особенная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марта 2011 года № 424-IV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71; № 17-18, ст. 112;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февраля 2011 года "О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инвесторов", опубликованный в газетах "Егемен Қазақстан" 18 февраля 2011 г. и "Казахстанская правда" 15 февраля 2011 г.)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938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При увеличении работодателем, признанным ответственным за причиненный вред, размера средней заработной платы работника такой же профессии и квалификации производится перерасчет сумм возмещения утраченного заработка (дохода), определяемых в процентах к увеличенному среднему месячному заработку (доходу), соответствующих степени утраты потерпевшим профессиональной трудоспособности, а при отсутствии ее - общей трудоспособности.";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943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увеличением месячного расчетного показателя"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"месячного расчетного показателя" заменить словами "минимального размера заработной платы";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"Суммы возмещения утраченного заработка (дохода), иных платежей, присужденных в связи с повреждением здоровья или со смертью потерпевшего, выплачиваемые по договору обязательного страхования, увеличиваются пропорционально индексу потребительских цен за предыдущий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945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банкротства, гражданину Республики Казахстан осуществляются ежемесячные выплаты в порядке, установленном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заголовке </w:t>
      </w:r>
      <w:r>
        <w:rPr>
          <w:rFonts w:ascii="Times New Roman"/>
          <w:b w:val="false"/>
          <w:i w:val="false"/>
          <w:color w:val="000000"/>
          <w:sz w:val="28"/>
        </w:rPr>
        <w:t>статьи 943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оглавления слова "и увеличением месячного расчетного показателя" исключить.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опубликования, за исключением подпункта 3) статьи 1, который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