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3350" w14:textId="9183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Второго протокола о внесении дополнения в Протокол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
Договора о коллективной 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октября 2011 года № 482-IV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Второй протокол о внесении дополнения в Протокол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совершенный в Душанбе 6 октября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ВТОРОЙ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дополнения в Протокол о порядке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контроля за целевым использованием продукции военного</w:t>
      </w:r>
      <w:r>
        <w:br/>
      </w:r>
      <w:r>
        <w:rPr>
          <w:rFonts w:ascii="Times New Roman"/>
          <w:b/>
          <w:i w:val="false"/>
          <w:color w:val="000000"/>
        </w:rPr>
        <w:t>
назначения, поставляемой в рамках Соглашения об основных</w:t>
      </w:r>
      <w:r>
        <w:br/>
      </w:r>
      <w:r>
        <w:rPr>
          <w:rFonts w:ascii="Times New Roman"/>
          <w:b/>
          <w:i w:val="false"/>
          <w:color w:val="000000"/>
        </w:rPr>
        <w:t>
принципах военно-технического сотрудничества между</w:t>
      </w:r>
      <w:r>
        <w:br/>
      </w:r>
      <w:r>
        <w:rPr>
          <w:rFonts w:ascii="Times New Roman"/>
          <w:b/>
          <w:i w:val="false"/>
          <w:color w:val="000000"/>
        </w:rPr>
        <w:t>
государствами-участниками Договора о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от 15 мая 1992 года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совершенствованию военно-технического сотрудничества в интересах развития как военного, так и контртеррористического потенциала Сторон на основе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военно-технического сотрудничества между государствами-участниками Договора о коллективной безопасности от 15 мая 1992 года (далее - Соглашение), подписанного 20 июня 2000 года, и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7 октября 2002 года (далее - Протокол о контроле),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статьи 3 Протокола о контроле после слов "национальных вооруженных силах" дополнить словами ", иных войсках, воинских формированиях, правоохранительных органах и специальных службах".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Протокола о контроле.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порядке, предусмотренном статьей 14 Соглашения.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6 октября 2007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 За Республику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 За Республику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