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18c2" w14:textId="5c21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Устав Организации Договора о коллективной безопасности от 7 октября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ноября 2011 года № 499-IV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Договора о коллективной безопасности от 7 октября 2002 года, совершенный в Москве 10 декабря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Устав</w:t>
      </w:r>
      <w:r>
        <w:br/>
      </w:r>
      <w:r>
        <w:rPr>
          <w:rFonts w:ascii="Times New Roman"/>
          <w:b/>
          <w:i w:val="false"/>
          <w:color w:val="000000"/>
        </w:rPr>
        <w:t>
Организации Договора о коллективной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от 7 октября 2002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 в силу 19 декабря 2012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2013 г., № 1, ст. 10)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безопасности, далее именуемые Сторонами, намереваясь повысить эффективность деятельности Организации Договора о коллективной безопасности (далее - Организация),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развитию сотрудничества в области международной, внешнеполитической, военной, военно-технической (военно-экономической), правовой и иной деятельности, а также в сфере совместного противодействия новым вызовам и угрозам, осуществляемого в рамках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Организации Договора о коллективной безопасности от 7 октября 2002 года (далее - Устав)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Устав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«(далее - Организация)» заменить словами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«(ОДКБ), далее именуемую - Организация»;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«Для достижения целей Организации государства-члены принимают совместные меры к формированию в ее рамках действенной системы коллективной безопасности, обеспечивающей коллективную защиту в случае возникновения угрозы безопасности, стабильности, территориальной целостности и суверенитету и реализацию права на коллективную оборону, включая создание коалиционных (коллективных) сил Организации, региональных (объединенных) группировок войск (сил), миротворческих сил, объединенных систем и органов управления ими, военной инфраструктуры. Государства-члены также взаимодействуют в сферах военно-технического (военно-экономического) сотрудничества, обеспечения вооруженных сил, правоохранительных органов и специальных служб необходимыми вооружением, военной, специальной техникой и специальными средствами, подготовки военных кадров и специалистов для национальных вооруженных сил, специальных служб и правоохранительных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дополнить абзацами вторым и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«Государства-члены принимают меры к созданию и функционированию в рамках Организации системы реагирования на кризисные ситуации, угрожающие безопасности, стабильности, территориальной целостности и суверенитету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взаимодействуют в сферах охраны государственных границ, обмена информацией, информационной безопасности, защиты населения и территорий от чрезвычайных ситуаций природного и техногенного характера, а также от опасностей, возникающих при ведении или вследствие военных действий.»;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абзац второй считать абзацем четвертым;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абзаце четвертом исключить слово «межправительственными»;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в 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после пункта «г» дополнить новым пунктом «д»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«д) Постоянный совет.»;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«Постоянно действующими рабочими органами Организации являются Секретариат Организации (далее - Секретариат) и Объединенный штаб Организации (далее - Объединенный штаб).»;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дополнить абзацем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«Органом межпарламентского сотрудничества является Парламентская ассамблея Организации.»;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абзац восьмой считать абзацем девятым;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абзац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«Функции и порядок работы указанных выше органов регламентируются настоящим Уставом, а также другими нормативными правовыми актами Организации.»;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дополнить 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«Совет вправе принимать решения в ограниченном формате при условии, что ни одно из государств-членов не возражает против такого порядка принятия решения. Решение в ограниченном формате может быть принято, если ни одно из государств-членов не возразит против такого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Государство-член, не проголосовавшее за принятие решения в ограниченном формате, не несет ответственности за последствия принятого решения.»;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в 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абзаце 4 слова «полномочные представители государств-членов при Организации» заменить словами «Постоянные и Полномочные Представители государств-членов при Организации (далее - постпреды)»;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абзацы 8 и 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дополнить новой статьей 16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«Статья 16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Постоянный совет является координационным органом Организации, который в период между сессиями Совета занимается вопросами сотрудничества в рамках Организации и совместно с постоянно действующими рабочими органами Организации обеспечивает реализацию решений, принимаемых Советом, СМИД, СМО и КССБ.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Постоянный совет состоит из постпредов, назначаемых главами государств-членов в соответствии с их внутригосударственными процедурами, и действует в соответствии с Положением, утверждаемым Советом.»;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главу V изложить в следующей редакции: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«Глава V. Генеральный секретарь.</w:t>
      </w:r>
      <w:r>
        <w:br/>
      </w:r>
      <w:r>
        <w:rPr>
          <w:rFonts w:ascii="Times New Roman"/>
          <w:b/>
          <w:i w:val="false"/>
          <w:color w:val="000000"/>
        </w:rPr>
        <w:t>
Постоянно действующие рабочие органы Организации 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Генеральный секретарь Организации (далее - Генеральный секретарь) является высшим административным должностным лицом Организации. Генеральный секретарь осуществляет руководство Секретариатом, а также координацию деятельности постоянно действующих рабочих органов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назначается решением Совета сроком на три года по представлению СМИД из числа граждан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подотчетен Совету, участвует в заседаниях Совета, СМИД, СМО, КССБ и Постоянного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координирует разработку и согласование проектов документов, вносимых на рассмотрение органов Организации, представляет Организацию в отношениях с другими государствами, не являющимися ее членами, международными организациями, средствами массовой информации и осуществляет рабочие контакты с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является депозитарием в отношении настоящего Устава, других заключаемых в рамках Организации международных договоров и принимаемых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Секретариат осуществляет организационное, информационное, аналитическое и консультативное обеспечение деятельности органов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во взаимодействии с Постоянным советом осуществляет подготовку проектов решений и других документов органов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формируется из числа граждан государств-членов на квотной основе (должностных лиц) пропорционально долевым взносам государств-членов в бюджет Организации и граждан государств-членов, нанимаемых на конкурсной основе по контракту (сотрудников).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Функции, порядок формирования и работы Секретариата определяются соответствующим Положением, утверждаемым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Местом нахождения Секретариата является город Москва, Российская Федерация. Условия пребывания Секретариата на территории Российской Федерации регулируются на основе соответствующего международного договора.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Start w:name="z5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Объединенный штаб осуществляет организационное и информационно-аналитическое обеспечение деятельности СМО, отвечает за подготовку предложений по военной составляющей Организации, организацию и координацию во взаимодействии с органами военного управления государств-членов практической реализации решений органов Организации по вопросам военного сотрудничества, относящимся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Объединенный штаб комплектуется военнослужащими государств-членов на квотной основе пропорционально долевым взносам государств-членов в бюджет Организации и граждан государств-членов, нанимаемых на конкурсной основе по контракту.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Задачи, функции, структура, состав и организационные основы Объединенного штаба определяются соответствующим положением, утверждаемым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Местом нахождения Объединенного штаба является город Москва, Российская Федерация. Условия пребывания Объединенного штаба на территории Российской Федерации регулируются на основе соответствующего международного договора.»;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абзац первый 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деятельности постоянно действующих рабочих органов Организации осуществляется за счет средств бюджета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Организации могут привлекаться внебюджетные средства (кроме заемных средств), порядок формирования и использования которых определяется соответствующим положением, утверждаемым Советом.».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вступает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Устава.</w:t>
      </w:r>
    </w:p>
    <w:bookmarkEnd w:id="4"/>
    <w:bookmarkStart w:name="z5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10 декабря 2010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каждой Стороне, подписавшей настоящий Протокол, его заверенную копию.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     За Российскую Федерацию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  За Республику Таджикистан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 За Республику Узбекистан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