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bd0f" w14:textId="a3ab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экстремистской деятельности</w:t>
      </w:r>
    </w:p>
    <w:p>
      <w:pPr>
        <w:spacing w:after="0"/>
        <w:ind w:left="0"/>
        <w:jc w:val="both"/>
      </w:pPr>
      <w:r>
        <w:rPr>
          <w:rFonts w:ascii="Times New Roman"/>
          <w:b w:val="false"/>
          <w:i w:val="false"/>
          <w:color w:val="000000"/>
          <w:sz w:val="28"/>
        </w:rPr>
        <w:t>Закон Республики Казахстан от 29 ноября 2011 года № 502-IV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абзац двести шестьдесят седьмой после слова «терроризма» дополнить словами «либо экстремизма»;</w:t>
      </w:r>
      <w:r>
        <w:br/>
      </w:r>
      <w:r>
        <w:rPr>
          <w:rFonts w:ascii="Times New Roman"/>
          <w:b w:val="false"/>
          <w:i w:val="false"/>
          <w:color w:val="000000"/>
          <w:sz w:val="28"/>
        </w:rPr>
        <w:t>
</w:t>
      </w:r>
      <w:r>
        <w:rPr>
          <w:rFonts w:ascii="Times New Roman"/>
          <w:b w:val="false"/>
          <w:i w:val="false"/>
          <w:color w:val="000000"/>
          <w:sz w:val="28"/>
        </w:rPr>
        <w:t>
      абзац двести шестьдесят девятый изложить в следующей редакции:</w:t>
      </w:r>
      <w:r>
        <w:br/>
      </w:r>
      <w:r>
        <w:rPr>
          <w:rFonts w:ascii="Times New Roman"/>
          <w:b w:val="false"/>
          <w:i w:val="false"/>
          <w:color w:val="000000"/>
          <w:sz w:val="28"/>
        </w:rPr>
        <w:t>
      «Статья 233-3. Финансирование террористической или экстремистской деятельности и иное пособничество терроризму либо экстремизму»;</w:t>
      </w:r>
      <w:r>
        <w:br/>
      </w:r>
      <w:r>
        <w:rPr>
          <w:rFonts w:ascii="Times New Roman"/>
          <w:b w:val="false"/>
          <w:i w:val="false"/>
          <w:color w:val="000000"/>
          <w:sz w:val="28"/>
        </w:rPr>
        <w:t>
</w:t>
      </w:r>
      <w:r>
        <w:rPr>
          <w:rFonts w:ascii="Times New Roman"/>
          <w:b w:val="false"/>
          <w:i w:val="false"/>
          <w:color w:val="000000"/>
          <w:sz w:val="28"/>
        </w:rPr>
        <w:t>
      дополнить абзацем двести семидесятым следующего содержания:</w:t>
      </w:r>
      <w:r>
        <w:br/>
      </w:r>
      <w:r>
        <w:rPr>
          <w:rFonts w:ascii="Times New Roman"/>
          <w:b w:val="false"/>
          <w:i w:val="false"/>
          <w:color w:val="000000"/>
          <w:sz w:val="28"/>
        </w:rPr>
        <w:t>
      «Статья 233-4. Вербовка или подготовка либо вооружение лиц в целях организации террористической либо экстремистской деятельности»;</w:t>
      </w:r>
      <w:r>
        <w:br/>
      </w:r>
      <w:r>
        <w:rPr>
          <w:rFonts w:ascii="Times New Roman"/>
          <w:b w:val="false"/>
          <w:i w:val="false"/>
          <w:color w:val="000000"/>
          <w:sz w:val="28"/>
        </w:rPr>
        <w:t>
</w:t>
      </w:r>
      <w:r>
        <w:rPr>
          <w:rFonts w:ascii="Times New Roman"/>
          <w:b w:val="false"/>
          <w:i w:val="false"/>
          <w:color w:val="000000"/>
          <w:sz w:val="28"/>
        </w:rPr>
        <w:t>
      абзац двести семьдесят первый изложить в следующей редакции:</w:t>
      </w:r>
      <w:r>
        <w:br/>
      </w:r>
      <w:r>
        <w:rPr>
          <w:rFonts w:ascii="Times New Roman"/>
          <w:b w:val="false"/>
          <w:i w:val="false"/>
          <w:color w:val="000000"/>
          <w:sz w:val="28"/>
        </w:rPr>
        <w:t>
      «Статья 235. Создание и руководство организованной группой в целях совершения одного или нескольких преступлений, а равно участие в ней»;</w:t>
      </w:r>
      <w:r>
        <w:br/>
      </w:r>
      <w:r>
        <w:rPr>
          <w:rFonts w:ascii="Times New Roman"/>
          <w:b w:val="false"/>
          <w:i w:val="false"/>
          <w:color w:val="000000"/>
          <w:sz w:val="28"/>
        </w:rPr>
        <w:t>
</w:t>
      </w:r>
      <w:r>
        <w:rPr>
          <w:rFonts w:ascii="Times New Roman"/>
          <w:b w:val="false"/>
          <w:i w:val="false"/>
          <w:color w:val="000000"/>
          <w:sz w:val="28"/>
        </w:rPr>
        <w:t>
      дополнить абзацами двести семьдесят вторым, двести семьдесят третьим, двести семьдесят четвертым и двести семьдесят пятым следующего содержания:</w:t>
      </w:r>
      <w:r>
        <w:br/>
      </w:r>
      <w:r>
        <w:rPr>
          <w:rFonts w:ascii="Times New Roman"/>
          <w:b w:val="false"/>
          <w:i w:val="false"/>
          <w:color w:val="000000"/>
          <w:sz w:val="28"/>
        </w:rPr>
        <w:t>
      «Статья 235-1. Создание и руководство преступным сообществом (преступной организацией), а равно участие в нем</w:t>
      </w:r>
      <w:r>
        <w:br/>
      </w:r>
      <w:r>
        <w:rPr>
          <w:rFonts w:ascii="Times New Roman"/>
          <w:b w:val="false"/>
          <w:i w:val="false"/>
          <w:color w:val="000000"/>
          <w:sz w:val="28"/>
        </w:rPr>
        <w:t>
      Статья 235-2. Создание и руководство транснациональной организованной группой в целях совершения одного или нескольких преступлений, а равно участие в ней</w:t>
      </w:r>
      <w:r>
        <w:br/>
      </w:r>
      <w:r>
        <w:rPr>
          <w:rFonts w:ascii="Times New Roman"/>
          <w:b w:val="false"/>
          <w:i w:val="false"/>
          <w:color w:val="000000"/>
          <w:sz w:val="28"/>
        </w:rPr>
        <w:t>
      Статья 235-3. Создание и руководство транснациональным преступным сообществом (транснациональной преступной организацией), а равно участие в нем</w:t>
      </w:r>
      <w:r>
        <w:br/>
      </w:r>
      <w:r>
        <w:rPr>
          <w:rFonts w:ascii="Times New Roman"/>
          <w:b w:val="false"/>
          <w:i w:val="false"/>
          <w:color w:val="000000"/>
          <w:sz w:val="28"/>
        </w:rPr>
        <w:t>
      Статья 235-4. Финансирование деятельности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а равно сбор, хранение, распределение имущества, разработка каналов финансирования»;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часть третью</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преступное сообщество (преступную организацию), транснациональную организованную группу, транснациональное преступное сообщество (транснациональную преступную организацию) или устойчивую вооруженную группу (банду) либо руководившее ими.»;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Преступление признается совершенным преступным сообществом (преступной организацией), если оно совершено объединением организованных групп, созданным в целях совершения одного или нескольких преступлений.»;</w:t>
      </w:r>
      <w:r>
        <w:br/>
      </w:r>
      <w:r>
        <w:rPr>
          <w:rFonts w:ascii="Times New Roman"/>
          <w:b w:val="false"/>
          <w:i w:val="false"/>
          <w:color w:val="000000"/>
          <w:sz w:val="28"/>
        </w:rPr>
        <w:t>
</w:t>
      </w:r>
      <w:r>
        <w:rPr>
          <w:rFonts w:ascii="Times New Roman"/>
          <w:b w:val="false"/>
          <w:i w:val="false"/>
          <w:color w:val="000000"/>
          <w:sz w:val="28"/>
        </w:rPr>
        <w:t>
      дополнить частями 4-1 и 4-2 следующего содержания:</w:t>
      </w:r>
      <w:r>
        <w:br/>
      </w:r>
      <w:r>
        <w:rPr>
          <w:rFonts w:ascii="Times New Roman"/>
          <w:b w:val="false"/>
          <w:i w:val="false"/>
          <w:color w:val="000000"/>
          <w:sz w:val="28"/>
        </w:rPr>
        <w:t>
      «4-1. Преступление признается совершенным транснациональной организованной группой, если оно совершено устойчивой группой лиц, заранее объединившихся для совершения одного или нескольких преступлений на территории двух и более государств, либо в одном государстве, но его подготовка, планирование, руководство или последствия имеют место в другом государстве или в одном государстве, но с участием граждан других государств.</w:t>
      </w:r>
      <w:r>
        <w:br/>
      </w:r>
      <w:r>
        <w:rPr>
          <w:rFonts w:ascii="Times New Roman"/>
          <w:b w:val="false"/>
          <w:i w:val="false"/>
          <w:color w:val="000000"/>
          <w:sz w:val="28"/>
        </w:rPr>
        <w:t>
      4-2. Преступление признается совершенным транснациональным преступным сообществом (транснациональной преступной организацией), если оно совершено объединением организованных групп, созданным в целях совершения одного или нескольких преступлений на территории двух и более государств, либо в одном государстве, но его подготовка, планирование, руководство или последствия имеют место в другом государстве или в одном государстве, но с участием граждан других государств.»;</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Лицо, создавшее организованную группу, преступное сообщество (преступную организацию), транснациональную организованную группу, транснациональное преступное сообщество (транснациональную преступную организацию) или устойчивую вооруженную группу (банду)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преступления, если они охватывались его умыслом. Другие участники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несут уголовную ответственность за участие в них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34-1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 является преступлением причинившее вред охраняемым настоящим Кодексом интересам деяние, совершенное при выполнении в соответствии с законом оперативно-розыскных мероприятий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преступлений, совершенных группой лиц, группой лиц по предварительному сговору,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а также если причиненный вред правоохраняемым интересам менее значителен, чем вред, причиняемый указанными преступлениями, и если их предотвращение, раскрытие или расследование, а равно изобличение виновных в совершении преступлений лиц не могли быть осуществлены иным способом.»;</w:t>
      </w:r>
      <w:r>
        <w:br/>
      </w:r>
      <w:r>
        <w:rPr>
          <w:rFonts w:ascii="Times New Roman"/>
          <w:b w:val="false"/>
          <w:i w:val="false"/>
          <w:color w:val="000000"/>
          <w:sz w:val="28"/>
        </w:rPr>
        <w:t>
</w:t>
      </w:r>
      <w:r>
        <w:rPr>
          <w:rFonts w:ascii="Times New Roman"/>
          <w:b w:val="false"/>
          <w:i w:val="false"/>
          <w:color w:val="000000"/>
          <w:sz w:val="28"/>
        </w:rPr>
        <w:t>
      5) пункт 2 примечаний к </w:t>
      </w:r>
      <w:r>
        <w:rPr>
          <w:rFonts w:ascii="Times New Roman"/>
          <w:b w:val="false"/>
          <w:i w:val="false"/>
          <w:color w:val="000000"/>
          <w:sz w:val="28"/>
        </w:rPr>
        <w:t>статье 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«168 – 171,» дополнить цифрами «233-1,»;</w:t>
      </w:r>
      <w:r>
        <w:br/>
      </w:r>
      <w:r>
        <w:rPr>
          <w:rFonts w:ascii="Times New Roman"/>
          <w:b w:val="false"/>
          <w:i w:val="false"/>
          <w:color w:val="000000"/>
          <w:sz w:val="28"/>
        </w:rPr>
        <w:t>
</w:t>
      </w:r>
      <w:r>
        <w:rPr>
          <w:rFonts w:ascii="Times New Roman"/>
          <w:b w:val="false"/>
          <w:i w:val="false"/>
          <w:color w:val="000000"/>
          <w:sz w:val="28"/>
        </w:rPr>
        <w:t>
      после цифр «233-3,» дополнить цифрами «233-4,»;</w:t>
      </w:r>
      <w:r>
        <w:br/>
      </w:r>
      <w:r>
        <w:rPr>
          <w:rFonts w:ascii="Times New Roman"/>
          <w:b w:val="false"/>
          <w:i w:val="false"/>
          <w:color w:val="000000"/>
          <w:sz w:val="28"/>
        </w:rPr>
        <w:t>
</w:t>
      </w:r>
      <w:r>
        <w:rPr>
          <w:rFonts w:ascii="Times New Roman"/>
          <w:b w:val="false"/>
          <w:i w:val="false"/>
          <w:color w:val="000000"/>
          <w:sz w:val="28"/>
        </w:rPr>
        <w:t>
      6) абзац второй части первой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 совершение коррупционных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r>
        <w:br/>
      </w:r>
      <w:r>
        <w:rPr>
          <w:rFonts w:ascii="Times New Roman"/>
          <w:b w:val="false"/>
          <w:i w:val="false"/>
          <w:color w:val="000000"/>
          <w:sz w:val="28"/>
        </w:rPr>
        <w:t>
</w:t>
      </w:r>
      <w:r>
        <w:rPr>
          <w:rFonts w:ascii="Times New Roman"/>
          <w:b w:val="false"/>
          <w:i w:val="false"/>
          <w:color w:val="000000"/>
          <w:sz w:val="28"/>
        </w:rPr>
        <w:t>
      7) пункт в) части первой </w:t>
      </w:r>
      <w:r>
        <w:rPr>
          <w:rFonts w:ascii="Times New Roman"/>
          <w:b w:val="false"/>
          <w:i w:val="false"/>
          <w:color w:val="000000"/>
          <w:sz w:val="28"/>
        </w:rPr>
        <w:t>статьи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совершение преступления в составе группы лиц, группы лиц по предварительному сговору,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террористической группой;»;</w:t>
      </w:r>
      <w:r>
        <w:br/>
      </w:r>
      <w:r>
        <w:rPr>
          <w:rFonts w:ascii="Times New Roman"/>
          <w:b w:val="false"/>
          <w:i w:val="false"/>
          <w:color w:val="000000"/>
          <w:sz w:val="28"/>
        </w:rPr>
        <w:t>
</w:t>
      </w:r>
      <w:r>
        <w:rPr>
          <w:rFonts w:ascii="Times New Roman"/>
          <w:b w:val="false"/>
          <w:i w:val="false"/>
          <w:color w:val="000000"/>
          <w:sz w:val="28"/>
        </w:rPr>
        <w:t>
      8) часть восьмую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Условное осуждение не применяется к лицам при опасном или особо опасном рецидиве преступлений либо при осуждении лица за преступление, совершенное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8"/>
        </w:rPr>
        <w:t>
</w:t>
      </w:r>
      <w:r>
        <w:rPr>
          <w:rFonts w:ascii="Times New Roman"/>
          <w:b w:val="false"/>
          <w:i w:val="false"/>
          <w:color w:val="000000"/>
          <w:sz w:val="28"/>
        </w:rPr>
        <w:t>
      9) часть вторую </w:t>
      </w:r>
      <w:r>
        <w:rPr>
          <w:rFonts w:ascii="Times New Roman"/>
          <w:b w:val="false"/>
          <w:i w:val="false"/>
          <w:color w:val="000000"/>
          <w:sz w:val="28"/>
        </w:rPr>
        <w:t>статьи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Лицо, совершившее преступление, за исключением тяжкого или особо тяжкого преступления против личности, может быть освобождено от уголовной ответственности, если оно активно способствовало предотвращению, раскрытию или расследованию преступлений, совершенных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изобличению других соучастников преступлений, совершенных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дополнить пунктом д) следующего содержания:</w:t>
      </w:r>
      <w:r>
        <w:br/>
      </w:r>
      <w:r>
        <w:rPr>
          <w:rFonts w:ascii="Times New Roman"/>
          <w:b w:val="false"/>
          <w:i w:val="false"/>
          <w:color w:val="000000"/>
          <w:sz w:val="28"/>
        </w:rPr>
        <w:t>
      «д) не менее трех четвертей срока наказания, назначенного за преступление, совершенное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8"/>
        </w:rPr>
        <w:t>
</w:t>
      </w:r>
      <w:r>
        <w:rPr>
          <w:rFonts w:ascii="Times New Roman"/>
          <w:b w:val="false"/>
          <w:i w:val="false"/>
          <w:color w:val="000000"/>
          <w:sz w:val="28"/>
        </w:rPr>
        <w:t>
      часть восьмую после слова «преступление,» дополнить словами «лицу, осужденному за террористические преступления,»;</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дополнить абзацем вторым следующего содержания:</w:t>
      </w:r>
      <w:r>
        <w:br/>
      </w:r>
      <w:r>
        <w:rPr>
          <w:rFonts w:ascii="Times New Roman"/>
          <w:b w:val="false"/>
          <w:i w:val="false"/>
          <w:color w:val="000000"/>
          <w:sz w:val="28"/>
        </w:rPr>
        <w:t>
      «Замена неотбытой части наказания более мягким видом наказания не применяется в отношении лиц, совершивших преступления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К лицам, осужденным за террористические преступления, замена неотбытой части наказания более мягким видом наказания не применяется.»;</w:t>
      </w:r>
      <w:r>
        <w:br/>
      </w:r>
      <w:r>
        <w:rPr>
          <w:rFonts w:ascii="Times New Roman"/>
          <w:b w:val="false"/>
          <w:i w:val="false"/>
          <w:color w:val="000000"/>
          <w:sz w:val="28"/>
        </w:rPr>
        <w:t>
</w:t>
      </w:r>
      <w:r>
        <w:rPr>
          <w:rFonts w:ascii="Times New Roman"/>
          <w:b w:val="false"/>
          <w:i w:val="false"/>
          <w:color w:val="000000"/>
          <w:sz w:val="28"/>
        </w:rPr>
        <w:t>
      12) часть вторую </w:t>
      </w:r>
      <w:r>
        <w:rPr>
          <w:rFonts w:ascii="Times New Roman"/>
          <w:b w:val="false"/>
          <w:i w:val="false"/>
          <w:color w:val="000000"/>
          <w:sz w:val="28"/>
        </w:rPr>
        <w:t>статьи 74</w:t>
      </w:r>
      <w:r>
        <w:rPr>
          <w:rFonts w:ascii="Times New Roman"/>
          <w:b w:val="false"/>
          <w:i w:val="false"/>
          <w:color w:val="000000"/>
          <w:sz w:val="28"/>
        </w:rPr>
        <w:t xml:space="preserve"> после слова «преступление,» дополнить словами «за исключением лиц, осужденных за террористические преступления,»;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131</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«5. Деяния, предусмотренные частями первой, второй, третьей или четвертой настоящей статьи, связанные с вовлечением несовершеннолетнего в преступную деятельность организованной группы, преступного сообщества (преступной организации),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164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после слова «информации,» дополнить словами «а равно путем распространения литературы и иных носителей информации, пропагандирующих социальную, национальную, расовую, религиозную вражду или рознь,»;</w:t>
      </w:r>
      <w:r>
        <w:br/>
      </w:r>
      <w:r>
        <w:rPr>
          <w:rFonts w:ascii="Times New Roman"/>
          <w:b w:val="false"/>
          <w:i w:val="false"/>
          <w:color w:val="000000"/>
          <w:sz w:val="28"/>
        </w:rPr>
        <w:t>
</w:t>
      </w:r>
      <w:r>
        <w:rPr>
          <w:rFonts w:ascii="Times New Roman"/>
          <w:b w:val="false"/>
          <w:i w:val="false"/>
          <w:color w:val="000000"/>
          <w:sz w:val="28"/>
        </w:rPr>
        <w:t>
      в абзаце втором слово «пяти» заменить словом «семи»;</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«двух до шести» заменить словами «трех до семи»;</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«трех до десяти» заменить словами «семи до двенадцати»;</w:t>
      </w:r>
      <w:r>
        <w:br/>
      </w:r>
      <w:r>
        <w:rPr>
          <w:rFonts w:ascii="Times New Roman"/>
          <w:b w:val="false"/>
          <w:i w:val="false"/>
          <w:color w:val="000000"/>
          <w:sz w:val="28"/>
        </w:rPr>
        <w:t>
</w:t>
      </w:r>
      <w:r>
        <w:rPr>
          <w:rFonts w:ascii="Times New Roman"/>
          <w:b w:val="false"/>
          <w:i w:val="false"/>
          <w:color w:val="000000"/>
          <w:sz w:val="28"/>
        </w:rPr>
        <w:t>
      15) пункт 2 примечаний к </w:t>
      </w:r>
      <w:r>
        <w:rPr>
          <w:rFonts w:ascii="Times New Roman"/>
          <w:b w:val="false"/>
          <w:i w:val="false"/>
          <w:color w:val="000000"/>
          <w:sz w:val="28"/>
        </w:rPr>
        <w:t>статье 233</w:t>
      </w:r>
      <w:r>
        <w:rPr>
          <w:rFonts w:ascii="Times New Roman"/>
          <w:b w:val="false"/>
          <w:i w:val="false"/>
          <w:color w:val="000000"/>
          <w:sz w:val="28"/>
        </w:rPr>
        <w:t xml:space="preserve"> после цифр «233-3,» дополнить цифрами «233-4,»;</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233-1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«терроризма» дополнить словами «либо экстремизма»;</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после слова «терроризма» дополнить словами «либо экстремизма»;</w:t>
      </w:r>
      <w:r>
        <w:br/>
      </w:r>
      <w:r>
        <w:rPr>
          <w:rFonts w:ascii="Times New Roman"/>
          <w:b w:val="false"/>
          <w:i w:val="false"/>
          <w:color w:val="000000"/>
          <w:sz w:val="28"/>
        </w:rPr>
        <w:t>
</w:t>
      </w:r>
      <w:r>
        <w:rPr>
          <w:rFonts w:ascii="Times New Roman"/>
          <w:b w:val="false"/>
          <w:i w:val="false"/>
          <w:color w:val="000000"/>
          <w:sz w:val="28"/>
        </w:rPr>
        <w:t>
      в абзаце втором слова «до пяти» заменить словами «от трех до семи»;</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«либо совершенное группой лиц,»;</w:t>
      </w:r>
      <w:r>
        <w:br/>
      </w:r>
      <w:r>
        <w:rPr>
          <w:rFonts w:ascii="Times New Roman"/>
          <w:b w:val="false"/>
          <w:i w:val="false"/>
          <w:color w:val="000000"/>
          <w:sz w:val="28"/>
        </w:rPr>
        <w:t>
</w:t>
      </w:r>
      <w:r>
        <w:rPr>
          <w:rFonts w:ascii="Times New Roman"/>
          <w:b w:val="false"/>
          <w:i w:val="false"/>
          <w:color w:val="000000"/>
          <w:sz w:val="28"/>
        </w:rPr>
        <w:t>
      в абзаце втором слова «от трех до восьми» заменить словами «от пяти до десяти»;</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233-3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233-3. Финансирование террористической или</w:t>
      </w:r>
      <w:r>
        <w:br/>
      </w:r>
      <w:r>
        <w:rPr>
          <w:rFonts w:ascii="Times New Roman"/>
          <w:b w:val="false"/>
          <w:i w:val="false"/>
          <w:color w:val="000000"/>
          <w:sz w:val="28"/>
        </w:rPr>
        <w:t>
                     экстремистской деятельности и иное пособничество</w:t>
      </w:r>
      <w:r>
        <w:br/>
      </w:r>
      <w:r>
        <w:rPr>
          <w:rFonts w:ascii="Times New Roman"/>
          <w:b w:val="false"/>
          <w:i w:val="false"/>
          <w:color w:val="000000"/>
          <w:sz w:val="28"/>
        </w:rPr>
        <w:t>
                     терроризму либо экстремизму</w:t>
      </w:r>
    </w:p>
    <w:bookmarkEnd w:id="0"/>
    <w:bookmarkStart w:name="z46" w:id="1"/>
    <w:p>
      <w:pPr>
        <w:spacing w:after="0"/>
        <w:ind w:left="0"/>
        <w:jc w:val="both"/>
      </w:pPr>
      <w:r>
        <w:rPr>
          <w:rFonts w:ascii="Times New Roman"/>
          <w:b w:val="false"/>
          <w:i w:val="false"/>
          <w:color w:val="000000"/>
          <w:sz w:val="28"/>
        </w:rPr>
        <w:t>      1. Заведомо незаконное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группе лиц или террористическим либо экстремистским организациям для осуществления террористической или экстремистской деятельности, -</w:t>
      </w:r>
      <w:r>
        <w:br/>
      </w:r>
      <w:r>
        <w:rPr>
          <w:rFonts w:ascii="Times New Roman"/>
          <w:b w:val="false"/>
          <w:i w:val="false"/>
          <w:color w:val="000000"/>
          <w:sz w:val="28"/>
        </w:rPr>
        <w:t>
      наказываются лишением свободы на срок до пяти лет.</w:t>
      </w:r>
      <w:r>
        <w:br/>
      </w:r>
      <w:r>
        <w:rPr>
          <w:rFonts w:ascii="Times New Roman"/>
          <w:b w:val="false"/>
          <w:i w:val="false"/>
          <w:color w:val="000000"/>
          <w:sz w:val="28"/>
        </w:rPr>
        <w:t>
      2. Те же деяния, совершенные неоднократно, -</w:t>
      </w:r>
      <w:r>
        <w:br/>
      </w:r>
      <w:r>
        <w:rPr>
          <w:rFonts w:ascii="Times New Roman"/>
          <w:b w:val="false"/>
          <w:i w:val="false"/>
          <w:color w:val="000000"/>
          <w:sz w:val="28"/>
        </w:rPr>
        <w:t>
      наказываются лишением свободы на срок от трех до восьми лет с конфискацией имущества.</w:t>
      </w:r>
      <w:r>
        <w:br/>
      </w:r>
      <w:r>
        <w:rPr>
          <w:rFonts w:ascii="Times New Roman"/>
          <w:b w:val="false"/>
          <w:i w:val="false"/>
          <w:color w:val="000000"/>
          <w:sz w:val="28"/>
        </w:rPr>
        <w:t>
      Примечание.</w:t>
      </w:r>
      <w:r>
        <w:br/>
      </w:r>
      <w:r>
        <w:rPr>
          <w:rFonts w:ascii="Times New Roman"/>
          <w:b w:val="false"/>
          <w:i w:val="false"/>
          <w:color w:val="000000"/>
          <w:sz w:val="28"/>
        </w:rPr>
        <w:t>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8"/>
        </w:rPr>
        <w:t>
      18) дополнить статьей 233-4 следующего содержания:</w:t>
      </w:r>
      <w:r>
        <w:br/>
      </w:r>
      <w:r>
        <w:rPr>
          <w:rFonts w:ascii="Times New Roman"/>
          <w:b w:val="false"/>
          <w:i w:val="false"/>
          <w:color w:val="000000"/>
          <w:sz w:val="28"/>
        </w:rPr>
        <w:t>
      «Статья 233-4. Вербовка или подготовка либо вооружение лиц в</w:t>
      </w:r>
      <w:r>
        <w:br/>
      </w:r>
      <w:r>
        <w:rPr>
          <w:rFonts w:ascii="Times New Roman"/>
          <w:b w:val="false"/>
          <w:i w:val="false"/>
          <w:color w:val="000000"/>
          <w:sz w:val="28"/>
        </w:rPr>
        <w:t>
                     целях организации террористической либо</w:t>
      </w:r>
      <w:r>
        <w:br/>
      </w:r>
      <w:r>
        <w:rPr>
          <w:rFonts w:ascii="Times New Roman"/>
          <w:b w:val="false"/>
          <w:i w:val="false"/>
          <w:color w:val="000000"/>
          <w:sz w:val="28"/>
        </w:rPr>
        <w:t>
                     экстремистской деятельности</w:t>
      </w:r>
    </w:p>
    <w:bookmarkEnd w:id="1"/>
    <w:bookmarkStart w:name="z47" w:id="2"/>
    <w:p>
      <w:pPr>
        <w:spacing w:after="0"/>
        <w:ind w:left="0"/>
        <w:jc w:val="both"/>
      </w:pPr>
      <w:r>
        <w:rPr>
          <w:rFonts w:ascii="Times New Roman"/>
          <w:b w:val="false"/>
          <w:i w:val="false"/>
          <w:color w:val="000000"/>
          <w:sz w:val="28"/>
        </w:rPr>
        <w:t>      1. Вербовка или подготовка либо вооружение лиц в целях организации террористической либо экстремистской деятельности -</w:t>
      </w:r>
      <w:r>
        <w:br/>
      </w:r>
      <w:r>
        <w:rPr>
          <w:rFonts w:ascii="Times New Roman"/>
          <w:b w:val="false"/>
          <w:i w:val="false"/>
          <w:color w:val="000000"/>
          <w:sz w:val="28"/>
        </w:rPr>
        <w:t>
      наказываются лишением свободы на срок от шести до двенадцати лет с конфискацией имущества.</w:t>
      </w:r>
      <w:r>
        <w:br/>
      </w:r>
      <w:r>
        <w:rPr>
          <w:rFonts w:ascii="Times New Roman"/>
          <w:b w:val="false"/>
          <w:i w:val="false"/>
          <w:color w:val="000000"/>
          <w:sz w:val="28"/>
        </w:rPr>
        <w:t>
      2. Те же деяния, совершенные лицом с использованием своего служебного положения или в отношении несовершеннолетнего,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8"/>
        </w:rPr>
        <w:t>
      19) </w:t>
      </w:r>
      <w:r>
        <w:rPr>
          <w:rFonts w:ascii="Times New Roman"/>
          <w:b w:val="false"/>
          <w:i w:val="false"/>
          <w:color w:val="000000"/>
          <w:sz w:val="28"/>
        </w:rPr>
        <w:t>статью 235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235. Создание и руководство организованной группой в</w:t>
      </w:r>
      <w:r>
        <w:br/>
      </w:r>
      <w:r>
        <w:rPr>
          <w:rFonts w:ascii="Times New Roman"/>
          <w:b w:val="false"/>
          <w:i w:val="false"/>
          <w:color w:val="000000"/>
          <w:sz w:val="28"/>
        </w:rPr>
        <w:t>
                   целях совершения одного или нескольких</w:t>
      </w:r>
      <w:r>
        <w:br/>
      </w:r>
      <w:r>
        <w:rPr>
          <w:rFonts w:ascii="Times New Roman"/>
          <w:b w:val="false"/>
          <w:i w:val="false"/>
          <w:color w:val="000000"/>
          <w:sz w:val="28"/>
        </w:rPr>
        <w:t>
                   преступлений, а равно участие в ней</w:t>
      </w:r>
    </w:p>
    <w:bookmarkEnd w:id="2"/>
    <w:bookmarkStart w:name="z48" w:id="3"/>
    <w:p>
      <w:pPr>
        <w:spacing w:after="0"/>
        <w:ind w:left="0"/>
        <w:jc w:val="both"/>
      </w:pPr>
      <w:r>
        <w:rPr>
          <w:rFonts w:ascii="Times New Roman"/>
          <w:b w:val="false"/>
          <w:i w:val="false"/>
          <w:color w:val="000000"/>
          <w:sz w:val="28"/>
        </w:rPr>
        <w:t>      1. Создание организованной группы в целях совершения одного или нескольких преступлений, а равно руководство ею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2. Участие в организованной группе, созданной в целях совершения одного или нескольких преступлений,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восьми до тринадцати лет с конфискацией имущества.</w:t>
      </w:r>
      <w:r>
        <w:br/>
      </w:r>
      <w:r>
        <w:rPr>
          <w:rFonts w:ascii="Times New Roman"/>
          <w:b w:val="false"/>
          <w:i w:val="false"/>
          <w:color w:val="000000"/>
          <w:sz w:val="28"/>
        </w:rPr>
        <w:t>
      Примечание.</w:t>
      </w:r>
      <w:r>
        <w:br/>
      </w:r>
      <w:r>
        <w:rPr>
          <w:rFonts w:ascii="Times New Roman"/>
          <w:b w:val="false"/>
          <w:i w:val="false"/>
          <w:color w:val="000000"/>
          <w:sz w:val="28"/>
        </w:rPr>
        <w:t>
      В статьях 235, 235-1, 235-2, 235-3, 237 настоящего Кодекса лицо, добровольно прекратившее участие в организованной группе, преступном сообществе (преступной организации), транснациональной организованной группе, транснациональном преступном сообществе (транснациональной преступной организации) или устойчивой вооруженной группе (банде) и активно способствовавшее раскрытию или пресечению преступлений, совершаемых или совершенных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8"/>
        </w:rPr>
        <w:t>
      20) дополнить статьями 235-1, 235-2, 235-3 и 235-4 следующего содержания:</w:t>
      </w:r>
      <w:r>
        <w:br/>
      </w:r>
      <w:r>
        <w:rPr>
          <w:rFonts w:ascii="Times New Roman"/>
          <w:b w:val="false"/>
          <w:i w:val="false"/>
          <w:color w:val="000000"/>
          <w:sz w:val="28"/>
        </w:rPr>
        <w:t>
      «Статья 235-1. Создание и руководство преступным сообществом</w:t>
      </w:r>
      <w:r>
        <w:br/>
      </w:r>
      <w:r>
        <w:rPr>
          <w:rFonts w:ascii="Times New Roman"/>
          <w:b w:val="false"/>
          <w:i w:val="false"/>
          <w:color w:val="000000"/>
          <w:sz w:val="28"/>
        </w:rPr>
        <w:t>
                     (преступной организацией), а равно участие в нем</w:t>
      </w:r>
    </w:p>
    <w:bookmarkEnd w:id="3"/>
    <w:p>
      <w:pPr>
        <w:spacing w:after="0"/>
        <w:ind w:left="0"/>
        <w:jc w:val="both"/>
      </w:pPr>
      <w:r>
        <w:rPr>
          <w:rFonts w:ascii="Times New Roman"/>
          <w:b w:val="false"/>
          <w:i w:val="false"/>
          <w:color w:val="000000"/>
          <w:sz w:val="28"/>
        </w:rPr>
        <w:t>      1. Создание либо руководство преступным сообществом (преступной организацией), а равно создание объединения руководителей или иных участников организованных групп или координация преступных действий самостоятельно действующих организованных групп в целях совершения одного или нескольких преступлений -</w:t>
      </w:r>
      <w:r>
        <w:br/>
      </w: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r>
        <w:br/>
      </w:r>
      <w:r>
        <w:rPr>
          <w:rFonts w:ascii="Times New Roman"/>
          <w:b w:val="false"/>
          <w:i w:val="false"/>
          <w:color w:val="000000"/>
          <w:sz w:val="28"/>
        </w:rPr>
        <w:t>
      2. Участие руководителей организованных групп в преступном сообществе (преступной организации) -</w:t>
      </w:r>
      <w:r>
        <w:br/>
      </w:r>
      <w:r>
        <w:rPr>
          <w:rFonts w:ascii="Times New Roman"/>
          <w:b w:val="false"/>
          <w:i w:val="false"/>
          <w:color w:val="000000"/>
          <w:sz w:val="28"/>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8"/>
        </w:rPr>
        <w:t>
      3. Участие в собрании руководителей, иных участников организованных групп в целях координации преступных действий, в том числе с использованием средств связи, -</w:t>
      </w:r>
      <w:r>
        <w:br/>
      </w:r>
      <w:r>
        <w:rPr>
          <w:rFonts w:ascii="Times New Roman"/>
          <w:b w:val="false"/>
          <w:i w:val="false"/>
          <w:color w:val="000000"/>
          <w:sz w:val="28"/>
        </w:rPr>
        <w:t>
      наказывается лишением свободы на срок от двенадцати до двадцати лет с конфискацией имущества.</w:t>
      </w:r>
      <w:r>
        <w:br/>
      </w:r>
      <w:r>
        <w:rPr>
          <w:rFonts w:ascii="Times New Roman"/>
          <w:b w:val="false"/>
          <w:i w:val="false"/>
          <w:color w:val="000000"/>
          <w:sz w:val="28"/>
        </w:rPr>
        <w:t>
      4.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r>
        <w:br/>
      </w:r>
      <w:r>
        <w:rPr>
          <w:rFonts w:ascii="Times New Roman"/>
          <w:b w:val="false"/>
          <w:i w:val="false"/>
          <w:color w:val="000000"/>
          <w:sz w:val="28"/>
        </w:rPr>
        <w:t>
      5. Деяния, предусмотренные частями первой, второй или третьей настоящей статьи, совершенные лицом, занимающим лидирующее положение среди руководителей организованных групп, -</w:t>
      </w:r>
      <w:r>
        <w:br/>
      </w:r>
      <w:r>
        <w:rPr>
          <w:rFonts w:ascii="Times New Roman"/>
          <w:b w:val="false"/>
          <w:i w:val="false"/>
          <w:color w:val="000000"/>
          <w:sz w:val="28"/>
        </w:rPr>
        <w:t>
      наказываются лишением свободы на срок от пятнадцати до двадцати лет или пожизненным лишением свободы с конфискацией имущества.</w:t>
      </w:r>
      <w:r>
        <w:br/>
      </w:r>
      <w:r>
        <w:rPr>
          <w:rFonts w:ascii="Times New Roman"/>
          <w:b w:val="false"/>
          <w:i w:val="false"/>
          <w:color w:val="000000"/>
          <w:sz w:val="28"/>
        </w:rPr>
        <w:t>
      Примечания.</w:t>
      </w:r>
      <w:r>
        <w:br/>
      </w:r>
      <w:r>
        <w:rPr>
          <w:rFonts w:ascii="Times New Roman"/>
          <w:b w:val="false"/>
          <w:i w:val="false"/>
          <w:color w:val="000000"/>
          <w:sz w:val="28"/>
        </w:rPr>
        <w:t>
      1. Под координацией преступных действий следует понимать их согласование между организованными группами в целях совместного совершения преступлений (создание устойчивых связей между руководителями или иными участниками организованных групп, разработку планов, условий для совершения преступлений, а также раздел сфер преступного влияния, доходов от преступной деятельности).</w:t>
      </w:r>
      <w:r>
        <w:br/>
      </w:r>
      <w:r>
        <w:rPr>
          <w:rFonts w:ascii="Times New Roman"/>
          <w:b w:val="false"/>
          <w:i w:val="false"/>
          <w:color w:val="000000"/>
          <w:sz w:val="28"/>
        </w:rPr>
        <w:t>
      2. Лицом, занимающим лидирующее положение, признается лицо, наделенное руководителями организованных групп полномочиями по координации преступных действий.</w:t>
      </w:r>
    </w:p>
    <w:p>
      <w:pPr>
        <w:spacing w:after="0"/>
        <w:ind w:left="0"/>
        <w:jc w:val="both"/>
      </w:pPr>
      <w:r>
        <w:rPr>
          <w:rFonts w:ascii="Times New Roman"/>
          <w:b w:val="false"/>
          <w:i w:val="false"/>
          <w:color w:val="000000"/>
          <w:sz w:val="28"/>
        </w:rPr>
        <w:t>      Статья 235-2. Создание и руководство транснациональной</w:t>
      </w:r>
      <w:r>
        <w:br/>
      </w:r>
      <w:r>
        <w:rPr>
          <w:rFonts w:ascii="Times New Roman"/>
          <w:b w:val="false"/>
          <w:i w:val="false"/>
          <w:color w:val="000000"/>
          <w:sz w:val="28"/>
        </w:rPr>
        <w:t>
                    организованной группой в целях совершения одного</w:t>
      </w:r>
      <w:r>
        <w:br/>
      </w:r>
      <w:r>
        <w:rPr>
          <w:rFonts w:ascii="Times New Roman"/>
          <w:b w:val="false"/>
          <w:i w:val="false"/>
          <w:color w:val="000000"/>
          <w:sz w:val="28"/>
        </w:rPr>
        <w:t>
                    или нескольких преступлений, а равно участие в</w:t>
      </w:r>
      <w:r>
        <w:br/>
      </w:r>
      <w:r>
        <w:rPr>
          <w:rFonts w:ascii="Times New Roman"/>
          <w:b w:val="false"/>
          <w:i w:val="false"/>
          <w:color w:val="000000"/>
          <w:sz w:val="28"/>
        </w:rPr>
        <w:t>
                    ней</w:t>
      </w:r>
    </w:p>
    <w:p>
      <w:pPr>
        <w:spacing w:after="0"/>
        <w:ind w:left="0"/>
        <w:jc w:val="both"/>
      </w:pPr>
      <w:r>
        <w:rPr>
          <w:rFonts w:ascii="Times New Roman"/>
          <w:b w:val="false"/>
          <w:i w:val="false"/>
          <w:color w:val="000000"/>
          <w:sz w:val="28"/>
        </w:rPr>
        <w:t>      1. Создание транснациональной организованной группы в целях совершения одного или нескольких преступлений, а равно руководство ею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2. Участие в транснациональной организованной группе, созданной в целях совершения одного или нескольких преступлений, -</w:t>
      </w:r>
      <w:r>
        <w:br/>
      </w:r>
      <w:r>
        <w:rPr>
          <w:rFonts w:ascii="Times New Roman"/>
          <w:b w:val="false"/>
          <w:i w:val="false"/>
          <w:color w:val="000000"/>
          <w:sz w:val="28"/>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p>
      <w:pPr>
        <w:spacing w:after="0"/>
        <w:ind w:left="0"/>
        <w:jc w:val="both"/>
      </w:pPr>
      <w:r>
        <w:rPr>
          <w:rFonts w:ascii="Times New Roman"/>
          <w:b w:val="false"/>
          <w:i w:val="false"/>
          <w:color w:val="000000"/>
          <w:sz w:val="28"/>
        </w:rPr>
        <w:t>      Статья 235-3. Создание и руководство транснациональным</w:t>
      </w:r>
      <w:r>
        <w:br/>
      </w:r>
      <w:r>
        <w:rPr>
          <w:rFonts w:ascii="Times New Roman"/>
          <w:b w:val="false"/>
          <w:i w:val="false"/>
          <w:color w:val="000000"/>
          <w:sz w:val="28"/>
        </w:rPr>
        <w:t>
                    преступным сообществом (транснациональной</w:t>
      </w:r>
      <w:r>
        <w:br/>
      </w:r>
      <w:r>
        <w:rPr>
          <w:rFonts w:ascii="Times New Roman"/>
          <w:b w:val="false"/>
          <w:i w:val="false"/>
          <w:color w:val="000000"/>
          <w:sz w:val="28"/>
        </w:rPr>
        <w:t>
                    преступной организацией), а равно участие в нем</w:t>
      </w:r>
    </w:p>
    <w:p>
      <w:pPr>
        <w:spacing w:after="0"/>
        <w:ind w:left="0"/>
        <w:jc w:val="both"/>
      </w:pPr>
      <w:r>
        <w:rPr>
          <w:rFonts w:ascii="Times New Roman"/>
          <w:b w:val="false"/>
          <w:i w:val="false"/>
          <w:color w:val="000000"/>
          <w:sz w:val="28"/>
        </w:rPr>
        <w:t>      1. Создание транснационального преступного сообщества (транснациональной преступной организации), а равно руководство им -</w:t>
      </w:r>
      <w:r>
        <w:br/>
      </w: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r>
        <w:br/>
      </w:r>
      <w:r>
        <w:rPr>
          <w:rFonts w:ascii="Times New Roman"/>
          <w:b w:val="false"/>
          <w:i w:val="false"/>
          <w:color w:val="000000"/>
          <w:sz w:val="28"/>
        </w:rPr>
        <w:t>
      2. Участие в транснациональном преступном сообществе (транснациональной преступной организации) -</w:t>
      </w:r>
      <w:r>
        <w:br/>
      </w:r>
      <w:r>
        <w:rPr>
          <w:rFonts w:ascii="Times New Roman"/>
          <w:b w:val="false"/>
          <w:i w:val="false"/>
          <w:color w:val="000000"/>
          <w:sz w:val="28"/>
        </w:rPr>
        <w:t>
      наказывается лишением свободы на срок от десяти до пятнадцати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семнадцати до двадцати лет с конфискацией имущества.</w:t>
      </w:r>
    </w:p>
    <w:p>
      <w:pPr>
        <w:spacing w:after="0"/>
        <w:ind w:left="0"/>
        <w:jc w:val="both"/>
      </w:pPr>
      <w:r>
        <w:rPr>
          <w:rFonts w:ascii="Times New Roman"/>
          <w:b w:val="false"/>
          <w:i w:val="false"/>
          <w:color w:val="000000"/>
          <w:sz w:val="28"/>
        </w:rPr>
        <w:t>      Статья 235-4. Финансирование деятельности организованной</w:t>
      </w:r>
      <w:r>
        <w:br/>
      </w:r>
      <w:r>
        <w:rPr>
          <w:rFonts w:ascii="Times New Roman"/>
          <w:b w:val="false"/>
          <w:i w:val="false"/>
          <w:color w:val="000000"/>
          <w:sz w:val="28"/>
        </w:rPr>
        <w:t>
                    группы, преступного сообщества (преступной</w:t>
      </w:r>
      <w:r>
        <w:br/>
      </w:r>
      <w:r>
        <w:rPr>
          <w:rFonts w:ascii="Times New Roman"/>
          <w:b w:val="false"/>
          <w:i w:val="false"/>
          <w:color w:val="000000"/>
          <w:sz w:val="28"/>
        </w:rPr>
        <w:t>
                    организации) либо транснациональной</w:t>
      </w:r>
      <w:r>
        <w:br/>
      </w:r>
      <w:r>
        <w:rPr>
          <w:rFonts w:ascii="Times New Roman"/>
          <w:b w:val="false"/>
          <w:i w:val="false"/>
          <w:color w:val="000000"/>
          <w:sz w:val="28"/>
        </w:rPr>
        <w:t>
                    организованной группы, транснационального</w:t>
      </w:r>
      <w:r>
        <w:br/>
      </w:r>
      <w:r>
        <w:rPr>
          <w:rFonts w:ascii="Times New Roman"/>
          <w:b w:val="false"/>
          <w:i w:val="false"/>
          <w:color w:val="000000"/>
          <w:sz w:val="28"/>
        </w:rPr>
        <w:t>
                    преступного сообщества (транснациональной</w:t>
      </w:r>
      <w:r>
        <w:br/>
      </w:r>
      <w:r>
        <w:rPr>
          <w:rFonts w:ascii="Times New Roman"/>
          <w:b w:val="false"/>
          <w:i w:val="false"/>
          <w:color w:val="000000"/>
          <w:sz w:val="28"/>
        </w:rPr>
        <w:t>
                    преступной организации) или устойчивой</w:t>
      </w:r>
      <w:r>
        <w:br/>
      </w:r>
      <w:r>
        <w:rPr>
          <w:rFonts w:ascii="Times New Roman"/>
          <w:b w:val="false"/>
          <w:i w:val="false"/>
          <w:color w:val="000000"/>
          <w:sz w:val="28"/>
        </w:rPr>
        <w:t>
                    вооруженной группы (банды), а равно сбор,</w:t>
      </w:r>
      <w:r>
        <w:br/>
      </w:r>
      <w:r>
        <w:rPr>
          <w:rFonts w:ascii="Times New Roman"/>
          <w:b w:val="false"/>
          <w:i w:val="false"/>
          <w:color w:val="000000"/>
          <w:sz w:val="28"/>
        </w:rPr>
        <w:t>
                    хранение, распределение имущества, разработка</w:t>
      </w:r>
      <w:r>
        <w:br/>
      </w:r>
      <w:r>
        <w:rPr>
          <w:rFonts w:ascii="Times New Roman"/>
          <w:b w:val="false"/>
          <w:i w:val="false"/>
          <w:color w:val="000000"/>
          <w:sz w:val="28"/>
        </w:rPr>
        <w:t>
                    каналов финансирования</w:t>
      </w:r>
    </w:p>
    <w:bookmarkStart w:name="z49" w:id="4"/>
    <w:p>
      <w:pPr>
        <w:spacing w:after="0"/>
        <w:ind w:left="0"/>
        <w:jc w:val="both"/>
      </w:pPr>
      <w:r>
        <w:rPr>
          <w:rFonts w:ascii="Times New Roman"/>
          <w:b w:val="false"/>
          <w:i w:val="false"/>
          <w:color w:val="000000"/>
          <w:sz w:val="28"/>
        </w:rPr>
        <w:t>      1. Финансирование деятельности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w:t>
      </w:r>
      <w:r>
        <w:br/>
      </w:r>
      <w:r>
        <w:rPr>
          <w:rFonts w:ascii="Times New Roman"/>
          <w:b w:val="false"/>
          <w:i w:val="false"/>
          <w:color w:val="000000"/>
          <w:sz w:val="28"/>
        </w:rPr>
        <w:t>
      наказывается лишением свободы на срок от трех до шести лет с конфискацией имущества.</w:t>
      </w:r>
      <w:r>
        <w:br/>
      </w:r>
      <w:r>
        <w:rPr>
          <w:rFonts w:ascii="Times New Roman"/>
          <w:b w:val="false"/>
          <w:i w:val="false"/>
          <w:color w:val="000000"/>
          <w:sz w:val="28"/>
        </w:rPr>
        <w:t>
      2. Сбор, хранение, распределение имущества, а также разработка каналов финансирования, совершенные участником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w:t>
      </w:r>
      <w:r>
        <w:br/>
      </w:r>
      <w:r>
        <w:rPr>
          <w:rFonts w:ascii="Times New Roman"/>
          <w:b w:val="false"/>
          <w:i w:val="false"/>
          <w:color w:val="000000"/>
          <w:sz w:val="28"/>
        </w:rPr>
        <w:t>
      наказываются лишением свободы от пяти до десяти лет с конфискацией имущества.</w:t>
      </w:r>
      <w:r>
        <w:br/>
      </w:r>
      <w:r>
        <w:rPr>
          <w:rFonts w:ascii="Times New Roman"/>
          <w:b w:val="false"/>
          <w:i w:val="false"/>
          <w:color w:val="000000"/>
          <w:sz w:val="28"/>
        </w:rPr>
        <w:t>
      3. Деяния, предусмотренные частью первой 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от семи до десяти лет с конфискацией имущества.</w:t>
      </w:r>
      <w:r>
        <w:br/>
      </w:r>
      <w:r>
        <w:rPr>
          <w:rFonts w:ascii="Times New Roman"/>
          <w:b w:val="false"/>
          <w:i w:val="false"/>
          <w:color w:val="000000"/>
          <w:sz w:val="28"/>
        </w:rPr>
        <w:t>
      Примечания.</w:t>
      </w:r>
      <w:r>
        <w:br/>
      </w:r>
      <w:r>
        <w:rPr>
          <w:rFonts w:ascii="Times New Roman"/>
          <w:b w:val="false"/>
          <w:i w:val="false"/>
          <w:color w:val="000000"/>
          <w:sz w:val="28"/>
        </w:rPr>
        <w:t>
      1. Под финансированием деятельности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следует понимать предоставление имущества, оказание финансовых услуг организованной группе, преступному сообществу (преступной организации), транснациональной организованной группе, транснациональному преступному сообществу (транснациональной преступной организации) или устойчивой вооруженной группе (банде) в целях осуществления преступной деятельности.</w:t>
      </w:r>
      <w:r>
        <w:br/>
      </w:r>
      <w:r>
        <w:rPr>
          <w:rFonts w:ascii="Times New Roman"/>
          <w:b w:val="false"/>
          <w:i w:val="false"/>
          <w:color w:val="000000"/>
          <w:sz w:val="28"/>
        </w:rPr>
        <w:t>
      2. Лицо, осуществлявшее финансирование деятельности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под угрозой насилия и добровольно заявившее об этом,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8"/>
        </w:rPr>
        <w:t>
      21) в </w:t>
      </w:r>
      <w:r>
        <w:rPr>
          <w:rFonts w:ascii="Times New Roman"/>
          <w:b w:val="false"/>
          <w:i w:val="false"/>
          <w:color w:val="000000"/>
          <w:sz w:val="28"/>
        </w:rPr>
        <w:t>статье 237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«восьми до пятнадцати» заменить словами «двенадцати до двадцати»;</w:t>
      </w:r>
      <w:r>
        <w:br/>
      </w:r>
      <w:r>
        <w:rPr>
          <w:rFonts w:ascii="Times New Roman"/>
          <w:b w:val="false"/>
          <w:i w:val="false"/>
          <w:color w:val="000000"/>
          <w:sz w:val="28"/>
        </w:rPr>
        <w:t>
</w:t>
      </w:r>
      <w:r>
        <w:rPr>
          <w:rFonts w:ascii="Times New Roman"/>
          <w:b w:val="false"/>
          <w:i w:val="false"/>
          <w:color w:val="000000"/>
          <w:sz w:val="28"/>
        </w:rPr>
        <w:t>
      слова «или без таковой»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«шести до двенадцати» заменить словами «десяти до пятнадцати»;</w:t>
      </w:r>
      <w:r>
        <w:br/>
      </w:r>
      <w:r>
        <w:rPr>
          <w:rFonts w:ascii="Times New Roman"/>
          <w:b w:val="false"/>
          <w:i w:val="false"/>
          <w:color w:val="000000"/>
          <w:sz w:val="28"/>
        </w:rPr>
        <w:t>
</w:t>
      </w:r>
      <w:r>
        <w:rPr>
          <w:rFonts w:ascii="Times New Roman"/>
          <w:b w:val="false"/>
          <w:i w:val="false"/>
          <w:color w:val="000000"/>
          <w:sz w:val="28"/>
        </w:rPr>
        <w:t>
      слова «или без таковой»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w:t>
      </w:r>
      <w:r>
        <w:br/>
      </w:r>
      <w:r>
        <w:rPr>
          <w:rFonts w:ascii="Times New Roman"/>
          <w:b w:val="false"/>
          <w:i w:val="false"/>
          <w:color w:val="000000"/>
          <w:sz w:val="28"/>
        </w:rPr>
        <w:t>
</w:t>
      </w:r>
      <w:r>
        <w:rPr>
          <w:rFonts w:ascii="Times New Roman"/>
          <w:b w:val="false"/>
          <w:i w:val="false"/>
          <w:color w:val="000000"/>
          <w:sz w:val="28"/>
        </w:rPr>
        <w:t>
      слова «десяти до пятнадцати» заменить словами «пятнадцати до двадцати»;</w:t>
      </w:r>
      <w:r>
        <w:br/>
      </w:r>
      <w:r>
        <w:rPr>
          <w:rFonts w:ascii="Times New Roman"/>
          <w:b w:val="false"/>
          <w:i w:val="false"/>
          <w:color w:val="000000"/>
          <w:sz w:val="28"/>
        </w:rPr>
        <w:t>
</w:t>
      </w:r>
      <w:r>
        <w:rPr>
          <w:rFonts w:ascii="Times New Roman"/>
          <w:b w:val="false"/>
          <w:i w:val="false"/>
          <w:color w:val="000000"/>
          <w:sz w:val="28"/>
        </w:rPr>
        <w:t>
      слова «или без таковой» исключить;</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337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слово «трех» заменить словом «шести»;</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«до пяти» заменить словами «от трех до семи»;</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«одного года» заменить словами «шести лет»;</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337-1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слово «трех» заменить словом «шести»;</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слово «двух» заменить словом «шести».</w:t>
      </w:r>
    </w:p>
    <w:bookmarkEnd w:id="4"/>
    <w:bookmarkStart w:name="z66" w:id="5"/>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статьи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«статьями» дополнить словами «162 (частями второй и третьей), 163 (частью второй),»;</w:t>
      </w:r>
      <w:r>
        <w:br/>
      </w:r>
      <w:r>
        <w:rPr>
          <w:rFonts w:ascii="Times New Roman"/>
          <w:b w:val="false"/>
          <w:i w:val="false"/>
          <w:color w:val="000000"/>
          <w:sz w:val="28"/>
        </w:rPr>
        <w:t>
</w:t>
      </w:r>
      <w:r>
        <w:rPr>
          <w:rFonts w:ascii="Times New Roman"/>
          <w:b w:val="false"/>
          <w:i w:val="false"/>
          <w:color w:val="000000"/>
          <w:sz w:val="28"/>
        </w:rPr>
        <w:t>
      после цифр «169» дополнить цифрами «, 171»;</w:t>
      </w:r>
      <w:r>
        <w:br/>
      </w:r>
      <w:r>
        <w:rPr>
          <w:rFonts w:ascii="Times New Roman"/>
          <w:b w:val="false"/>
          <w:i w:val="false"/>
          <w:color w:val="000000"/>
          <w:sz w:val="28"/>
        </w:rPr>
        <w:t>
</w:t>
      </w:r>
      <w:r>
        <w:rPr>
          <w:rFonts w:ascii="Times New Roman"/>
          <w:b w:val="false"/>
          <w:i w:val="false"/>
          <w:color w:val="000000"/>
          <w:sz w:val="28"/>
        </w:rPr>
        <w:t>
      после слова «четвертой)» дополнить словами «, 233-2 (частями первой и третьей), 233-4 (частью второй), 234 (частью третьей), 238 (частью третьей), 239 (частью третьей)»;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части третьей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целях обеспечения исполнения приговора в части гражданского иска, других имущественных взысканий или возможной конфискации имущества следователь обязан принять меры к установлению имущества подозреваемого, обвиняемого или лиц, несущих по закону материальную ответственность за их действия. При производстве предварительного следствия по уголовным делам о коррупционных преступлениях, преступлениях, совершенных в составе организованной группы, преступного сообщества (преступной организации), а также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следователь обязан принять меры также к установлению имущества, добытого преступным путем либо приобретенного на средства, добытые преступным путем, переданного в собственность других лиц.»;</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пятой</w:t>
      </w:r>
      <w:r>
        <w:rPr>
          <w:rFonts w:ascii="Times New Roman"/>
          <w:b w:val="false"/>
          <w:i w:val="false"/>
          <w:color w:val="000000"/>
          <w:sz w:val="28"/>
        </w:rPr>
        <w:t xml:space="preserve"> слова «или решения суда,» заменить словами «, суда или решения суда»;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части второй</w:t>
      </w:r>
      <w:r>
        <w:rPr>
          <w:rFonts w:ascii="Times New Roman"/>
          <w:b w:val="false"/>
          <w:i w:val="false"/>
          <w:color w:val="000000"/>
          <w:sz w:val="28"/>
        </w:rPr>
        <w:t xml:space="preserve"> статьи 67 слова «санкция прокурора» заменить словами «санкции прокурора, суда»;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«Законом Республики Казахстан «О государственной защите лиц, участвующих в уголовном процессе» заменить словами «законами Республики Казахстан «</w:t>
      </w:r>
      <w:r>
        <w:rPr>
          <w:rFonts w:ascii="Times New Roman"/>
          <w:b w:val="false"/>
          <w:i w:val="false"/>
          <w:color w:val="000000"/>
          <w:sz w:val="28"/>
        </w:rPr>
        <w:t>О государственной защите лиц, участвующих в уголовном процессе</w:t>
      </w:r>
      <w:r>
        <w:rPr>
          <w:rFonts w:ascii="Times New Roman"/>
          <w:b w:val="false"/>
          <w:i w:val="false"/>
          <w:color w:val="000000"/>
          <w:sz w:val="28"/>
        </w:rPr>
        <w:t>»,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Фактические данные, непосредственно воспринятые при проведении оперативно-розыскных мероприятий сотрудником органа, осуществляющего оперативно-розыскную деятельность, могут быть использованы в качестве доказательств после допроса указанного сотрудника в качестве свидетеля.</w:t>
      </w:r>
      <w:r>
        <w:br/>
      </w:r>
      <w:r>
        <w:rPr>
          <w:rFonts w:ascii="Times New Roman"/>
          <w:b w:val="false"/>
          <w:i w:val="false"/>
          <w:color w:val="000000"/>
          <w:sz w:val="28"/>
        </w:rPr>
        <w:t>
      Фактические данные, непосредственно воспринятые лицом, оказывающим на конфиденциальной основе содействие органам, осуществляющим оперативно-розыскную деятельность,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r>
        <w:br/>
      </w:r>
      <w:r>
        <w:rPr>
          <w:rFonts w:ascii="Times New Roman"/>
          <w:b w:val="false"/>
          <w:i w:val="false"/>
          <w:color w:val="000000"/>
          <w:sz w:val="28"/>
        </w:rPr>
        <w:t>
      Фактические данные, непосредственно воспринятые лицами, внедренными в организованную группу, преступное сообщество (преступную организацию), транснациональную организованную группу, транснациональное преступное сообщество (транснациональную преступную организацию) или устойчивую вооруженную группу (банду),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деятельность, в качестве свидетеля.»;</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«6. Результаты оперативно-розыскной деятельности, не отвечающие требованиям, изложенным в настоящей статье, возвращаются в орган, представивший данные материалы, о чем составляется мотивированное постановление. В постановлении должны быть указаны причины отказа в приобщении результатов оперативно-розыскной деятельности к уголовному делу.»;</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цифр «233-3,» дополнить цифрами «233-4,»;</w:t>
      </w:r>
      <w:r>
        <w:br/>
      </w:r>
      <w:r>
        <w:rPr>
          <w:rFonts w:ascii="Times New Roman"/>
          <w:b w:val="false"/>
          <w:i w:val="false"/>
          <w:color w:val="000000"/>
          <w:sz w:val="28"/>
        </w:rPr>
        <w:t>
</w:t>
      </w:r>
      <w:r>
        <w:rPr>
          <w:rFonts w:ascii="Times New Roman"/>
          <w:b w:val="false"/>
          <w:i w:val="false"/>
          <w:color w:val="000000"/>
          <w:sz w:val="28"/>
        </w:rPr>
        <w:t>
      в части четвертой цифры «235,» исключить;</w:t>
      </w:r>
      <w:r>
        <w:br/>
      </w:r>
      <w:r>
        <w:rPr>
          <w:rFonts w:ascii="Times New Roman"/>
          <w:b w:val="false"/>
          <w:i w:val="false"/>
          <w:color w:val="000000"/>
          <w:sz w:val="28"/>
        </w:rPr>
        <w:t>
</w:t>
      </w:r>
      <w:r>
        <w:rPr>
          <w:rFonts w:ascii="Times New Roman"/>
          <w:b w:val="false"/>
          <w:i w:val="false"/>
          <w:color w:val="000000"/>
          <w:sz w:val="28"/>
        </w:rPr>
        <w:t>
      часть 4-3 после цифр «227,» дополнить цифрами «235, 235-1, 235-2, 235-3, 235-4,»;</w:t>
      </w:r>
      <w:r>
        <w:br/>
      </w:r>
      <w:r>
        <w:rPr>
          <w:rFonts w:ascii="Times New Roman"/>
          <w:b w:val="false"/>
          <w:i w:val="false"/>
          <w:color w:val="000000"/>
          <w:sz w:val="28"/>
        </w:rPr>
        <w:t>
</w:t>
      </w:r>
      <w:r>
        <w:rPr>
          <w:rFonts w:ascii="Times New Roman"/>
          <w:b w:val="false"/>
          <w:i w:val="false"/>
          <w:color w:val="000000"/>
          <w:sz w:val="28"/>
        </w:rPr>
        <w:t>
      6) часть 3-1 </w:t>
      </w:r>
      <w:r>
        <w:rPr>
          <w:rFonts w:ascii="Times New Roman"/>
          <w:b w:val="false"/>
          <w:i w:val="false"/>
          <w:color w:val="000000"/>
          <w:sz w:val="28"/>
        </w:rPr>
        <w:t>статьи 301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«статьями» дополнить словами «162 (частями второй и третьей), 163 (частью второй),»;</w:t>
      </w:r>
      <w:r>
        <w:br/>
      </w:r>
      <w:r>
        <w:rPr>
          <w:rFonts w:ascii="Times New Roman"/>
          <w:b w:val="false"/>
          <w:i w:val="false"/>
          <w:color w:val="000000"/>
          <w:sz w:val="28"/>
        </w:rPr>
        <w:t>
</w:t>
      </w:r>
      <w:r>
        <w:rPr>
          <w:rFonts w:ascii="Times New Roman"/>
          <w:b w:val="false"/>
          <w:i w:val="false"/>
          <w:color w:val="000000"/>
          <w:sz w:val="28"/>
        </w:rPr>
        <w:t>
      после цифр «169» дополнить цифрами «, 171»;</w:t>
      </w:r>
      <w:r>
        <w:br/>
      </w:r>
      <w:r>
        <w:rPr>
          <w:rFonts w:ascii="Times New Roman"/>
          <w:b w:val="false"/>
          <w:i w:val="false"/>
          <w:color w:val="000000"/>
          <w:sz w:val="28"/>
        </w:rPr>
        <w:t>
</w:t>
      </w:r>
      <w:r>
        <w:rPr>
          <w:rFonts w:ascii="Times New Roman"/>
          <w:b w:val="false"/>
          <w:i w:val="false"/>
          <w:color w:val="000000"/>
          <w:sz w:val="28"/>
        </w:rPr>
        <w:t>
      после слова «четвертой)» дополнить словами «, 233-2 (частями первой и третьей), 233-4 (частью второй), 234 (частью третьей), 238 (частью третьей), 239 (частью третьей)»;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543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«предусмотренных статьями» дополнить словами «162 (частями второй и третьей), 163 (частью второй),»;</w:t>
      </w:r>
      <w:r>
        <w:br/>
      </w:r>
      <w:r>
        <w:rPr>
          <w:rFonts w:ascii="Times New Roman"/>
          <w:b w:val="false"/>
          <w:i w:val="false"/>
          <w:color w:val="000000"/>
          <w:sz w:val="28"/>
        </w:rPr>
        <w:t>
</w:t>
      </w:r>
      <w:r>
        <w:rPr>
          <w:rFonts w:ascii="Times New Roman"/>
          <w:b w:val="false"/>
          <w:i w:val="false"/>
          <w:color w:val="000000"/>
          <w:sz w:val="28"/>
        </w:rPr>
        <w:t>
      после цифр «169» дополнить цифрами «, 171»;</w:t>
      </w:r>
      <w:r>
        <w:br/>
      </w:r>
      <w:r>
        <w:rPr>
          <w:rFonts w:ascii="Times New Roman"/>
          <w:b w:val="false"/>
          <w:i w:val="false"/>
          <w:color w:val="000000"/>
          <w:sz w:val="28"/>
        </w:rPr>
        <w:t>
</w:t>
      </w:r>
      <w:r>
        <w:rPr>
          <w:rFonts w:ascii="Times New Roman"/>
          <w:b w:val="false"/>
          <w:i w:val="false"/>
          <w:color w:val="000000"/>
          <w:sz w:val="28"/>
        </w:rPr>
        <w:t>
      после слова «четвертой)» дополнить словами «, 233-2 (частями первой и третьей), 233-4 (частью второй), 234 (частью третьей), 238 (частью третьей), 239 (частью третьей)».</w:t>
      </w:r>
    </w:p>
    <w:bookmarkEnd w:id="5"/>
    <w:bookmarkStart w:name="z91" w:id="6"/>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w:t>
      </w:r>
      <w:r>
        <w:br/>
      </w:r>
      <w:r>
        <w:rPr>
          <w:rFonts w:ascii="Times New Roman"/>
          <w:b w:val="false"/>
          <w:i w:val="false"/>
          <w:color w:val="000000"/>
          <w:sz w:val="28"/>
        </w:rPr>
        <w:t>
</w:t>
      </w:r>
      <w:r>
        <w:rPr>
          <w:rFonts w:ascii="Times New Roman"/>
          <w:b w:val="false"/>
          <w:i w:val="false"/>
          <w:color w:val="000000"/>
          <w:sz w:val="28"/>
        </w:rPr>
        <w:t>
      пункт 4 </w:t>
      </w:r>
      <w:r>
        <w:rPr>
          <w:rFonts w:ascii="Times New Roman"/>
          <w:b w:val="false"/>
          <w:i w:val="false"/>
          <w:color w:val="000000"/>
          <w:sz w:val="28"/>
        </w:rPr>
        <w:t>статьи 69</w:t>
      </w:r>
      <w:r>
        <w:rPr>
          <w:rFonts w:ascii="Times New Roman"/>
          <w:b w:val="false"/>
          <w:i w:val="false"/>
          <w:color w:val="000000"/>
          <w:sz w:val="28"/>
        </w:rPr>
        <w:t xml:space="preserve"> после слов «к лишению свободы» дополнить словами «на срок свыше одного года».</w:t>
      </w:r>
    </w:p>
    <w:bookmarkEnd w:id="6"/>
    <w:bookmarkStart w:name="z93" w:id="7"/>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«В целях выявления, предупреждения, пресечения и раскрытия тяжких и особо тяжких преступлений, а также преступлений, подготавливаемых и совершаемых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специальные оперативно-розыскные мероприятия проводятся с санкции прокурора в отношении проверяемых лиц, причастных к преступлениям указанной категории.»;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7 изложить в следующей редакции:</w:t>
      </w:r>
      <w:r>
        <w:br/>
      </w:r>
      <w:r>
        <w:rPr>
          <w:rFonts w:ascii="Times New Roman"/>
          <w:b w:val="false"/>
          <w:i w:val="false"/>
          <w:color w:val="000000"/>
          <w:sz w:val="28"/>
        </w:rPr>
        <w:t>
      «7. В случаях, не терпящих отлагательства и могущих привести к совершению тяжких и особо тяжких преступлений, а также преступлений, подготавливаемых и совершаемых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на основании мотивированного постановления одного из руководителей соответствующего органа, осуществляющего оперативно-розыскную деятельность, допускается проведение специальных оперативно-розыскных мероприятий с уведомлением прокурора и последующим получением санкции в течение двадцати четырех часов с момента вынесения постановления.».</w:t>
      </w:r>
    </w:p>
    <w:bookmarkEnd w:id="7"/>
    <w:bookmarkStart w:name="z97" w:id="8"/>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10 дополнить подпунктом 9) следующего содержания:</w:t>
      </w:r>
      <w:r>
        <w:br/>
      </w:r>
      <w:r>
        <w:rPr>
          <w:rFonts w:ascii="Times New Roman"/>
          <w:b w:val="false"/>
          <w:i w:val="false"/>
          <w:color w:val="000000"/>
          <w:sz w:val="28"/>
        </w:rPr>
        <w:t>
      «9) совершившее преступление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8"/>
        </w:rPr>
        <w:t>
      в отношении которого уголовное дело о преступлении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прекращено органом уголовного преследования или судом либо отказано в возбуждении уголовного дела органом уголовного преследования по нереабилитирующим основаниям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4-1</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«4-1. Основаниями для прекращения государственной службы политическими государственными служащими являются:</w:t>
      </w:r>
      <w:r>
        <w:br/>
      </w:r>
      <w:r>
        <w:rPr>
          <w:rFonts w:ascii="Times New Roman"/>
          <w:b w:val="false"/>
          <w:i w:val="false"/>
          <w:color w:val="000000"/>
          <w:sz w:val="28"/>
        </w:rPr>
        <w:t>
      принятие на государственную службу лица, совершившего коррупционное преступление, или лица, ранее уволенного за совершение коррупционного правонарушения, а также лица, совершившего преступление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8"/>
        </w:rPr>
        <w:t>
      принятие на государственную службу лица, в отношении которого уголовное дело о преступлении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прекращено органом уголовного преследования или судом либо отказано в возбуждении уголовного дела органом уголовного преследования по нереабилитирующим основаниям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пункта 1 статьи 27 изложить в следующей редакции:</w:t>
      </w:r>
      <w:r>
        <w:br/>
      </w:r>
      <w:r>
        <w:rPr>
          <w:rFonts w:ascii="Times New Roman"/>
          <w:b w:val="false"/>
          <w:i w:val="false"/>
          <w:color w:val="000000"/>
          <w:sz w:val="28"/>
        </w:rPr>
        <w:t>
      «7-2) прием на административную государственную должность лица, совершившего коррупционное преступление, или лица, ранее уволенного за совершение коррупционного правонарушения, а также лица, совершившего преступление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8"/>
        </w:rPr>
        <w:t>
      прием на административную государственную должность лица, в отношении которого уголовное дело о преступлении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прекращено органом уголовного преследования или судом либо отказано в возбуждении уголовного дела органом уголовного преследования по нереабилитирующим основаниям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7-3) прекращение уголовного дела по нереабилитирующим основаниям за совершение коррупционного преступления, а также прекращение уголовного дела о преступлении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органом уголовного преследования или судом либо отказ в возбуждении уголовного дела органом уголовного преследования по нереабилитирующим основаниям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End w:id="8"/>
    <w:bookmarkStart w:name="z101" w:id="9"/>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9"/>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