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15e9" w14:textId="7e81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экологическим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2011 года № 505-IV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71; № 20-21, ст. 119; № 22, ст. 130; № 24, ст. 149; 2011 г., № 1, ст. 9; № 2, ст. 19,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«воздуха,» дополнить словами «сопряженное с причинением особо крупного ущерба,»;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«Особо крупным ущербом признается ущерб, в пятьдесят тысяч и более раз превышающий месячный расчетный показатель, установленный законодательством Республики Казахстан на момент совершения преступления.»;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«опасности» дополнить словами «, если это деяние причинило крупный ущерб,».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триста шестьдесят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240-2. Невыполнение условий природопользования, указанных в экологическом разрешении»;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триста семьдесят первым и триста семьдесят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243-1. Превышение установленного объема квоты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243-2. Представление недостоверных данных об инвентаризации парниковых газов, верификации и валидации (детерминации) независимыми аккредитованными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четыреста сорок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306-3. Представление физическими и юридическими лицами, выполняющими работы и оказывающими услуги в области охраны окружающей среды, недостоверных данных»;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«шести месяцев» заменить словами «одного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«недра,» дополнить словами «если эти действия не содержат признаков уголовно наказуемого деяния,»;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«двадцати пяти, на» дополнить словами «должностных лиц,»;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240-2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240-2. Невыполнение условий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указанных в экологическом разрешении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Невыполнение условий природопользования, указанных в экологическом разрешении,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двадцати до тридцати, на юридических лиц, являющихся субъектами малого или среднего предпринимательства, – в размере от тридцати до пятидесяти, на юридических лиц, являющихся субъектами крупного предпринимательства, – в размере от ста до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 и (или) сопряженные с нанесением особо крупного ущерба окружающей среде, созданием угрозы безопасности жизни и здоровью населения,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сорока до пятидесяти, на юридических лиц, являющихся субъектами малого или среднего предпринимательства, - в размере от пятидесяти до ста, на юридических лиц, являющихся субъектами крупного предпринимательства, - в размере от двухсот до пятисот месячных расчетных показателей с приостановлением действия экологического разрешения или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Неустранение физическими и юридическими лицами в установленный срок нарушений, по которым действие экологического разрешения приостановлено, влечет лишение экологического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В случае, если экологическое разрешение выдано природопользователю на несколько производственных объектов, действие экологического разрешения приостанавливается по объекту, по которому природопользователем допущено невыполнение условий природопользования.»;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«двадцати пяти, на» дополнить словами «должностных лиц,»;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243-1 и 243-2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243-1. Превышение установленного объема квоты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выбросы парниковых газов</w:t>
      </w:r>
    </w:p>
    <w:bookmarkEnd w:id="2"/>
    <w:bookmarkStart w:name="z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Превышение установленного объема квоты на выбросы парниковых газов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десяти месячных расчетных показателей за каждую единицу квоты сверх установленного объема, не компенсированную единицами квот, приобретенными у других природопользователей, и (или) углеродными единицами, полученными в результате реализации проектов, в соответствии с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243-2. Представление недостоверных данных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инвентаризации парниковых газов, верификации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валидации (детерминации) независимыми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аккредитованными организациями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Представление недостоверных данных об инвентаризации парниковых газов, верификации и валидации (детерминации) независимыми аккредитованными организациями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пятидесяти до ста месячных расчетных показателей, на юридических лиц, являющихся субъектами малого или среднего предпринимательства, - в размере от двухсот до трехсот месячных расчетных показателей с приостановлением действия свидетельства об аккредитации, на юридических лиц, являющихся субъектами крупного предпринимательства, - в размере от четырехсот до пятисот месячных расчетных показателей с приостановлением действия свидетельства об аккредитации.»;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статьи 244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«двадцати до пятидесяти» заменить словами «пятидесяти до семидесяти»;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«ста до двухсот» заменить словами «двухсот до двухсот пятидесяти»;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«пятидесяти до двухсот» заменить словами «трехсот пятидесяти до пятисот»;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246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«среднего предпринимательства» дополнить словами «или некоммерческими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«пятнадцати до тридцати» заменить словами «двадцати до сорока»;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«среднего предпринимательства» дополнить словами «или некоммерческими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«тридцати до шестидесяти» заменить словами «шестидесяти до восьмидесяти»;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абзаце втором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«двадцати до сорока» заменить словами «пятидесяти до шестидесяти»;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«пятидесяти» заменить словом «семидесяти»;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абзаце втором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«двадцати до сорока» заменить словами «тридцати до пятидесяти»;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306-3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306-3. Представление физическими 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выполняющими работы и оказывающими услуги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охраны окружающей среды,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данных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Представление физическими и юридическими лицами, выполняющими работы и оказывающими услуги в области охраны окружающей среды, недостоверных данных при разработке нормативов эмиссий, мероприятий по охране окружающей среды, программы производственного экологического контроля и отчетов по ним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тридцати до пятидесяти, на юридических лиц - в размере от ста до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семидесяти до ста месячных расчетных показателей с приостановлением действия лицензии, на юридических лиц - в размере от двухсот пятидесяти до трехсот месячных расчетных показателей с приостановлением действия лицензии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Совершение деяния, предусмотренного частями первой и второй настоящей статьи, повлекшего причинение крупного ущерба окружающей среде либо совершенного более трех раз, и если это деяние не содержит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от ста до ста двадцати месячных расчетных показателей с лишением лицензии, на юридических лиц - в размере трехсот пятидесяти месячных расчетных показателей с лишением лицензии.»;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абзаце втором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«пятнадцати» заменить словом «двадцати»;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«237-1,» дополнить цифрами «240-2,»;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«306-2,» дополнить словами «306-3 (частями второй и третьей),»;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 </w:t>
      </w:r>
      <w:r>
        <w:rPr>
          <w:rFonts w:ascii="Times New Roman"/>
          <w:b w:val="false"/>
          <w:i w:val="false"/>
          <w:color w:val="000000"/>
          <w:sz w:val="28"/>
        </w:rPr>
        <w:t>статье 554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«240 - 246 (частью первой),» заменить словами «240, 240-1, 241 - 246 (частью первой),»;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«306-1 (частями первой, второй, четвертой),» дополнить словами «306-3 (частью первой),»;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Рассматривать дела об административных правонарушениях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и старшие государственные экологические инспекторы областей, городов республиканского значения, столицы - штраф на физических лиц до двадцати, на должностных лиц - до пятидесяти, на юридических лиц - до двухсот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Республики Казахстан - штраф на физических лиц до двадцати, на должностных лиц - до семидесяти, на юридических лиц - до двухсот пятидесяти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Республики Казахстан - штраф на физических лиц до сорока, на должностных лиц - до трехсот, на юридических лиц - до пятисот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областей, городов республиканского значения, столицы - штраф на физических лиц до пятидесяти, на должностных лиц - до ста пятидесяти, на юридических лиц - до двух тысяч размеров месячного расчетного показателя, а также штраф, выраженный в процентах от суммы операции, проведенной с нарушением законодательства Республики Казахстан, либо суммы нанесенного окружающей среде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экологический инспектор Республики Казахстан и его заместитель - штраф на физических лиц до пятидесяти, на должностных лиц - до ста пятидесяти, на юридических лиц - до двух тысяч размеров месячного расчетного показателя, а также штраф, выраженный в процентах от суммы операции, проведенной с нарушением законодательства Республики Казахстан, либо суммы нанесенного окружающей среде вреда.»;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абзаце десятом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«органов государственного контроля» заменить словами «уполномоченного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цифрами «246» дополнить цифрами «240-2,»;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цифрами «317-1» дополнить словами «306-3 (части вторая и третья),».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Нормативы предельно допустимых выбросов и сбросов загрязняющих веществ, нормативы размещения отходов производства и потребления»;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34-1. Стандарты в сфере выбросов и поглощений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девяносто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77. Отказ в выдаче, приостановление, аннулирование, лишение и возобновление разрешения на эмиссии в окружающую среду»;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сто десятым - сто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9-1. Государственное регулирование в сфере выбросов и поглощений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94-1. Основные положения государственного регулирования в сфере выбросов и поглощений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94-2. Квоты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94-3. Сертификат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94-4. Изменение квот на выбросы парниковых газов и переоформление сертификата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94-5. Национальный план распределения квот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94-6. Субъекты администрирования природопользователей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94-7. Рыночный механизм сокращения выбросов и поглощения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94-8. Независимый поставщик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94-9. Требования к торговле углеродными единицами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94-10. Внутренние проекты по сокращению выбросов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94-11. Процедура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94-12. Экологические (зеленые) инвестиции»;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сто двадцать третьем слова «Статья 106. Торговля квотами на международном уровне» заменить словами «Статья 106. Исключена»;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сто семьдесят первым и сто семьдесят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145-1. Охрана государственной наблюдательной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145-2. Деятельность национальной гидрометеорологической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сто восемьдесят восьмым - сто девяносто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20-1. Государственная система оценки выбросов и поглощения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158-1. Государственная система инвентаризации выбросов и поглощений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158-2. Государственный кадастр источников выбросов и поглощений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158-3. Государственный реестр углеродных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158-4. Верификация и валидация (детерминация), подтверждение отчета об инвентаризации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триста сорок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288-1. Программа управления отходами»;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триста пятидесятым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293-1. Экологические требования при хранении отходов, содержащих стойкие органические загрязнители»;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шестьдесят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45. Государственное регулирование деятельности в сфере выбросов парниковых газов и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семьдесят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313. Регламентирование потребления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триста семьдесят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314-1. Требования к установке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315. Государственный учет потребления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триста семьдесят шестом слова «Статья 317. Государственная инвентаризация и государственный кадастр парниковых газов» заменить словами «Статья 317. Исключена»;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триста семьдесят седьмом слова «парниковыми газами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Кодексе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Кодексе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передвижной источник выбросов загрязняющих веществ в атмосферу - транспортные средства, техника и иные передвижные средства и установки, оснащенные двигателями внутреннего сгорания, работающими на различных видах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наблюдений - стационарный или передвижной пункт наблюдений за метеорологическими, агрометеорологическими и гидрологическими характеристиками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установленное количество - общий объем выбросов парниковых газов с учетом поглощений парниковых газов, определенных в рамках обязательств по международным договорам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единица установленного количества - углеродная единица,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биологическое разнообразие - разнообразие объектов животного и растительного мира в рамках одного вида, между видами и в экологических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биологические ресурсы - генетические ресурсы, организмы или их части, популяции или любые другие биотические компоненты экологических систем, имеющие фактическую или потенциальную полезность или ценность для человечества;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механизм совместного осуществления - процедура, предусмотренная международными договорами Республики Казахстан по реализации инвестиционных проектов совместного осуществления, позволяющих передавать углеродные единицы, между юридическими лицами стран, имеющих количественные обязательства по ограничению и (или) сокращению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валидация (детерминация) - проверка использования методик и порядка подготовки проектных решений и документации в рамках разработки проектов по сокращению выбросов и поглощению парниковых газов на предмет соответствия требованиям, установленным международными договорами Республики Казахстан, осуществляемая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верификация - процесс подтверждения данных относительно сокращения объемов выбросов парниковых газов, который осуществляется в соответствии с принятыми национальными и международными стандартами в области сокращения выбросов парниковых газов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генетически модифицированные организмы - организмы, способные к воспроизводству или передаче наследственного генетического материала, отличные от природных организмов, полученные с применением методов генной инженерии и содержащие генно-инженерный материал (гены, их фрагменты или комбинации генов);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генетически модифицированные продукты - продукты растительного и (или) животного происхождения, полученные с использованием методов генной инженерии, содержащие неживые генетически модифицированные организмы или их компоненты;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наилучшие доступные технологии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стойкие органические загрязнители - наиболее опасные органические соединения, устойчивые к разложению, характеризующиеся биоаккумуляцией и являющиеся объектом трансграничного переноса по воздуху, воде и мигрирующими видами, а также осаждающиеся на большом расстоянии от источника их выброса, накапливаясь в экосистемах суши и водных экосистемах, вызывающие разрушение иммунной, эндокринной систем живых организмов и различные заболевания, включая онкологические;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единица квоты - углеродная единица, применяемая для исчисления объема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коммунального хозяйства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углеродная единица - учетная единица, эквивалентная одной тонне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оператор государственного реестра углеродных единиц - организация, осуществляющая ведение государственного реестра углеродных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вторичный оборот углеродных единиц - правоотношения, складывающиеся между субъектами рынка выбросов парниковых газов в процессе передачи, продажи и другого обращения углеродных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государственный реестр углеродных единиц - система учета операций, связанных с введением в обращение, хранением, передачей, приобретением, резервированием, аннулированием, изъятием из обращения углеродных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учет отходов - система сбора и предоставления информации о количественных и качественных характеристиках отходов и способах обращения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удаление отходов - операции по захоронению и уничтожению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утилизация отходов - использование отходов в качестве вторичных материальных или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захоронение отходов - складирование отходов в местах, специально установленных для их безопасного хранения в течение неограниченного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вид отходов - совокупность отходов,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размещение отходов - хранение или захоронение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переработка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изменение свойств отходов в целях облегчения обращения с ними, уменьшения их объема или опасных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хранение отходов - складирование отходов в специально установленных местах для последующей утилизации, переработки и (или)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классификация отходов - порядок отнесения отходов к уровням в соответствии с их опасностью для окружающей среды и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обращение с отходами -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классификатор отходов - информационно-справочный документ прикладного характера, в котором содержатся результаты классификации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неопасные отходы - отходы, не обладающие опасными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опасные отходы - отходы, которые содержат вредные вещества, обладающие опасными свойствами (токсичностью, взрывоопасностью, радиоактивностью, пожароопасностью, высокой реакционной способностью)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паспорт опасных отходов - документ, содержащий стандартизированное описание процессов образования отходов по месту их происхождения, их количественных и качественных показателей, правил обращения с ними, методов их контроля, видов вредного воздействия этих отходов на окружающую среду, здоровье человека и (или) имущество лиц, сведения о производителях отходов, иных лицах, имеющих их 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опасные химические вещества - вещества, обладающие свойствами, которые могут оказать непосредственное или потенциальное вредное воздействие на здоровье человека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благоприятная окружающая среда - окружающая среда, состояние которой обеспечивает экологическую безопасность и охрану здоровья населения, сохранение биоразнообразия, предотвращение загрязнения, устойчивое функционирование экологических систем, воспроизводство и рациональное использование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установка - точечный источник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оператор установки - юридическое лицо, в собственности или в законном пользовании которого на территории Республики Казахстан находится установка, функционирование которой предусматривает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паспорт установки - документ, содержащий данные о географическом месте расположения установки, осуществляющей выбросы парниковых газов, виды деятельности и характеристики используемой технологии, базовый объем выбросов и методику их расчета, а также план мониторинга и иные сведения, необходимые для учета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окружающая среда - совокупность природных и искусственных объектов, включая атмосферный воздух, озоновый слой Земли, поверхностные и подземные воды, земли, недра, животный и растительный мир, а также климат в их взаимодействии;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ущерб окружающей среде - загрязнение окружающей среды или изъятие природных ресурсов свыше установленных нормативов, вызвавшее или вызывающее деградацию и истощение природных ресурсов или гибель живых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эмиссии в окружающую среду - выбросы, сбросы загрязняющих веществ, размещение отходов производства и потребления в окружающей среде, вредные физические воздействия, размещение и хранение серы в окружающей среде в открытом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лимиты на эмиссии в окружающую среду - нормативный объем эмиссий в окружающую среду, устанавливаемый на определенный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квота на эмиссии в окружающую среду - часть лимита на эмиссии в окружающую среду, выделяемая конкретному природопользователю на определенный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охрана окружающей среды - система государственных и общественных мер, направленных на сохранение и восстановление окружающей среды, предотвращение негативного воздействия хозяйственной и иной деятельности на окружающую среду и ликвидацию ее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уполномоченный орган в области охраны окружающей среды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природопользования, а также его территориальные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аварийное загрязнение окружающей среды - внезапное непреднамеренное загрязнение окружающей среды, вызванное аварией, происшедшей при осуществлении экологически опасных видов хозяйственной и иной деятельности физических и (или) юридических лиц, и являющее собой выброс в атмосферу и (или) сброс вредных веществ в воду или рассредоточение твердых, жидких или газообразных загрязняющих веществ на участке земной поверхности, в недрах или образование запахов, шумов, вибрации, радиации, или электромагнитное, температурное, световое или иное физическое, химическое, биологическое вредное воздействие, превышающее для данного времени допустимый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участки загрязнения окружающей среды - ограниченные участки земной поверхности и участки водных объектов, загрязненные опасными химическими веществами свыше установленных нормативов, за исключением объектов, оборудованных и предназначенных для размещения отходов и сброса сточных вод, предотвращающие загрязнение земной поверхности, недр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качество окружающей среды - характеристика состояния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нормативы качества окружающей среды - показатели, характеризующие благоприятное для жизни и здоровья человека состояние окружающей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целевые показатели качества окружающей среды - показатели,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среда обитания - тип местности или место естественного обитания того или иного организма или популяции;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государственная наблюдательная сеть - система стационарных и передвижных пунктов наблюдений, лабораторий, центров, предназначенных для наблюдений за физическими и химическими процессами, происходящими в окружающей среде, определения ее метеорологических, климатических, аэрологических, гидрологических, гелиогеофизических, агрометеорологических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государственный экологический контроль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законов Республики Казахстан, указов Президента Республики Казахстан и постановлений Правительства Республики Казахстан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озоноразрушающее вещество - химическое вещество, которое существует самостоятельно или в смеси, используется в хозяйственной и иной деятельности либо является продуктом этой деятельности и может оказать вредное воздействие на озоновый слой;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обезвреживание озоноразрушающих веществ - устранение опасных свойств озоноразрушающих веществ посредством разрушения, приводящего их к постоянной трансформации или разложению на компоненты, не оказывающие вредного воздействия на окружающую среду, включая озоновый слой;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утилизация озоноразрушающих веществ - комплекс мероприятий, направленных на сбор и хранение озоноразрушающих веществ, извлекаемых из механизмов, оборудования, контейнеров и других устройств в ходе их технического обслуживания или перед списанием, в целях повторного использования или обезвреживания озоноразрушающих веществ, не подлежащих восстановлению;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отходы производства - остатки сырья, материалов, иных изделий и продуктов, образовавшиеся в процессе производства и утратившие полностью или частично исходные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устойчивая модель производства и потребления - социально-экономическая модель, характеризующаяся ростом производства при сокращении потребления невозобновляемых ресурсов, восстановлении возобновляемых ресурсов и снижении антропогенного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парниковые газы - газообразные составляющие атмосферы природного и (или) антропогенного происхождения, поглощающие тепловое инфракрасное излучение и (или) являющиеся его источником;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единица поглощения парниковых газов - углеродная единица, применяемая для расчета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инвентаризация парниковых газов - определение объема выбросов и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государственный кадастр источников выбросов и поглощений парниковых газов - система учета источников выбросов парниковых газов, количества выбросов, произведенных ими, а также количества поглощений парниковых газов в пределах границ, установленных для оператора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радиоактивные отходы - отходы, 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реализация объекта экспертизы - начало и ход работ по строительству, эксплуатации, ликвидации промышленных и иных объектов, оказанию услуг, поступлению в хозяйственный оборот изделий и технологий в соответствии с решениями, предусмотренными предплановой, предпроектной и проектной документацией, а также введение в действие нормативного правового акта, иного фактического осуществления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сточные воды - воды, использованные на производственные или бытовые нужды и получившие при этом дополнительные примеси (загрязнения), изменившие их первоначальный состав или физические свойства. Воды, стекающие с территории населенных мест и промышленных предприятий в момент выпадения атмосферных осадков, поливки улиц или после этого, воды, образуемые при добыче полезных ископаемых, также считаются сточными;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водные объекты - воды, сосредоточенные в рельефе поверхности суши и недрах земли, имеющие границы, объем и водный режим;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жидкие отходы - любые отходы в жидкой форме, за исключением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природопользователь - физическое или юридическое лицо, осуществляющее пользование природными ресурсами и (или)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природные объекты - естественные объекты, имеющие границы, объем и режим существования;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природные ресурсы - природные объекты, имеющие потребительскую ценность: земля, недра, воды, растительный и животный 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охрана природных ресурсов - система государственных и общественных мер, направленных на охрану каждого вида природных ресурсов от нерационального использования, уничтожения, деградации, ведущих к утрате их потребительских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истощение природных ресурсов - частичная или полная потеря количественных и качественных характеристик запасов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механизм чистого развития - механизм осуществления проектов по ограничению и (или) сокращению выбросов парниковых газов на территории стран, не имеющих количественных обязательств по ограничению и (или) сокращению выбросов парниковых газов, финансируемых юридическими лицами стран, имеющих количественные обязательства по ограничению и (или) сокращению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независимый поставщик информации - юридическое лицо, осуществляющее профессиональную деятельность по учету, мониторингу и реализации проектных механизмов в сфере регулирования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твердые бытовые отходы -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отходы потребления - остатки продуктов, изделий и иных веществ, образовавшихся в процессе их потребления или эксплуатации, а также товары (продукция), утратившие полностью или частично исходные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экологически опасный вид хозяйственной и иной деятельности - деятельность физических и (или) юридических лиц, в результате которой происходит или может произойти аварийное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торговля квотами на выбросы - покупка и продажа квот на выбросы парниковых газов в рамках рыночного механизма сокращения выбросов и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единица сокращения выбросов - углеродная единица, полученная в результате реализации проекта, осуществляемого в рамках механизма совместного осуществления;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единица сертифицированного сокращения выбросов углеродная единица, полученная в результате реализации проекта, осуществляемого в рамках механизма чистого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единица внутреннего сокращения выбросов - углеродная единица, применяемая в целях определения объема сокращений выбросов и (или) поглощений парниковых газов, достигнутых в результате реализации внутренних проектов по сокращению выбросов и (или) поглощению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экологическое просвещение - распространение экологических знаний, информации о состоянии окружающей среды, природных ресурсов, экологической безопасности в целях формирования в обществе основ экологической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экологический аудит - независимая проверка хозяйственной и иной деятельности аудируемых субъектов, направленная на выявление и оценку экологических рисков и разработку рекомендаций по повышению уровня экологической безопасности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экологическое образование - непрерывный процесс воспитания, обучения, самообразования и развития личности, направленный на формирование системы знаний и умений, ценностных ориентации, нравственно-эстетических отношений, обеспечивающих ответственность личности за состояние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экологические (зеленые) инвестиции - инвестирование средств, полученных от передачи единиц установленного количества, управления резервом объема квот Национального плана распределения квот на выбросы парниковых газов в проекты, программы и мероприятия, направленные на сокращение выбросов или увеличение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экологическая система (экосистема) - взаимосвязанная совокупность организмов и неживой среды их обитания, взаимодействующих как единое функциональное целое;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экологическая опасность - состояние, характеризующееся наличием или вероятностью разрушения, изменения состояния окружающей среды под влиянием антропогенных и природных воздействий, в том числе обусловленных бедствиями и катастрофами, включая стихийные, угрожающее жизненно важным интересам личности 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экологически опасный объект - хозяйственный и иной объект, строительство и деятельность которого может оказывать или оказывает вредное воздействие на здоровье людей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экологически опасные техника и оборудование - механизмы, машины, устройства, приборы, используемые в хозяйственной или иной деятельности и представляющие опасность для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экологически опасные технологии - 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 и представляющих опасность для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экологический менеджмент - административное управление охраной окружающей среды, которое включает в себя организационную структуру, планирование, ответственность, методы, процедуры, процессы и ресурсы для разработки, внедрения, выполнения, анализа и поддержания экологической политики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экологический мониторинг - систематические наблюдения и оценка состояния окружающей среды и воздействия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экологическое нормирование - система правил (норм) и содержащихся в них количественных и качественных показателей (нормативов) состояния окружающей среды и степени воздействия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экологическое разрешение - документ, удостоверяющий право физических и юридических лиц на осуществление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экологическая экспертиза - установление соответствия намечаемой хозяйственной и иной деятельности нормативам качества окружающей среды и экологическим требованиям, а 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знак экологически чистой продукции - зарегистрированный знак, который подтверждает соответствие маркированной продукции стандартам экологически чистой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экологические требования - ограничения и запреты хозяйственной и иной деятельности, отрицательно влияющей на окружающую среду и здоровье населения, содержащиеся в настоящем Кодексе, иных нормативных правовых актах и нормативно-технических документах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экологическая маркировка - присвоение продукции знака экологически чистой продукции, прошедшей подтверждение соответствия в порядке, установленном законодательством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экологический риск - вероятность неблагоприятных изменений состояния окружающей среды и (или) природных объектов вследствие влияния определенных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технические удельные нормативы эмиссий - величины эмиссий в окружающую среду в единицу времени или на единицу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нормативы эмиссий - показатели допустимых эмиссий, при которых обеспечивается соблюдение нормативов качества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- 7-4)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квотирование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инвентаризацию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установление рыночных механизмов сокращения выбросов и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систему мониторинга фактических объемов выбросов и поглощения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а также в области гидрометеорологии, охраны климата и озонового слоя Земли»;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десятым -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план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мониторинга и контроля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проектных механизмов в сфере регулирования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программы управления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проведения фоновых экологических исследований при проведении нефтяных операций в казахстанском секторе Каспийского моря;»;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«источников выбросов парниковых газов в атмосферу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 -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парниковых газов, являющихся объектами государственного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рассмотрения, одобрения и реализации проектов, направленных на сокращение выбросов и поглощение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резерва установленного количества и резерва объема квот Национального плана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выдачи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экологических (зеленых)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принимает решение об ограничении передачи части единиц сокращения выбросов и поглощения парниковых газов, полученных при реализации проектов, в реестры других стран и (или) их передаче в резерв установленного количества или резерв объема квот Национального плана распределения квот на выбросы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разрабатывает программы по охране окружающей среды на республиканском уровне и на особо охраняемых природных территориях, а также в области гидрометеорологии, охраны климата и озонового слоя Земли;»;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«выдает» дополнить словами «в пределах своей компетенции»;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«Государственного кадастра парниковых газов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- 20-3), 28-2) - 28-8)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организует ведение государственного реестра углеродных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организует ведение государственного кадастра источников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20-3) определяет перечень мероприятий по стимулированию утилизации отходов и уменьшению объемов их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«28-2) разрабатывает порядок мониторинга и контроля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28-3) разрабатывает порядок реализации проектных механизмов в сфере регулирования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28-4) разрабатывает Национальный план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28-5) разрабатывает порядок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28-6) разрабатывает порядок разработки программы управления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28-7)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28-8)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двенадцатый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- двадцать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конвертации единиц проектных механизмов в сфере регулирования выбросов и поглощений парниковых газов в единицы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внутренних проектов по сокращению выбросов парниковых газов и перечень отраслей и секторов экономики, в которых они могут осуществляться;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взаимного признания единиц квот и иных углеродных единиц на основе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торговли квотами на выбросы парниковых газов и углеродными единицами;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мониторинга, учета и отчетности по углеродным единицам выбросов парниковых газов для целей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паспорта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отчета об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стандартизации измерения и учета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методики расчетов выбросов, сокращений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стойкими органическими загрязнителями и отходами, их содержащими;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углеродных единиц;»;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«квоты выбросов парниковых газов для субъектов рыночного механизма сокращения выбросов и поглощения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- 36-4), 38-1) - 38-6)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«36-1) осуществляет реализацию международных договоров Республики Казахстан в области изменения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36-2) определяет рабочий орган по реализации международных договоров Республики Казахстан в области изменения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36-3) одобряет проекты по сокращению выбросов и поглощению парниковых газов, реализуемых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36-4) аккредитует независимые организации, осуществляющие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подтверждение отчета об инвентаризации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«38-1) координирует деятельность центральных исполнительных органов по реализации международных договоров Республики Казахстан по сохранению природного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38-2) организует реализацию международных договоров Республики Казахстан о стойких органических загрязнителях;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38-3)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38-4) утверждает инструктивно-методические документы для ведения метеорологического и гидрологического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38-5) утверждает инструктивно-методические документы по расчету эмиссий в окружающую среду, согласовывает применение программных комплексов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38-6) осуществляет государственное управление опасными химическими веществами, включая стойкие органические загрязнители, в рамках выполнения обязательств международных договоров Республики Казахстан о стойких органических загрязнителях, о контроле за трансграничной перевозкой опасных отходов и их удалением и о процедуре предварительного обоснованного согласия в отношении отдельных опасных химических веществ и пестицидов в международной торговле.»;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утверждают в пределах своей компетенции целевые показатели качества окружающей среды в пределах административно-территориальной единицы;»;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утверждают программы развития территорий и проекты по сокращению выбросов и поглощению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в пределах своей компетенции выдают разрешения на эмиссии в окружающую среду, устанавливают в них лимиты на эмиссии в окружающую среду;»;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разрабатывают и согласовывают с уполномоченным органом в области охраны окружающей среды программы развития территорий и проекты по сокращению выбросов и поглощению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нормативы размещения серы в окружающей среде в открытом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Технические удельные нормативы эмиссий для передвижных источников выбросов загрязняющих веществ в атмосферу устанавливаются техническими регламентами.»;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Нормативы предельно допустимых выбросов и сбросов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загрязняющих веществ, нормативы размещения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производства и потребления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Нормативы предельно допустимых выбросов, за исключением выбросов парниковых газов, и сбросов загрязняющих веществ, размещения отходов производства и потребления являются величинами эмиссий, которые устанавливаются на основе расчетов для каждого стационарного источника эмиссий и предприятия в целом с таким условием, чтобы обеспечить достижение нормативов качества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предельно допустимых выбросов и сбросов загрязняющих веществ, нормативы размещения отходов производства и потребления используются при выдаче разрешений на эмиссии в окружающую среду в составе проектов, содержащих расчетные значения нормативов, установленные значения технических удельных нормативов эмиссий для стационарных и передвижных источников выбросов, технологических процессов и оборудования. Срок действия установленных предельно допустимых выбросов и сбросов загрязняющих веществ, нормативного размещения отходов производства и потребления определяется сроком действия заключений государственной экологической экспертизы, выданных на содержащие нормативы проекты.»;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Нормативы эмиссий в окружающую среду обосновываются в составе оценки воздействия на окружающую среду намечаемой хозяйственной и иной деятельности либо в виде отдельных документов для действующих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Нормативы эмиссий от передвижных источников выбросов загрязняющих веществ в атмосферу не устанавливаются. Предельные концентрации основных загрязняющих атмосферный воздух веществ в выхлопных газах определяются законодательством Республики Казахстан о техническом регулировании.»;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34-1. Стандарты в сфере выбросов и поглощений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парниковых газов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в области охраны окружающей среды разрабатывает и утверждает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государственного регулирования в сфере выбросов и поглощений парниковых газов в своей деятельности руководствуются стандартами, признанными и допущенными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3 статьи 38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«Заказчик несет ответственность за достоверность представляемых на государственную экологическую экспертизу материалов оценки воздействия на окружающую среду в соответствии с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дополнить словами «, за исключением воздействия выбросов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слова «, декларацию о намерениях»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«Выбросы парниковых газов не являются объектом государственной экологической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 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экологическая экспертиза носит обязательный характер и должна предшествовать принятию правовых, организационных и хозяйственных решений в части природопользования и воздействия на окружающую среду и здоровье населения. Без положительного заключения государственной экологической экспертизы реализация проекта запрещается.»;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установленный им срок»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«Планы мероприятий по охране окружающей среды, разработанные для объектов I и II категории для получения разрешений на эмиссии в окружающую среду, подлежат вынесению на общественные слушания.»;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«Выбросы парниковых газов не являются объектом общественной экологической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эмиссий в окружающую среду от всех стационарных источников эмиссий без экологического разрешения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Выбросы парниковых газов не являются предметом экологических разрешений.»;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 </w:t>
      </w:r>
      <w:r>
        <w:rPr>
          <w:rFonts w:ascii="Times New Roman"/>
          <w:b w:val="false"/>
          <w:i w:val="false"/>
          <w:color w:val="000000"/>
          <w:sz w:val="28"/>
        </w:rPr>
        <w:t>статье 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В условия природопользования при выдаче разрешения на эмиссии в окружающую среду в части размещения отходов производства и потребления включаются показатели программы управления отходами, отражающие уменьшение объемов отходов и снижение их вредного воздействия на окружающую среду за период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условии природопользования при выдаче разрешения на эмиссии в окружающую среду в части размещения серы включаются показатели программы по уменьшению накопленных объемов серы и снижению ее вредного воздействия на окружающую среду за период действия разрешения.»;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«программу мероприятий» заменить словами «плану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 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Виды деятельности, не классифицируемые согласно санитарной классификации производственных объектов, относятся ко II категории.»;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 основе уведомительной декларации»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 </w:t>
      </w:r>
      <w:r>
        <w:rPr>
          <w:rFonts w:ascii="Times New Roman"/>
          <w:b w:val="false"/>
          <w:i w:val="false"/>
          <w:color w:val="000000"/>
          <w:sz w:val="28"/>
        </w:rPr>
        <w:t>статье 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разрешения на эмиссии в окружающую среду в части размещения отходов производства и потребления природопользователь представляет также программу управления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в части размещения серы природопользователь, осуществляющий нефтяные операции, представляет также программу по уменьшению накопленных объемов серы и снижению ее вредного воздействия на окружающую среду, согласованную с местным исполнительным органом области, на территории которой осуществляется размещение серы, и с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природопользователей, имеющих объекты IV категории, пакет документов для получения разрешения на эмиссии в окружающую среду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нормативы эмиссий в окружающую среду, установленные и обоснованные расчетным или инструментальным путем.»;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уведомительной декларации»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статью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Природопользователь обязан ежеквартально представлять отчет о выполнении условий природопользования, включенных в экологическое разрешение, в орган, его выдавший.»;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подачи заявки на получение разрешения позже сроков, установленных пунктом 1 настоящей статьи, срок действия разрешения исчисляется с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эмиссий, установленные в разрешении, должны соответствовать нормативам эмиссий с учетом срока действия разрешения.»;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Разрешение на эмиссии в окружающую среду должно быть выдано природопользователю на объект IV категории, если он представил необходимую заявку и нормативы эмиссий в окружающую среду.»;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статью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77. Отказ в выдаче, приостановление, аннулирование,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лишение и возобновление разрешения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окружающую среду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Органы, выдающие разрешение на эмиссии в окружающую среду, отказывают в выдаче разрешения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и недостоверности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запрашиваемых условий природопользования требованиям, указанным в статье 73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и разногласия в связи с отказом в выдаче разрешения на эмиссии в окружающую среду рассматриваются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разрешения на эмиссии в окружающую среду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разрешение выдано природопользователю на несколько производственных объектов, действие разрешения приостанавливается по объекту, по которому допущено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эмиссии в окружающую среду аннулируется органом, его выдавшим, со дня выдачи нового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Лишение природопользователя разрешения на эмиссии в окружающую среду осуществляется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Переоформление разрешения на эмиссии в окружающую среду осуществляется в месячный срок в случаях изменения наименования или организационно-правовой формы, реорганизации природопользователя, которые не влекут увеличения нагрузки на окружающую среду.»;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статью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Приостановление и лишение действия комплексного экологического разрешения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«Выбросы парниковых газов не являются предметом анализа при проведении экологического аудита.»;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статью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89. Палата экологических аудиторов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Палата экологических аудиторов является некоммерческой, независимой, профессиональной и самоуправляемой организацией, действующей на основании устава, утверждаемого на общем собрании ее членов, и финансируемой за счет членских взносов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палаты экологических аудиторов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материально-техническое, справочно-информационное и методическое обеспечение деятельности экологических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контроля за осуществлением экологической аудиторской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Палата экологических аудиторов регулирует деятельность экологических аудиторов и экологических аудиторских организаций, разрабатывает на основе международной практики стандарты экологического аудита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Членство экологических аудиторских организаций в палате экологических аудиторов является обязательным.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Исключение из палаты экологических аудиторов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лишения или прекращения действия лицензии на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учредительными документами палаты экологических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Исключение экологического аудитора или экологической аудиторской организации по основаниям, предусмотренным подпунктами 2) и 3) пункта 5 настоящей статьи, влечет за собой прекращение действия лицензии на занятие экологической аудиторской деятельностью, осуществляемое в судебном порядке по иску уполномоченного органа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дополнить главой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9-1. Государственное регулирование в сфере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поглощений парниковых газов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94-1. Основные положения государственного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сфере выбросов и поглощений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регулирование в сфере выбросов и поглощений парниковых газов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 квот на выбросы парниковых газов природопользователям;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рыночных механизмов сокращения выбросов и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администрирование природопользователей.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94-2. Квоты на выбросы парниковых газов</w:t>
      </w:r>
    </w:p>
    <w:bookmarkStart w:name="z2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осуществление деятельности без получения квот на выбросы парниковых газов природопользователями, осуществляющими деятельность в нефтегазовой, энергетической, горно-металлургической, химической отраслях экономики, в сельском хозяйстве и транспорте, выбросы парниковых газов которых превышают эквивалент двадцати тысяч тонн двуокиси углерода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Квоты на выбросы парниковых газов выдаются в соответствии с Национальным планом распределения квот на выбросы парниковых газов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Природопользователь получает квоту на объем выбросов парниковых газов к каждой установке, действующей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Квота на выбросы парниковых газов определяется на основе данных паспорта установки и записывается в сертификате на выбросы парниковых газов, выдаваемом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Природопользователям запрещается превышать квоту, установленную сертификатом на выбросы парниковых газов в соответствующем периоде, за исключением случаев, предусмотренных пунктом 7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Природопользователи до 1 апреля года, следующего за отчетным периодом, должны представить в уполномоченный орган в области охраны окружающей среды отчет о фактическом объеме выбросов и поглощений парниковых газов за отчетный период, а также сведения о приобретенных и отчужденных единицах квот, полученных и переданных в результате реализации проектов углеродных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установленного объема квот на выбросы парниковых газов природопользователь вправе компенсировать свои обязательства по сокращению выбросов парниковых газов единицами квот, приобретенными у другого природопользователя, имеющего резерв установленного объема квот на выбросы парниковых газов, и (или) углеродными единицами, полученными в результате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если природопользователь имеет резерв квот на выбросы парниковых газов по сравнению с установленным объемом квот на выбросы парниковых газов и обязательствами на сокращение выбросов парниковых газов, он может продать единицы квот другим природопользователям.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квот по сравнению с установленным объемом, получившийся за счет снижения производства, не является предметом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Природопользователи в целях получения квот на выбросы парниковых газов и участия в торговле углеродными единицами обязаны представить в уполномоченный орган в области охраны окружающей среды следующие документы, подтвержденные независимой аккредитованной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инвентаризации парниковых газов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программу сокращения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реализации проектов по сокращению выбросов парниковых газов.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94-3. Сертификат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Сертификат на выбросы парниковых газов является документом, устанавливающим объем разрешенных выбросов парниковых газов, выдаваемым природопользователю в целях выполнения его обязательств по сокращению выбросов парниковых газов и участия в торговле углеродными единицами.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охраны окружающей среды выдает сертификат, предоставляющий право на выбросы парниковых газов от установки (установок) либо от ее частей, в месячный срок с даты получения документов, предусмотренных пунктом 9 статьи 94-2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на выбросы парниковых газов может выдаваться на одну или несколько установок на одной и той же промышленной площадке, оперируемых одним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имя и адрес оператора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видов деятельности и объемы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к мониторингу с указанием стандарта мониторинга, применяемого к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отчетности, а также сроки сдачи сертификата и отчета о фактическом объеме выбросов парниковых газов данной установки в отчетный год, подтвержденного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выдаче сертификата на выбросы парниковых газов производится запись в государственном реестре углеродных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94-4. Изменение квот на выбросы парниковых газов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переоформление сертификата на выбросы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Природопользователь обращается в уполномоченный орган в области охраны окружающей среды для пересмотра объема выданных квот на выбросы парниковых газов в случаях изменений, планируемых в характере или функционировании установок, или введения новых источников парниковых газов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происходит смена оператора установки (отчуждение, реорганизация, изменение организационно-правовой формы, наименования юридического лица), уполномоченный орган в области охраны окружающей среды в месячный срок с даты обращения заявителя на основе подтверждающих документов переоформляет сертификат с указанием имени и адреса нового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в сертификате, в обязательном порядке переносятся на нового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Квота на выбросы парниковых газов ликвидированного юридического лица переходит в резерв объема квот Национального плана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изменения квот на выбросы парниковых газов и переоформления сертификата на выбросы парниковых газов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94-5. Национальный план распределения квот на выбросы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Национальный план распределения квот на выбросы парниковых газов разрабатывается уполномоченным органом в области охраны окружающей среды и утверждается Правительством Республики Казахстан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Национальном плане распределений квот на выбросы парниковых газов устанавливается общий объем квот на выбросы парниковых газов по отраслям экономики и объемы квот для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газов, утвержденными Правительством Республики Казахстан, и основывается на данных паспортов установок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план распределения квот на выбросы парниковых газов содержит резерв объема квот, необходимый для распределения квот на выбросы парниковых газов в случае введения в эксплуатацию новых установок в приоритетных секторах экономики, определяемых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объема квот передается в управление подведомственной организации уполномоченного органа в области охраны окружающей среды для продажи на условиях опциона.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94-6. Субъекты администрирования природопользователей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Субъектами администрирования природопользователей (далее - субъекты администрирования) являются юридические лица, осуществляющие деятельность, связанную с выбросами парниковых газов, объем которых не превышает эквивалента двадцати тысяч тонн двуокиси углерода в год, в следующих отраслях экономики: нефтегазовой, энергетической, горно-металлургической, химической, в сельском хозяйстве, транспорте, а также в жилищно-коммунальном хозяйстве.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субъектов администрирования не распространяется действие норм настоящего Кодекса в части процедур, осуществляемых субъектами распределения квот на выбросы парниковых газов, за исключением случаев, предусмотренных пунктом 4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осуществляет контроль количества выбросов парниковых газов субъектами администрирования.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участия субъектов администрирования в реализации проектных механизмов в сфере регулирования выбросов и поглощений парниковых газов устанавливается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94-7. Рыночный механизм сокращения выбросов и поглощения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Рыночный механизм сокращения выбросов и поглощения парниковых газов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торговлю квотами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торговлю единицами поглощения парниковых газов, сертифицированных сокращений выбросов, сокращения выбросов, внутреннего сокращения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международную торговлю единицами установленного количества между странами, имеющими ограничения и (или) сокращения выбросов парниковых газов, и их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Субъектами рынка выбросов парниковых газов являются юридические лица, участвующие в реализации проектных механизмов в сфере регулирования выбросов и поглощений парниковых газов, а также участники биржевой торговли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Углеродная единица является товаром.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единиц поглощения парниковых газов, сертифицированных сокращений выбросов, сокращения выбросов, квот, внутреннего сокращения выбросов во вторичном обороте производится на организованных товарных площадках (биржах), определяемых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94-8. Независимый поставщик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задачей независимых поставщиков информации является предоставление консультационных услуг, а также содействие природопользователям по управлению выбросами парниковых газов, в том числе по реализации проектных механизмов в сфере регулирования выбросов и поглощений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94-9. Требования к торговле углеродными единицами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Единицы квот, участвующие в системе торговли квотами на выбросы парниковых газов, обращаются только на внутреннем торговом рынке без права передачи в учетные системы установленного количества других стран. Единицы квот могут использоваться на других международных биржевых площадках в целях их котировки.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Углеродные единицы Республики Казахстан могут быть отчуждены из учетной системы установленного количества в случае принятия международных договоров на двусторонней основе, объем которых не может превышать ежегодного объема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Сертифицированные единицы сокращений и единицы сокращения выбросов 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94-10. Внутренние проекты по сокращению выбросов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Внутренние проекты по сокращению выбросов парниковых газов осуществляются юридическими лицами на территории Республики Казахстан только в отношении установок, не являющихся их собственностью или не находящихся в их законном пользовании, и направлены на сокращение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проекты по сокращению выбросов парниковых газов могут реализовываться в следующих сферах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горно-металлургическая (в части проектов утилизации шахтного метана);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 лесных и степных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подготовки рассмотрения и одобрения, учета, отчетности и мониторинга внутренних проектов по сокращению выбросов парниковых газов утверждаются уполномоченным органом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94-11. Процедура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Субъекты распределения квот на выбросы парниковых газов обязаны разработать планы мониторинга на основании методик, утвержденных уполномоченным органом в области охраны окружающей среды, и исполнять данные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 исполнение планов мониторинга являются обязательными для проектов по сокращению выбросов и поглощению парниковых газов, реализуемых в рамках проектных механизмов в сфере регулирования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за правильностью проведения мониторинга, подготовки отчетов об инвентаризации парниковых газов осуществляется независимой аккредитованной организацией в соответствии с утвержденными уполномоченным органом критериями и методиками.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94-12. Экологические (зеленые) инвестиции</w:t>
      </w:r>
    </w:p>
    <w:bookmarkStart w:name="z1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Из части общего объема выбросов парниковых газов образуется резерв единиц установленного количества, порядок формирования которого устанавливается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Резерв передается в управление подведомственной организации уполномоченного органа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Инвестирование проектов в рамках механизма экологических (зеленых) инвестиций осуществляется в объеме средств, полученных от реализации или использования единиц установленного количества из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 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рыночные механизмы управления эмиссиями в окружающую среду;»;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рыночные механизмы сокращения выбросов и поглощения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дополнить подпунктами 4-1)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направленные на обеспечение безопасного управления опасными химическими веществами, включая стойкие органические загрязнители;»;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направленные на сокращение объемов выбросов парниковых газов и (или) увеличение поглощения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Планы и программы развития территорий, стратегические планы местных исполнительных органов областей, городов республиканского значения, столицы до их утверждения подлежат согласованию с уполномоченным органом в области охраны окружающей среды в порядке, им установленном.»;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статью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после слова «водных» дополнить словом «, земельных»;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 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 слова «, а также по вопросам охраны климата и озонового слоя Земли»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соблюдением требований при осуществлении выбросов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 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 должностным лицам, осуществляющим государственный экологический контроль,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экологический инспектор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Главного государственного экологического инспектора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областей, городов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указанным в пункте 1 настоящей статьи, определяется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вышестоящий государственный орган и (или) должностному лицу» заменить словами «должностному лицу вышестоящего государственного органа, осуществляющего государственный экологический контроль,»;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Главный государственный экологический инспектор Республики Казахстан, главные государственные экологические инспекторы областей, городов республиканского значения, столицы имеют бланки документов с изображением Государственного Герба Республики Казахстан и со своим наименованием.»;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порядке, установленном законодательством Республики Казахстан, вносить предложения по приостановлению или лишению лицензий и (или) расторжению договора (контракта) на использование и изъятие природных ресурсов, по приостановлению или лишению экологических и иных разрешений на природопользование в случаях нарушений природопользователем экологических норм и требований, условий природопользования, предусмотренных экологическим разрешением, причинения особо крупного ущерба окружающей среде и (или) здоровью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>статью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К проведению инспекторских экологических проверок допускаются только должностные лица, осуществляющие государственный экологический контроль.»;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дополнить статьями 145-1 и 145-2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145-1. Охрана государственной наблюдательной сети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наблюдательная сеть, в том числе отведенные под нее земельные участки и части акваторий, а также имущество, относится исключительно к государственной собственности и находится под охраной государства и не подлежит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деятельности стационарных и передвижных пунктов наблюдений, определение их местоположения (дислокации) осуществляются в соответствии с решением уполномоченного органа в области охраны окружающей среды по согласованию с местными исполнительными органами. Прекращение деятельности указанных пунктов наблюдений осуществляется исключительно в соответствии с решением уполномоченного органа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на хозяйственную деятельность. Положение о стационарных пунктах наблюдений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земельным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145-2. Деятельность национальной гидрометеорологической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службы</w:t>
      </w:r>
    </w:p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Национальная гидрометеорологическая служба обеспечивает ведение метеорологического и гидрологического мониторинга с использованием государственной наблюдательной сети. Национальная гидрометеорологическая служба создается и функционирует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Гидрометеорологическая деятельность осуществляется в соответствии с настоящим Кодексом, законодательством Республики Казахстан о техническом регулировании и законодательством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гидрометеорологическая служба входит в состав единой государственной системы предупреждения и ликвидации чрезвычайных ситуаций природного и техногенного характера и осуществляет свою деятельность в чрезвычайных ситуациях в соответствии с законодательством Республики Казахстан в области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Национальная гидрометеорологическая служба предоставляет информацию Вооруженным Силам Республики Казахстан в соответствии с настоящим Кодексом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мобилизационной подготовке и мобилизации.»;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дополнить главой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20-1. Государственная система оценки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поглощения парниковых газов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158-1. Государственная система инвентаризации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поглощений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система инвентаризации выбросов и поглощений парниковых газов представляет собой совокупность организационных мероприятий по сбору, обработке, хранению и анализу данных, необходимых для определения фактических объемов выбросов и поглощения парниковых газов за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для государственной инвентаризации парниковых газов основывается на статистической отчетности, а также на данных, представляемых в паспортах установок,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полноты, прозрачности и достоверности государственной инвентаризации выбросов и поглощений парниковых газов проводится ежегодно в порядке,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158-2. Государственный кадастр источников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поглощений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 в области охраны окружающей среды организует разработку и ведение государственного кадастра источников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кадастр источников выбросов и поглощений парниковых газов содержит сведения об источниках выбросов парниковых газов, операторах установки, о количестве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ведения и содержание государственного кадастра источников выбросов и поглощений парниковых газов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данных государственного кадастра источников выбросов и поглощений парниковых газов уполномоченный орган в области охраны окружающей среды осуществляет анализ и прогнозирование выбросов и поглощения парниковых газов, обеспечивает организацию системы государственного контроля за объемами выбросов и поглощением парниковых газов, выполнение обязательств Республики Казахстан по ежегодной отчетности в соответствии с международными договорами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158-3. Государственный реестр углеродных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функциями государственного реестра углеродных единиц являются обеспечение точного учета углеродных единиц, которые введены в обращение, находятся на хранении, переданы, приобретены, аннулированы, изъяты из обращения, а также обмен данными с другими национальными реестрами.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углеродных единиц формирует и ведет оператор, являющийся подведомственной организацией уполномоченного органа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158-4. Верификация и валидация (детерминация),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подтверждение отчета об инвентаризации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газов</w:t>
      </w:r>
    </w:p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Аккредитацию независимых организаций, осуществляющих верификацию, валидацию (детерминацию) и подтверждение отчета об инвентаризации парниковых газов, проводит уполномоченный орган в области охраны окружающей среды в порядке, утвержденном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Независимая аккредитованная организация несет ответственность за достоверность данных об инвентаризации, верификации и валидации (детерминации).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Ежегодный отчет об инвентаризации природопользователей подлежит обязательному подтверждению независимой организацией, аккредитованной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инвентаризации, верификации и валидации (детерминации) осуществляется за счет средств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Верификация и валидация (детерминация) одного и того же проекта по сокращению выбросов и поглощению парниковых газов не могут проводиться одной и той же независимой аккредитованной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 </w:t>
      </w:r>
      <w:r>
        <w:rPr>
          <w:rFonts w:ascii="Times New Roman"/>
          <w:b w:val="false"/>
          <w:i w:val="false"/>
          <w:color w:val="000000"/>
          <w:sz w:val="28"/>
        </w:rPr>
        <w:t>статье 199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«ввод в эксплуатацию» заменить словом «эксплуатация»;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«выбросом» дополнить словами «и сбросом»;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слово «экспертизы» заменить словами «и санитарно-эпидемиологической экспертиз»;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Запрещается 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не используются или не могут быть использованы для хозяйственно-питьевых, бальнеологических, технических нужд, в целях ирригации и животноводства, а также за исключением сброса попутнодобываемых карьерных вод в специальные накопители, для которых не требуется установление нормативов веществ и нормируются только объемы воды в кубических метрах.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Сбросом сточных вод не является обратная закачка вод, добытых попутно с полезным ископаемым, а также закачка в недра технологических растворов для добычи полезных ископаемых, предусмотренных проектами и технологическими регламентами, получившими положительное заключение государственной экологической экспертизы и других экспертиз, предусмотренных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при проведении нефтяных операций должны предусматриваться меры по уменьшению объемов серы и снижению ее вредного воздействия на окружающую среду;»;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в </w:t>
      </w:r>
      <w:r>
        <w:rPr>
          <w:rFonts w:ascii="Times New Roman"/>
          <w:b w:val="false"/>
          <w:i w:val="false"/>
          <w:color w:val="000000"/>
          <w:sz w:val="28"/>
        </w:rPr>
        <w:t>статье 225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Создание новых (расширение действующих) накопителей-испарителей допускается по разрешению местных исполнительных органов областей, городов республиканского значения, столицы при обосновании невозможности других способов утилизации образующихся стоков или перевода производства в безотходное.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проектируемым (вновь вводимым в эксплуатацию) накопителям-испарителям производственных сточных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противофильтрационного экрана;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нормативно-очищенных стоков согласно проектным решениям, имеющим положительное заключение государственной экологической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«открытые» заменить словом «поверхностные»;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Природопользователи, осуществляющие сброс сточных вод в водные объекты, недра, в накопители сточных вод, на рельеф местности или имеющие замкнутый цикл водоотведения,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Запрещается сброс сточных вод без предварительной очистки в водные объекты, на рельеф местности и в накопители сточных вод, за исключением сброса карьерных вод горно-металлургических предприятий, а также вод, используемых для водяного охлаждения, в накопители, расположенные в системе замкнутого (оборотного) водоснабжения.»;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слова «, внедрения новой техники, технологии, материалов и веществ»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 </w:t>
      </w:r>
      <w:r>
        <w:rPr>
          <w:rFonts w:ascii="Times New Roman"/>
          <w:b w:val="false"/>
          <w:i w:val="false"/>
          <w:color w:val="000000"/>
          <w:sz w:val="28"/>
        </w:rPr>
        <w:t>статью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Запрещаются производство и использование пестицидов (ядохимикатов), в составе которых имеются стойкие органические загрязнители, предусмотренные международными договорами Республики Казахстан. Экспорт и импорт данных веществ разрешаются только для целей их уничтожения.»;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регулирования численности животных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259 слова «Законами Республики Казахстан «О нефти» и» заменить словами «Законом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в </w:t>
      </w:r>
      <w:r>
        <w:rPr>
          <w:rFonts w:ascii="Times New Roman"/>
          <w:b w:val="false"/>
          <w:i w:val="false"/>
          <w:color w:val="000000"/>
          <w:sz w:val="28"/>
        </w:rPr>
        <w:t>статье 262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Закачка в недра попутного нефтяного газа в северной части Каспийского моря сверх норм, обеспечивающих увеличение нефтеотдачи путем поддержания пластового давления, предусмотренного утвержденными проектными документами, а также нагнетание попутного газа сверх проектных показателей запрещаются.»;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«либо предусмотрена установка для сжигания мусора»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«Сжигание мусора на буровых платформах (баржах) запрещается.»;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грузов, должны размещаться абсорбенты и материалы, необходимые для ограждения и сбора последствий разливов.»;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 </w:t>
      </w:r>
      <w:r>
        <w:rPr>
          <w:rFonts w:ascii="Times New Roman"/>
          <w:b w:val="false"/>
          <w:i w:val="false"/>
          <w:color w:val="000000"/>
          <w:sz w:val="28"/>
        </w:rPr>
        <w:t>статью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порядке, определенном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в </w:t>
      </w:r>
      <w:r>
        <w:rPr>
          <w:rFonts w:ascii="Times New Roman"/>
          <w:b w:val="false"/>
          <w:i w:val="false"/>
          <w:color w:val="000000"/>
          <w:sz w:val="28"/>
        </w:rPr>
        <w:t>статье 267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«государственных экологической и санитарно-эпидемиологической экспертиз» заменить словами «экологического обследования и государственной санитарно-эпидемиологической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«в соответствии с требованиями законодательства Республики Казахстан о торговом мореплавании»;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Решение о ликвидации насыпных добычных островов, выведенных из эксплуатации, должно приниматься на основании проведенной оценки воздействия на окружающую среду от проведения работ по ликвидации.»;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в </w:t>
      </w:r>
      <w:r>
        <w:rPr>
          <w:rFonts w:ascii="Times New Roman"/>
          <w:b w:val="false"/>
          <w:i w:val="false"/>
          <w:color w:val="000000"/>
          <w:sz w:val="28"/>
        </w:rPr>
        <w:t>статье 269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Недропользователь, осуществляющий хозяйственную деятельность в государственной заповедной зоне в северной части Каспийского моря, начиная со стадии планирования и дальнейшего осуществления производственной деятельности, обязан вести ежегодный (по четырем климатическим сезонам) производственный мониторинг окружающей среды по всей контрактной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Материалами оценки воздействия на окружающую среду каждого этапа нефтяных операций (геофизические исследования, инженерно-геологические изыскания, бурение, строительство, обустройство, эксплуатация, ликвидация и иное) должно быть предусмотрено проведение производственного мониторинга, которое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натурные исследования состояния окружающей среды на производственных объектах каждого из этапов нефтяных операций;»;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 слово «предварительным»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в </w:t>
      </w:r>
      <w:r>
        <w:rPr>
          <w:rFonts w:ascii="Times New Roman"/>
          <w:b w:val="false"/>
          <w:i w:val="false"/>
          <w:color w:val="000000"/>
          <w:sz w:val="28"/>
        </w:rPr>
        <w:t>статье 280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ходе» заменить словами «1. В ходе»;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Запрещаются производство и импорт продукции, содержащей стойкие органические загрязнители или в результате использования которой образуются стойкие органические загрязнители, предусмотренные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Ограничиваются производство и использование химических веществ, определенных международными договорами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в </w:t>
      </w:r>
      <w:r>
        <w:rPr>
          <w:rFonts w:ascii="Times New Roman"/>
          <w:b w:val="false"/>
          <w:i w:val="false"/>
          <w:color w:val="000000"/>
          <w:sz w:val="28"/>
        </w:rPr>
        <w:t>статье 283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«утилизации,» дополнить словами «переработке, хранению,»;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Передача собственником отходов субъектам, выполняющим операции по сбору, утилизации, переработке, хранению, размещению или удалению отходов, означает одновременно переход к таким субъектам права собственности на отходы, если сторонами не заключено соглашение на иных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в </w:t>
      </w:r>
      <w:r>
        <w:rPr>
          <w:rFonts w:ascii="Times New Roman"/>
          <w:b w:val="false"/>
          <w:i w:val="false"/>
          <w:color w:val="000000"/>
          <w:sz w:val="28"/>
        </w:rPr>
        <w:t>статье 284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 в области охраны окружающей среды в случаях обнаружения бесхозяйных отходов также может обратиться в суд с требованием о признании этих отходов поступившими в республиканскую или коммунальную собственность.»;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Бесхозяйные опасные отходы поступают в республиканскую собственность по решению суда. Порядок управления бесхозяйными опасными отходами утверждается Правительством Республики Казахстан. Управление такими отходами осуществляется подведомственной организацией уполномоченного органа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 </w:t>
      </w:r>
      <w:r>
        <w:rPr>
          <w:rFonts w:ascii="Times New Roman"/>
          <w:b w:val="false"/>
          <w:i w:val="false"/>
          <w:color w:val="000000"/>
          <w:sz w:val="28"/>
        </w:rPr>
        <w:t>статью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286. Отходы производства и потребления и их виды</w:t>
      </w:r>
    </w:p>
    <w:bookmarkEnd w:id="15"/>
    <w:bookmarkStart w:name="z1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Отходы производства и потребления по степени опасности разделяются на опасные и неопасные.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главы не распространяется на техногенные минеральные образования, по которым заключены контракты на добычу из них полезных ископаемых, образованные при разведке, добыче и переработке полезных ископаемых, обращение с которыми регулируется законодательством Республики Казахстан о недрах и недропользовании, а также на поверхностные эффузивные и интрузивные разновозрастные осадочные породы (вскрышные породы), радиоактивные отходы.»;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в </w:t>
      </w:r>
      <w:r>
        <w:rPr>
          <w:rFonts w:ascii="Times New Roman"/>
          <w:b w:val="false"/>
          <w:i w:val="false"/>
          <w:color w:val="000000"/>
          <w:sz w:val="28"/>
        </w:rPr>
        <w:t>статье 288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«размещения» заменить словами «временного 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случаях, предусмотренных настоящим Кодексом, собственник отходов обязан разрабатывать программу управления отходами с целью постепенного сокращения их объемов.»;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Запрещаются производство и импорт продукции, в результате использования которой образуются отходы, содержащие стойкие органические загрязнители, предусмотренные международными договорами Республики Казахстан о стойких органических загрязнителях.»;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дополнить статьей 288-1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288-1. Программа управления отходами</w:t>
      </w:r>
    </w:p>
    <w:bookmarkEnd w:id="16"/>
    <w:bookmarkStart w:name="z2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Программа управления отходами разрабатывается физическими и юридическими лицами, имеющими объекты I и II категории, в порядке, утвержденном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потребления, разработка программы управления отходами обязательна.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Программа управления отходами должна содержать сведения об объеме и составе образуемых и размещенных отходов, методах их хранения, утилизации, захоронения, рекультивации или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программе управления отходами предусматриваются меры с указанием объемов и сроков их выполнения по обеспечению постепенного сокращения объемов отходов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совершенствования производственных процессов, в том числе за счет внедрения малоотходных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повторного использования отходов либо их передачи физическим и юридическим лицам, заинтересованным в их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переработки отходов с использованием наилучших доступных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заинтересованных центральных исполнительных органов, других юридических лиц и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наилучших доступных технологий по переработке отходов в программе управления отходами должны быть предусмотрены мероприятия по рекультивации мест размещения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технологической возможности рекультивации мест размещения отходов в программе управления отходами должны быть предусмотрены мероприятия по снижению их вредного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Программа управления отходами разрабатывается на срок не более десяти лет и согласовывается с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разрабатывать проекты нормативов размещения отходов, предусматривающие меры по их сокращению путем переработки, утилизации, обезвреживания и безопасного удаления либо передачи физическим и юридическим лицам, осуществляющим эти мероприятия;»;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Запрещается смешивать опасные отходы с неопасными отходами, а также различные виды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дополнить статьей 293-1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293-1. Экологические требования при хранении отходов,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содержащих стойкие органические загрязнители</w:t>
      </w:r>
    </w:p>
    <w:bookmarkEnd w:id="17"/>
    <w:bookmarkStart w:name="z2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Пункты хранения отходов, содержащих стойкие органические загрязнители, должны быть оборудованы средствами защиты, обеспечивающими предотвращение влияния стойких органических загрязнителей на окружающую среду и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 отходов, содержащих стойкие органические загрязнители, должен вестись в журналах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смена собственника отходов, содержащих стойкие органические загрязнители, без разрешения уполномоченного органа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Ведение кадастра отходов, содержащих стойкие органические загрязнители, ведется отдельным разделом в рамках Государственного кадастра отходов.»;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297 слова «могут определять» заменить словом «определяют»;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 </w:t>
      </w:r>
      <w:r>
        <w:rPr>
          <w:rFonts w:ascii="Times New Roman"/>
          <w:b w:val="false"/>
          <w:i w:val="false"/>
          <w:color w:val="000000"/>
          <w:sz w:val="28"/>
        </w:rPr>
        <w:t>статью 298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Запрещается захоронение отходов, содержащих стойкие органические загрязнители, предусмотренные международными договорами Республики Казахстан о стойких органических загрязнителях. Экспорт и импорт таких отходов разрешаются только для целей их уничтожения.»;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299 слово «инертных» заменить словами «твердых бытовых»;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в </w:t>
      </w:r>
      <w:r>
        <w:rPr>
          <w:rFonts w:ascii="Times New Roman"/>
          <w:b w:val="false"/>
          <w:i w:val="false"/>
          <w:color w:val="000000"/>
          <w:sz w:val="28"/>
        </w:rPr>
        <w:t>статье 300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«инертные» заменить словом «неопасные»;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инертных»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Запрещаются складирование отходов в неустановленных местах и образование стихийных свалок.»;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следующaего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«Запрещается эксплуатация полигона без ликвидационного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целые использованные шины и их фрагменты, за исключением их применения в качестве стабилизирующего материала при рекультивации;»;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Газовый мониторинг проводится для каждой секции полигона твердых бытовых отходов в соответствии с методикой, утвержденной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45. Государственное регулирование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сфере выбросов парниковых газов и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 </w:t>
      </w:r>
      <w:r>
        <w:rPr>
          <w:rFonts w:ascii="Times New Roman"/>
          <w:b w:val="false"/>
          <w:i w:val="false"/>
          <w:color w:val="000000"/>
          <w:sz w:val="28"/>
        </w:rPr>
        <w:t>статью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313. Регламентирование потребления озоноразрушающих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веществ</w:t>
      </w:r>
    </w:p>
    <w:bookmarkEnd w:id="18"/>
    <w:bookmarkStart w:name="z2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государственного регулирования потребления озоноразрушающих веществ устанавливаются лимиты (квоты) предельно допустимых выбросов и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(квоты) потребления озоноразрушающих веществ устанавливаются уполномоченным органом в области охраны окружающей среды в соответствии с международными договорами Республикой Казахстан по веществам, разрушающим озоновый слой.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Экспорт и импорт озоноразрушающих веществ осуществляются на основании разрешений, выдаваемых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 </w:t>
      </w:r>
      <w:r>
        <w:rPr>
          <w:rFonts w:ascii="Times New Roman"/>
          <w:b w:val="false"/>
          <w:i w:val="false"/>
          <w:color w:val="000000"/>
          <w:sz w:val="28"/>
        </w:rPr>
        <w:t>статью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Юридические лица и индивидуальные предприниматели, производящие, импортирующие и (или) экспортирующие озоноразрушающие вещества и (или) продукцию, содержащую озоноразрушающие вещества,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наносить на продукцию надпись «разрушает озоновый слой» и отчетливо маркировать аналогичной надписью упаковку, в которой хранятся либо перевозятся озоноразрушающие вещества или продукция, содержащая озоноразрушающие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их безопасное хранение и транспортировку;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указывать в товаросопроводительной документации наименование и количество озоноразрушающих веществ, включая вещества, содержащиеся 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выполнять мероприятия по сбору озоноразрушающих веществ и их хранению в герметичной таре в целях утилизации и (или) обезвреживания.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 проектирование, реконструкция, техническое перевооружение, расширение, новое строительство объектов с использованием технологий, оборудования, веществ и материалов, предусматривающих обращение с озоноразрушающими веществами, включенными в перечни озоноразрушающих веществ, ограниченных или запрещенных для потребления в Республике Казахстан, за исключением объектов, предназначенных для утилизации и (или) обезвреживания таких озоноразрушающих веществ.»;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дополнить статьей 314-1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314-1. Требования к установке</w:t>
      </w:r>
    </w:p>
    <w:bookmarkEnd w:id="19"/>
    <w:bookmarkStart w:name="z2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Оператор установки обязан представлять ежегодный отчет об инвентаризации парниковых газов, подтвержденный независимой аккредитованной организацией, на основании которого разрабатывается паспорт установки по форме, установленной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охраны окружающей среды утверждает паспорт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Данные паспорта установки являются неотъемлемой частью государственного кадастра источников выбросов и поглощений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в </w:t>
      </w:r>
      <w:r>
        <w:rPr>
          <w:rFonts w:ascii="Times New Roman"/>
          <w:b w:val="false"/>
          <w:i w:val="false"/>
          <w:color w:val="000000"/>
          <w:sz w:val="28"/>
        </w:rPr>
        <w:t>статье 315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«источников выбросов парниковых газов в атмосферу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«имеющие источники выбросов парниковых газов в атмосферу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 </w:t>
      </w:r>
      <w:r>
        <w:rPr>
          <w:rFonts w:ascii="Times New Roman"/>
          <w:b w:val="false"/>
          <w:i w:val="false"/>
          <w:color w:val="000000"/>
          <w:sz w:val="28"/>
        </w:rPr>
        <w:t>статью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в </w:t>
      </w:r>
      <w:r>
        <w:rPr>
          <w:rFonts w:ascii="Times New Roman"/>
          <w:b w:val="false"/>
          <w:i w:val="false"/>
          <w:color w:val="000000"/>
          <w:sz w:val="28"/>
        </w:rPr>
        <w:t>статье 318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«парниковыми газами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«парниковых газов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«парниковыми газами и» и «парниковых газов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 </w:t>
      </w:r>
      <w:r>
        <w:rPr>
          <w:rFonts w:ascii="Times New Roman"/>
          <w:b w:val="false"/>
          <w:i w:val="false"/>
          <w:color w:val="000000"/>
          <w:sz w:val="28"/>
        </w:rPr>
        <w:t>статью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Не рассматриваются в качестве ущерба окружающей среде случаи сверхнормативного размещения отходов и случаи сверхнормативного сброса загрязняющих веществ в объекты, оборудованные и предназначенные для размещения отходов и сброса сточных вод, предотвращающие загрязнение земной поверхности, недр и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рассматриваются в качестве ущерба окружающей среде случаи попадания химических веществ или розлива сточных вод на производственные площадки, ограниченные защитными сооружениями, предотвращающими их попадание на земную поверхность, в недра и подземные воды.»;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 </w:t>
      </w:r>
      <w:r>
        <w:rPr>
          <w:rFonts w:ascii="Times New Roman"/>
          <w:b w:val="false"/>
          <w:i w:val="false"/>
          <w:color w:val="000000"/>
          <w:sz w:val="28"/>
        </w:rPr>
        <w:t>статью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Первый Национальный план распределения квот на выбросы парниковых газов утверждается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Владельцы и собственники отходов, содержащих стойкие органические загрязнители, должны разработать программу по их уничтожению до 2025 года с определением источников финансирования и представить ее в уполномоченный орган в области охраны окружающей среды в течение трех месяцев со дня введения настоящего пункта в действие или приобретения данных отходов в собственность или владение.».</w:t>
      </w:r>
    </w:p>
    <w:bookmarkEnd w:id="20"/>
    <w:bookmarkStart w:name="z2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специальных экономических зон»,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494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494. Объект обложения</w:t>
      </w:r>
    </w:p>
    <w:bookmarkEnd w:id="21"/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Объектом обложения является фактический объем эмиссий в окружающую среду в пределах и (или) сверх установленных нормативов эмиссий в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выбросов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сбросов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размещенных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размещенной серы, образующейся при проведении нефтяных операций.»;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495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Ставки платы за размещение отходов производства и потребления составляют: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977"/>
        <w:gridCol w:w="2414"/>
        <w:gridCol w:w="3076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полигонах, в накопителях,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 свалках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отведенных местах: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(твердые бытовые отходы,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канализационный ил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уровня опасности: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bookmarkStart w:name="z2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Ставки платы за размещение серы составляют 3,77 МРП за одну тонну.».</w:t>
      </w:r>
    </w:p>
    <w:bookmarkEnd w:id="23"/>
    <w:bookmarkStart w:name="z2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г., № 5, ст. 23; № 7, ст. 32; № 15, ст. 71; № 24, ст. 149, 152; 2011 г., № 1, ст. 2, 3; № 2, ст. 21;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дополнить словами «и опасных химических веществ, в том числе стойких органических загрязнителей».</w:t>
      </w:r>
    </w:p>
    <w:bookmarkEnd w:id="24"/>
    <w:bookmarkStart w:name="z2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28; 2011 г., № 1, ст. 2, 9; № 5, ст. 43;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единицы квот, сокращения выбросов, сертифицированных сокращений выбросов, внутреннего сокращения выбросов, поглощения парниковых газов,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Казахстан.».</w:t>
      </w:r>
    </w:p>
    <w:bookmarkEnd w:id="25"/>
    <w:bookmarkStart w:name="z2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 ст. 2, 7;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при осуществлении эмиссий в окружающую среду получать экологическое разрешение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Казахстан.».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«сертифицированной системы (сертифицированных систем) менеджмента управления окружающей средой в соответствии с требованиями государственных стандартов и (или)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регулировании;».</w:t>
      </w:r>
    </w:p>
    <w:bookmarkEnd w:id="27"/>
    <w:bookmarkStart w:name="z2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7) пункта 2, абзацев 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21), абзацев 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23), абзацев </w:t>
      </w:r>
      <w:r>
        <w:rPr>
          <w:rFonts w:ascii="Times New Roman"/>
          <w:b w:val="false"/>
          <w:i w:val="false"/>
          <w:color w:val="000000"/>
          <w:sz w:val="28"/>
        </w:rPr>
        <w:t>девятого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тринадцатого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шестнадцатого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32), абзаца 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64), абзаца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82) пункта 3 статьи 1, которые вводятся в действие с 1 января 2013 года.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