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35cf" w14:textId="1a83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правоохранительной службы</w:t>
      </w:r>
    </w:p>
    <w:p>
      <w:pPr>
        <w:spacing w:after="0"/>
        <w:ind w:left="0"/>
        <w:jc w:val="both"/>
      </w:pPr>
      <w:r>
        <w:rPr>
          <w:rFonts w:ascii="Times New Roman"/>
          <w:b w:val="false"/>
          <w:i w:val="false"/>
          <w:color w:val="000000"/>
          <w:sz w:val="28"/>
        </w:rPr>
        <w:t>Закон Республики Казахстан от 21 мая 2013 года № 93-V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8 дополнить словами «и организаций образования правоохранительных органов»;</w:t>
      </w:r>
      <w:r>
        <w:br/>
      </w:r>
      <w:r>
        <w:rPr>
          <w:rFonts w:ascii="Times New Roman"/>
          <w:b w:val="false"/>
          <w:i w:val="false"/>
          <w:color w:val="000000"/>
          <w:sz w:val="28"/>
        </w:rPr>
        <w:t>
</w:t>
      </w:r>
      <w:r>
        <w:rPr>
          <w:rFonts w:ascii="Times New Roman"/>
          <w:b w:val="false"/>
          <w:i w:val="false"/>
          <w:color w:val="000000"/>
          <w:sz w:val="28"/>
        </w:rPr>
        <w:t>
      2) подпункт 2) </w:t>
      </w:r>
      <w:r>
        <w:rPr>
          <w:rFonts w:ascii="Times New Roman"/>
          <w:b w:val="false"/>
          <w:i w:val="false"/>
          <w:color w:val="000000"/>
          <w:sz w:val="28"/>
        </w:rPr>
        <w:t>пункта 3</w:t>
      </w:r>
      <w:r>
        <w:rPr>
          <w:rFonts w:ascii="Times New Roman"/>
          <w:b w:val="false"/>
          <w:i w:val="false"/>
          <w:color w:val="000000"/>
          <w:sz w:val="28"/>
        </w:rPr>
        <w:t xml:space="preserve"> статьи 43 дополнить словами «и организаций образования правоохранительных органов». </w:t>
      </w:r>
    </w:p>
    <w:bookmarkEnd w:id="1"/>
    <w:bookmarkStart w:name="z5"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6-1), 7-1), 11-1) и 11-2) следующего содержания:</w:t>
      </w:r>
      <w:r>
        <w:br/>
      </w:r>
      <w:r>
        <w:rPr>
          <w:rFonts w:ascii="Times New Roman"/>
          <w:b w:val="false"/>
          <w:i w:val="false"/>
          <w:color w:val="000000"/>
          <w:sz w:val="28"/>
        </w:rPr>
        <w:t>
      «6-1) Президентский резерв руководства правоохранительных органов – список сотрудников, прошедших особый порядок отбора, определяемый Президентом Республики Казахстан, для выдвижения на вакантные вышестоящие руководящие должности правоохранительных органов;»;</w:t>
      </w:r>
      <w:r>
        <w:br/>
      </w:r>
      <w:r>
        <w:rPr>
          <w:rFonts w:ascii="Times New Roman"/>
          <w:b w:val="false"/>
          <w:i w:val="false"/>
          <w:color w:val="000000"/>
          <w:sz w:val="28"/>
        </w:rPr>
        <w:t>
      «7-1) руководитель правоохранительного органа – первый руководитель правоохранительного органа, в подчинении которого находятся сотрудники и работники правоохранительного органа, уполномоченные руководители;»;</w:t>
      </w:r>
      <w:r>
        <w:br/>
      </w:r>
      <w:r>
        <w:rPr>
          <w:rFonts w:ascii="Times New Roman"/>
          <w:b w:val="false"/>
          <w:i w:val="false"/>
          <w:color w:val="000000"/>
          <w:sz w:val="28"/>
        </w:rPr>
        <w:t>
      «11-1) полиграфологическое исследование – процедура опроса, заключающаяся в регистрации с помощью специальных медицинских датчиков отдельных физиологических реакций человека, возникающих при психофизиологическом освидетельствовании;</w:t>
      </w:r>
      <w:r>
        <w:br/>
      </w:r>
      <w:r>
        <w:rPr>
          <w:rFonts w:ascii="Times New Roman"/>
          <w:b w:val="false"/>
          <w:i w:val="false"/>
          <w:color w:val="000000"/>
          <w:sz w:val="28"/>
        </w:rPr>
        <w:t>
      11-2)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правоохранительную службу, сотрудников;»;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 сокращение численности или штата его сотрудников);»;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не прошедшее медицинское или психофизиологическое освидетельствование, в том числе полиграфологическое исследование, в военно-врачебных комиссиях для определения пригодности к службе;»;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Принимаемые на службу в правоохранительные органы граждане в обязательном порядке проходят медицинское и психофизиологическое освидетельствования, в том числе полиграфологическое исследование, в военно-врачебных комиссиях для определения пригодности к службе.»;</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Порядок прохождения полиграфологического исследования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«Перечень должностей, замещаемых на конкурсной основе, условия и порядок проведения конкурса и стажировки определяются руководителем правоохранительного органа по согласованию с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2</w:t>
      </w:r>
      <w:r>
        <w:rPr>
          <w:rFonts w:ascii="Times New Roman"/>
          <w:b w:val="false"/>
          <w:i w:val="false"/>
          <w:color w:val="000000"/>
          <w:sz w:val="28"/>
        </w:rPr>
        <w:t xml:space="preserve"> статьи 8 слова «руководителей или уполномоченных руководителей правоохранительного органа» заменить словами «руководителей правоохранительного органа или уполномоченных руководителей»;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9 дополнить частью третьей следующего содержания:</w:t>
      </w:r>
      <w:r>
        <w:br/>
      </w:r>
      <w:r>
        <w:rPr>
          <w:rFonts w:ascii="Times New Roman"/>
          <w:b w:val="false"/>
          <w:i w:val="false"/>
          <w:color w:val="000000"/>
          <w:sz w:val="28"/>
        </w:rPr>
        <w:t>
      «Лица, имеющие высшее образование, могут зачисляться в организации образования правоохранительных органов для обучения по профессиональным учебным программам, предусматривающим сокращенные сроки обучения.»;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10 дополнить частью второй следующего содержания:</w:t>
      </w:r>
      <w:r>
        <w:br/>
      </w:r>
      <w:r>
        <w:rPr>
          <w:rFonts w:ascii="Times New Roman"/>
          <w:b w:val="false"/>
          <w:i w:val="false"/>
          <w:color w:val="000000"/>
          <w:sz w:val="28"/>
        </w:rPr>
        <w:t>
      «На правоохранительную службу в соответствии с настоящим Законом по решению руководителя правоохранительного органа на должность среднего и старшего начальствующего состава может быть принято лицо старше тридцати пяти лет, обладающее высокой профессиональной подготовкой либо значительным опытом работы по определенным специальностям.»;</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«Для лиц, впервые поступающих на службу в органы прокуратуры, устанавливается испытательный срок до одного года в порядке, определяемом Генеральным Прокурором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пункте 2</w:t>
      </w:r>
      <w:r>
        <w:rPr>
          <w:rFonts w:ascii="Times New Roman"/>
          <w:b w:val="false"/>
          <w:i w:val="false"/>
          <w:color w:val="000000"/>
          <w:sz w:val="28"/>
        </w:rPr>
        <w:t xml:space="preserve"> статьи 13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7</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«7. 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классным чином, специальным или воинским званием, присвоенным им по прежнему месту службы, с последующим приравниванием к специальному званию или классному чину, присваиваемому по новому месту службы (учебы).</w:t>
      </w:r>
      <w:r>
        <w:br/>
      </w:r>
      <w:r>
        <w:rPr>
          <w:rFonts w:ascii="Times New Roman"/>
          <w:b w:val="false"/>
          <w:i w:val="false"/>
          <w:color w:val="000000"/>
          <w:sz w:val="28"/>
        </w:rPr>
        <w:t>
      Срок пребывания в прежнем классном чине, специальном или воинском звании засчитывается в срок выслуги для присвоения очередного специального звания или классного чина.»;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Первыми специальными званиями или классным чином считаются:</w:t>
      </w:r>
      <w:r>
        <w:br/>
      </w:r>
      <w:r>
        <w:rPr>
          <w:rFonts w:ascii="Times New Roman"/>
          <w:b w:val="false"/>
          <w:i w:val="false"/>
          <w:color w:val="000000"/>
          <w:sz w:val="28"/>
        </w:rPr>
        <w:t>
      1) для рядового состава – рядовой;</w:t>
      </w:r>
      <w:r>
        <w:br/>
      </w:r>
      <w:r>
        <w:rPr>
          <w:rFonts w:ascii="Times New Roman"/>
          <w:b w:val="false"/>
          <w:i w:val="false"/>
          <w:color w:val="000000"/>
          <w:sz w:val="28"/>
        </w:rPr>
        <w:t>
      2) для младшего начальствующего состава – младший сержант (сержант);</w:t>
      </w:r>
      <w:r>
        <w:br/>
      </w:r>
      <w:r>
        <w:rPr>
          <w:rFonts w:ascii="Times New Roman"/>
          <w:b w:val="false"/>
          <w:i w:val="false"/>
          <w:color w:val="000000"/>
          <w:sz w:val="28"/>
        </w:rPr>
        <w:t>
      3) для среднего начальствующего состава – младший лейтенант (лейтенант), юрист 3 класса.»;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Специальные звания лейтенанта присваиваются:»;</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Первый классный чин юрист 3 класса присваивается после прохождения аттестации.»;</w:t>
      </w:r>
      <w:r>
        <w:br/>
      </w:r>
      <w:r>
        <w:rPr>
          <w:rFonts w:ascii="Times New Roman"/>
          <w:b w:val="false"/>
          <w:i w:val="false"/>
          <w:color w:val="000000"/>
          <w:sz w:val="28"/>
        </w:rPr>
        <w:t>
</w:t>
      </w:r>
      <w:r>
        <w:rPr>
          <w:rFonts w:ascii="Times New Roman"/>
          <w:b w:val="false"/>
          <w:i w:val="false"/>
          <w:color w:val="000000"/>
          <w:sz w:val="28"/>
        </w:rPr>
        <w:t>
      в подпункте 1) </w:t>
      </w:r>
      <w:r>
        <w:rPr>
          <w:rFonts w:ascii="Times New Roman"/>
          <w:b w:val="false"/>
          <w:i w:val="false"/>
          <w:color w:val="000000"/>
          <w:sz w:val="28"/>
        </w:rPr>
        <w:t>пункта 7</w:t>
      </w:r>
      <w:r>
        <w:rPr>
          <w:rFonts w:ascii="Times New Roman"/>
          <w:b w:val="false"/>
          <w:i w:val="false"/>
          <w:color w:val="000000"/>
          <w:sz w:val="28"/>
        </w:rPr>
        <w:t xml:space="preserve"> слова «правоохранительного органа»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 xml:space="preserve"> слова «Руководитель или уполномоченный руководитель правоохранительного органа» заменить словами «Руководитель правоохранительного органа или уполномоченный руководитель»;</w:t>
      </w:r>
      <w:r>
        <w:br/>
      </w:r>
      <w:r>
        <w:rPr>
          <w:rFonts w:ascii="Times New Roman"/>
          <w:b w:val="false"/>
          <w:i w:val="false"/>
          <w:color w:val="000000"/>
          <w:sz w:val="28"/>
        </w:rPr>
        <w:t>
</w:t>
      </w:r>
      <w:r>
        <w:rPr>
          <w:rFonts w:ascii="Times New Roman"/>
          <w:b w:val="false"/>
          <w:i w:val="false"/>
          <w:color w:val="000000"/>
          <w:sz w:val="28"/>
        </w:rPr>
        <w:t>
      11)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«4. Очередное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не менее полутора срока выслуги лет в предыдущем специальном звании или классном чине.»;</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«правоохранительного органа» исключить;</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«правоохранительного органа»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«руководителем или уполномоченным руководителем правоохранительного органа» заменить словами «руководителем правоохранительного органа или уполномоченным руководителем»;</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 Общие правила замещения должностей рядового и</w:t>
      </w:r>
      <w:r>
        <w:br/>
      </w:r>
      <w:r>
        <w:rPr>
          <w:rFonts w:ascii="Times New Roman"/>
          <w:b w:val="false"/>
          <w:i w:val="false"/>
          <w:color w:val="000000"/>
          <w:sz w:val="28"/>
        </w:rPr>
        <w:t>
                  начальствующего состава правоохранительных органов</w:t>
      </w:r>
      <w:r>
        <w:br/>
      </w: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r>
        <w:br/>
      </w: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или классного чина или зачисления в кадры правоохранительных органов исполняют служебные обязанности по занимаемой должности.</w:t>
      </w:r>
      <w:r>
        <w:br/>
      </w:r>
      <w:r>
        <w:rPr>
          <w:rFonts w:ascii="Times New Roman"/>
          <w:b w:val="false"/>
          <w:i w:val="false"/>
          <w:color w:val="000000"/>
          <w:sz w:val="28"/>
        </w:rPr>
        <w:t>
      3. Назначение на должность, перемещение по службе производятся руководителем правоохранительного органа или уполномоченным руководителем при условии соответствия лица предъявляемым квалификационным требованиям. Квалификационные требования к категориям должностей утверждаются руководителем правоохранительного органа по согласованию с уполномоченным органом по делам государственной службы.</w:t>
      </w:r>
      <w:r>
        <w:br/>
      </w:r>
      <w:r>
        <w:rPr>
          <w:rFonts w:ascii="Times New Roman"/>
          <w:b w:val="false"/>
          <w:i w:val="false"/>
          <w:color w:val="000000"/>
          <w:sz w:val="28"/>
        </w:rPr>
        <w:t>
      4.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r>
        <w:br/>
      </w:r>
      <w:r>
        <w:rPr>
          <w:rFonts w:ascii="Times New Roman"/>
          <w:b w:val="false"/>
          <w:i w:val="false"/>
          <w:color w:val="000000"/>
          <w:sz w:val="28"/>
        </w:rPr>
        <w:t>
      5.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r>
        <w:br/>
      </w:r>
      <w:r>
        <w:rPr>
          <w:rFonts w:ascii="Times New Roman"/>
          <w:b w:val="false"/>
          <w:i w:val="false"/>
          <w:color w:val="000000"/>
          <w:sz w:val="28"/>
        </w:rPr>
        <w:t>
      6. Перемещение по службе в другую местность лиц начальствующего состава, нуждающихся по состоянию здоровья в изменении места жительства, производится по разрешению соответствующих руководителей на основании заключения военно-врачебной комиссии.</w:t>
      </w:r>
      <w:r>
        <w:br/>
      </w:r>
      <w:r>
        <w:rPr>
          <w:rFonts w:ascii="Times New Roman"/>
          <w:b w:val="false"/>
          <w:i w:val="false"/>
          <w:color w:val="000000"/>
          <w:sz w:val="28"/>
        </w:rPr>
        <w:t>
      7. Перемещение лиц рядового и начальствующего состава с неоперативных на оперативные должности производится с учетом результатов военно-врачебной экспертизы.»;</w:t>
      </w:r>
      <w:r>
        <w:br/>
      </w:r>
      <w:r>
        <w:rPr>
          <w:rFonts w:ascii="Times New Roman"/>
          <w:b w:val="false"/>
          <w:i w:val="false"/>
          <w:color w:val="000000"/>
          <w:sz w:val="28"/>
        </w:rPr>
        <w:t>
</w:t>
      </w:r>
      <w:r>
        <w:rPr>
          <w:rFonts w:ascii="Times New Roman"/>
          <w:b w:val="false"/>
          <w:i w:val="false"/>
          <w:color w:val="000000"/>
          <w:sz w:val="28"/>
        </w:rPr>
        <w:t>
      15) дополнить статьей 33-1 следующего содержания:</w:t>
      </w:r>
      <w:r>
        <w:br/>
      </w:r>
      <w:r>
        <w:rPr>
          <w:rFonts w:ascii="Times New Roman"/>
          <w:b w:val="false"/>
          <w:i w:val="false"/>
          <w:color w:val="000000"/>
          <w:sz w:val="28"/>
        </w:rPr>
        <w:t>
      «Статья 33-1. Президентский резерв руководства</w:t>
      </w:r>
      <w:r>
        <w:br/>
      </w:r>
      <w:r>
        <w:rPr>
          <w:rFonts w:ascii="Times New Roman"/>
          <w:b w:val="false"/>
          <w:i w:val="false"/>
          <w:color w:val="000000"/>
          <w:sz w:val="28"/>
        </w:rPr>
        <w:t>
                    правоохранительных органов</w:t>
      </w:r>
      <w:r>
        <w:br/>
      </w:r>
      <w:r>
        <w:rPr>
          <w:rFonts w:ascii="Times New Roman"/>
          <w:b w:val="false"/>
          <w:i w:val="false"/>
          <w:color w:val="000000"/>
          <w:sz w:val="28"/>
        </w:rPr>
        <w:t>
      Президентский резерв руководства правоохранительных органов формируется в целях качественного отбора сотрудников для занятия вакантных вышестоящих руководящих должностей правоохранительных органов.</w:t>
      </w:r>
      <w:r>
        <w:br/>
      </w:r>
      <w:r>
        <w:rPr>
          <w:rFonts w:ascii="Times New Roman"/>
          <w:b w:val="false"/>
          <w:i w:val="false"/>
          <w:color w:val="000000"/>
          <w:sz w:val="28"/>
        </w:rPr>
        <w:t>
      Порядок формирования и перечень должностей Президентского резерва руководства правоохранительных органов определяются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«руководителя или» заменить словами «руководителя правоохранительного органа или»;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«руководителем или уполномоченным руководителем правоохранительного органа» заменить словами «руководителем правоохранительного органа или уполномоченным руководителем»;</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пункте 4</w:t>
      </w:r>
      <w:r>
        <w:rPr>
          <w:rFonts w:ascii="Times New Roman"/>
          <w:b w:val="false"/>
          <w:i w:val="false"/>
          <w:color w:val="000000"/>
          <w:sz w:val="28"/>
        </w:rPr>
        <w:t xml:space="preserve"> статьи 37 слова «руководителем или уполномоченным руководителем правоохранительного органа» заменить словами «руководителем правоохранительного органа или уполномоченным руководителем»;</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1 слова «руководителем или уполномоченным руководителем правоохранительного органа» заменить словами «руководителем правоохранительного органа или уполномоченным руководителем»;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подпункта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«руководителя или» заменить словами «руководителя правоохранительного органа или»;</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пункте 2</w:t>
      </w:r>
      <w:r>
        <w:rPr>
          <w:rFonts w:ascii="Times New Roman"/>
          <w:b w:val="false"/>
          <w:i w:val="false"/>
          <w:color w:val="000000"/>
          <w:sz w:val="28"/>
        </w:rPr>
        <w:t xml:space="preserve"> статьи 40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21)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главу 5</w:t>
      </w:r>
      <w:r>
        <w:rPr>
          <w:rFonts w:ascii="Times New Roman"/>
          <w:b w:val="false"/>
          <w:i w:val="false"/>
          <w:color w:val="000000"/>
          <w:sz w:val="28"/>
        </w:rPr>
        <w:t xml:space="preserve"> дополнить статьей 46-1 следующего содержания:</w:t>
      </w:r>
      <w:r>
        <w:br/>
      </w:r>
      <w:r>
        <w:rPr>
          <w:rFonts w:ascii="Times New Roman"/>
          <w:b w:val="false"/>
          <w:i w:val="false"/>
          <w:color w:val="000000"/>
          <w:sz w:val="28"/>
        </w:rPr>
        <w:t>
      «Статья 46-1. Порядок и основания зачисления сотрудника в</w:t>
      </w:r>
      <w:r>
        <w:br/>
      </w:r>
      <w:r>
        <w:rPr>
          <w:rFonts w:ascii="Times New Roman"/>
          <w:b w:val="false"/>
          <w:i w:val="false"/>
          <w:color w:val="000000"/>
          <w:sz w:val="28"/>
        </w:rPr>
        <w:t>
                    распоряжение правоохранительного органа</w:t>
      </w:r>
      <w:r>
        <w:br/>
      </w:r>
      <w:r>
        <w:rPr>
          <w:rFonts w:ascii="Times New Roman"/>
          <w:b w:val="false"/>
          <w:i w:val="false"/>
          <w:color w:val="000000"/>
          <w:sz w:val="28"/>
        </w:rPr>
        <w:t xml:space="preserve">
      1. Для решения вопроса о дальнейшем прохождении правоохранительной службы сотрудники могут быть зачислены в распоряжение правоохранительного органа с освобождением от занимаемой должности в порядке и на основаниях, предусмотренных настоящей статьей. </w:t>
      </w:r>
      <w:r>
        <w:br/>
      </w:r>
      <w:r>
        <w:rPr>
          <w:rFonts w:ascii="Times New Roman"/>
          <w:b w:val="false"/>
          <w:i w:val="false"/>
          <w:color w:val="000000"/>
          <w:sz w:val="28"/>
        </w:rPr>
        <w:t>
      2. Основаниями зачисления сотрудника в распоряжение правоохранительного органа являются:</w:t>
      </w:r>
      <w:r>
        <w:br/>
      </w: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w:t>
      </w:r>
      <w:r>
        <w:br/>
      </w:r>
      <w:r>
        <w:rPr>
          <w:rFonts w:ascii="Times New Roman"/>
          <w:b w:val="false"/>
          <w:i w:val="false"/>
          <w:color w:val="000000"/>
          <w:sz w:val="28"/>
        </w:rPr>
        <w:t>
      2) освобождение сотрудника от занимаемой должности в порядке дисциплинарного взыскания, предусмотренного подпунктом 5) пункта 2 статьи 56 настоящего Закона, или по результатам аттестации;</w:t>
      </w:r>
      <w:r>
        <w:br/>
      </w:r>
      <w:r>
        <w:rPr>
          <w:rFonts w:ascii="Times New Roman"/>
          <w:b w:val="false"/>
          <w:i w:val="false"/>
          <w:color w:val="000000"/>
          <w:sz w:val="28"/>
        </w:rPr>
        <w:t>
      3) проведение организационно-штатных мероприятий;</w:t>
      </w:r>
      <w:r>
        <w:br/>
      </w: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r>
        <w:br/>
      </w:r>
      <w:r>
        <w:rPr>
          <w:rFonts w:ascii="Times New Roman"/>
          <w:b w:val="false"/>
          <w:i w:val="false"/>
          <w:color w:val="000000"/>
          <w:sz w:val="28"/>
        </w:rPr>
        <w:t>
      5) истечение срока полномочий по занимаемой должности;</w:t>
      </w:r>
      <w:r>
        <w:br/>
      </w:r>
      <w:r>
        <w:rPr>
          <w:rFonts w:ascii="Times New Roman"/>
          <w:b w:val="false"/>
          <w:i w:val="false"/>
          <w:color w:val="000000"/>
          <w:sz w:val="28"/>
        </w:rPr>
        <w:t>
      6) заключение военно-врачебной комиссии.</w:t>
      </w:r>
      <w:r>
        <w:br/>
      </w:r>
      <w:r>
        <w:rPr>
          <w:rFonts w:ascii="Times New Roman"/>
          <w:b w:val="false"/>
          <w:i w:val="false"/>
          <w:color w:val="000000"/>
          <w:sz w:val="28"/>
        </w:rPr>
        <w:t>
      3. Освобождение сотрудника от занимаемой должности и зачисление в распоряжение правоохранительного органа осуществляются на основании приказа руководителя правоохранительного органа либо уполномоченного руководителя на срок, не превышающий пятнадцати календарных дней.</w:t>
      </w:r>
      <w:r>
        <w:br/>
      </w:r>
      <w:r>
        <w:rPr>
          <w:rFonts w:ascii="Times New Roman"/>
          <w:b w:val="false"/>
          <w:i w:val="false"/>
          <w:color w:val="000000"/>
          <w:sz w:val="28"/>
        </w:rPr>
        <w:t>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r>
        <w:br/>
      </w:r>
      <w:r>
        <w:rPr>
          <w:rFonts w:ascii="Times New Roman"/>
          <w:b w:val="false"/>
          <w:i w:val="false"/>
          <w:color w:val="000000"/>
          <w:sz w:val="28"/>
        </w:rPr>
        <w:t>
      За сотрудником, зачисленным в распоряжение правоохранительного органа, сохраняется денежное содержание по последней должности.</w:t>
      </w:r>
      <w:r>
        <w:br/>
      </w:r>
      <w:r>
        <w:rPr>
          <w:rFonts w:ascii="Times New Roman"/>
          <w:b w:val="false"/>
          <w:i w:val="false"/>
          <w:color w:val="000000"/>
          <w:sz w:val="28"/>
        </w:rPr>
        <w:t>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(обследовании по направлению военно-врачебной комиссии) в организациях здравоохранения, время нахождения в пути следования от места прежней службы до места нахождения соответствующего правоохранительного органа; для лиц, обучающихся по заочной или вечерней форме обучения, – время нахождения на учебно-экзаменационных сессиях организаций образования;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r>
        <w:br/>
      </w:r>
      <w:r>
        <w:rPr>
          <w:rFonts w:ascii="Times New Roman"/>
          <w:b w:val="false"/>
          <w:i w:val="false"/>
          <w:color w:val="000000"/>
          <w:sz w:val="28"/>
        </w:rPr>
        <w:t>
      4. Порядок прохождения службы сотрудниками, находящимися в распоряжении правоохранительного органа, определяется руководителем правоохранительного органа.</w:t>
      </w:r>
      <w:r>
        <w:br/>
      </w:r>
      <w:r>
        <w:rPr>
          <w:rFonts w:ascii="Times New Roman"/>
          <w:b w:val="false"/>
          <w:i w:val="false"/>
          <w:color w:val="000000"/>
          <w:sz w:val="28"/>
        </w:rPr>
        <w:t>
      На сотрудника, находящегося в распоряжении правоохранительного органа, в полном объеме распространяется установленный распорядок дня правоохранительного органа.</w:t>
      </w:r>
      <w:r>
        <w:br/>
      </w:r>
      <w:r>
        <w:rPr>
          <w:rFonts w:ascii="Times New Roman"/>
          <w:b w:val="false"/>
          <w:i w:val="false"/>
          <w:color w:val="000000"/>
          <w:sz w:val="28"/>
        </w:rPr>
        <w:t>
      К сотруднику, зачисленному в распоряжение правоохранительного органа, могут применяться меры поощрения и на него могут налагаться дисциплинарные взыскания, предусмотренные настоящим Законом.</w:t>
      </w:r>
      <w:r>
        <w:br/>
      </w:r>
      <w:r>
        <w:rPr>
          <w:rFonts w:ascii="Times New Roman"/>
          <w:b w:val="false"/>
          <w:i w:val="false"/>
          <w:color w:val="000000"/>
          <w:sz w:val="28"/>
        </w:rPr>
        <w:t>
      5.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w:t>
      </w:r>
      <w:r>
        <w:br/>
      </w:r>
      <w:r>
        <w:rPr>
          <w:rFonts w:ascii="Times New Roman"/>
          <w:b w:val="false"/>
          <w:i w:val="false"/>
          <w:color w:val="000000"/>
          <w:sz w:val="28"/>
        </w:rPr>
        <w:t>
      6. Сотрудникам, освобожденным от занимаемых должностей и находящимся в распоряжении правоохранительного органа,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правоохранительного органа, независимо от срока пребывания в распоряжении.</w:t>
      </w:r>
      <w:r>
        <w:br/>
      </w:r>
      <w:r>
        <w:rPr>
          <w:rFonts w:ascii="Times New Roman"/>
          <w:b w:val="false"/>
          <w:i w:val="false"/>
          <w:color w:val="000000"/>
          <w:sz w:val="28"/>
        </w:rPr>
        <w:t xml:space="preserve">
      7.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 с соблюдением требований настоящей статьи. </w:t>
      </w:r>
      <w:r>
        <w:br/>
      </w:r>
      <w:r>
        <w:rPr>
          <w:rFonts w:ascii="Times New Roman"/>
          <w:b w:val="false"/>
          <w:i w:val="false"/>
          <w:color w:val="000000"/>
          <w:sz w:val="28"/>
        </w:rPr>
        <w:t xml:space="preserve">
      При назначении на должность сотрудника, находящегося в распоряжении правоохранительного органа, должны учитываться его квалификация, звание, выслуга лет, стаж работы, прежняя должность. </w:t>
      </w:r>
      <w:r>
        <w:br/>
      </w:r>
      <w:r>
        <w:rPr>
          <w:rFonts w:ascii="Times New Roman"/>
          <w:b w:val="false"/>
          <w:i w:val="false"/>
          <w:color w:val="000000"/>
          <w:sz w:val="28"/>
        </w:rPr>
        <w:t>
      В случае зачисления сотрудника в распоряжение правоохранительного органа по основаниям, предусмотренным подпунктами 1), 3), 4) и 5) пункта 2 настоящей статьи, предлагается должность с учетом профессиональных качеств сотрудника и при условии соответствия квалификационным требованиям, предусмотренным для данной должности.</w:t>
      </w:r>
      <w:r>
        <w:br/>
      </w: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2) пункта 2 настоящей статьи, предлагаемая должность должна быть нижестоящей.</w:t>
      </w:r>
      <w:r>
        <w:br/>
      </w: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6) пункта 2 настоящей статьи, назначение на должность производится с согласия сотрудника в соответствии с заключением военно-врачебной комиссии.</w:t>
      </w:r>
      <w:r>
        <w:br/>
      </w:r>
      <w:r>
        <w:rPr>
          <w:rFonts w:ascii="Times New Roman"/>
          <w:b w:val="false"/>
          <w:i w:val="false"/>
          <w:color w:val="000000"/>
          <w:sz w:val="28"/>
        </w:rPr>
        <w:t>
      8. При отказе сотрудника письменно изложить несогласие с предложенной должностью кадровым подразделением правоохранительного органа оформляется акт, который приобщается к личному делу сотрудника.</w:t>
      </w:r>
      <w:r>
        <w:br/>
      </w:r>
      <w:r>
        <w:rPr>
          <w:rFonts w:ascii="Times New Roman"/>
          <w:b w:val="false"/>
          <w:i w:val="false"/>
          <w:color w:val="000000"/>
          <w:sz w:val="28"/>
        </w:rPr>
        <w:t>
      В случае отказа сотрудника занять предлагаемую должность он подлежит увольнению со службы.»;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пункт 5</w:t>
      </w:r>
      <w:r>
        <w:rPr>
          <w:rFonts w:ascii="Times New Roman"/>
          <w:b w:val="false"/>
          <w:i w:val="false"/>
          <w:color w:val="000000"/>
          <w:sz w:val="28"/>
        </w:rPr>
        <w:t xml:space="preserve"> статьи 47 дополнить подпунктом 3-1) следующего содержания:</w:t>
      </w:r>
      <w:r>
        <w:br/>
      </w:r>
      <w:r>
        <w:rPr>
          <w:rFonts w:ascii="Times New Roman"/>
          <w:b w:val="false"/>
          <w:i w:val="false"/>
          <w:color w:val="000000"/>
          <w:sz w:val="28"/>
        </w:rPr>
        <w:t>
      «3-1) прохождение полиграфологического исследования;»;</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пункте 1</w:t>
      </w:r>
      <w:r>
        <w:rPr>
          <w:rFonts w:ascii="Times New Roman"/>
          <w:b w:val="false"/>
          <w:i w:val="false"/>
          <w:color w:val="000000"/>
          <w:sz w:val="28"/>
        </w:rPr>
        <w:t xml:space="preserve"> статьи 48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53</w:t>
      </w:r>
      <w:r>
        <w:rPr>
          <w:rFonts w:ascii="Times New Roman"/>
          <w:b w:val="false"/>
          <w:i w:val="false"/>
          <w:color w:val="000000"/>
          <w:sz w:val="28"/>
        </w:rPr>
        <w:t xml:space="preserve"> слова «руководителю или уполномоченному руководителю правоохранительного органа» заменить словами «руководителю правоохранительного органа или уполномоченному руководителю»;</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«руководителей и уполномоченных руководителей правоохранительных органов» заменить словами «руководителей правоохранительных органов и уполномоченных руководителей»;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«Руководитель и уполномоченный руководитель правоохранительного органа» заменить словами «Руководитель правоохранительного органа и уполномоченный руководитель»;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«руководителем или уполномоченным руководителем правоохранительного органа» заменить словами «руководителем правоохранительного органа или уполномоченным руководителем»;</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подпункте 8)</w:t>
      </w:r>
      <w:r>
        <w:rPr>
          <w:rFonts w:ascii="Times New Roman"/>
          <w:b w:val="false"/>
          <w:i w:val="false"/>
          <w:color w:val="000000"/>
          <w:sz w:val="28"/>
        </w:rPr>
        <w:t xml:space="preserve"> пункта 2 статьи 56 слова «руководителями или уполномоченными руководителями правоохранительного органа» заменить словами «руководителями правоохранительного органа или уполномоченными руководителями»;</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пункте 3</w:t>
      </w:r>
      <w:r>
        <w:rPr>
          <w:rFonts w:ascii="Times New Roman"/>
          <w:b w:val="false"/>
          <w:i w:val="false"/>
          <w:color w:val="000000"/>
          <w:sz w:val="28"/>
        </w:rPr>
        <w:t xml:space="preserve"> статьи 57:</w:t>
      </w:r>
      <w:r>
        <w:br/>
      </w:r>
      <w:r>
        <w:rPr>
          <w:rFonts w:ascii="Times New Roman"/>
          <w:b w:val="false"/>
          <w:i w:val="false"/>
          <w:color w:val="000000"/>
          <w:sz w:val="28"/>
        </w:rPr>
        <w:t>
</w:t>
      </w:r>
      <w:r>
        <w:rPr>
          <w:rFonts w:ascii="Times New Roman"/>
          <w:b w:val="false"/>
          <w:i w:val="false"/>
          <w:color w:val="000000"/>
          <w:sz w:val="28"/>
        </w:rPr>
        <w:t>
      в части первой слова «руководитель или уполномоченный руководитель правоохранительного органа» заменить словами «руководитель правоохранительного органа или уполномоченный руководитель»;</w:t>
      </w:r>
      <w:r>
        <w:br/>
      </w:r>
      <w:r>
        <w:rPr>
          <w:rFonts w:ascii="Times New Roman"/>
          <w:b w:val="false"/>
          <w:i w:val="false"/>
          <w:color w:val="000000"/>
          <w:sz w:val="28"/>
        </w:rPr>
        <w:t>
</w:t>
      </w:r>
      <w:r>
        <w:rPr>
          <w:rFonts w:ascii="Times New Roman"/>
          <w:b w:val="false"/>
          <w:i w:val="false"/>
          <w:color w:val="000000"/>
          <w:sz w:val="28"/>
        </w:rPr>
        <w:t>
      в части второй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 необходимости при проведении служебного расследования проводится полиграфологическое исследование.»;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7 слова «руководителю или уполномоченному руководителю правоохранительного органа» заменить словами «руководителю правоохранительного органа или уполномоченному руководителю»;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 xml:space="preserve"> слова «руководитель или уполномоченный руководитель правоохранительного органа» заменить словами «руководитель правоохранительного органа или уполномоченный руководитель»;</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пункт 4</w:t>
      </w:r>
      <w:r>
        <w:rPr>
          <w:rFonts w:ascii="Times New Roman"/>
          <w:b w:val="false"/>
          <w:i w:val="false"/>
          <w:color w:val="000000"/>
          <w:sz w:val="28"/>
        </w:rPr>
        <w:t xml:space="preserve"> статьи 69 изложить в следующей редакции:</w:t>
      </w:r>
      <w:r>
        <w:br/>
      </w:r>
      <w:r>
        <w:rPr>
          <w:rFonts w:ascii="Times New Roman"/>
          <w:b w:val="false"/>
          <w:i w:val="false"/>
          <w:color w:val="000000"/>
          <w:sz w:val="28"/>
        </w:rPr>
        <w:t>
      «4. Сотрудникам выплачивается денежная компенсация на содержание жилища и оплату коммунальных услуг в размере, определяемом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пункте 1</w:t>
      </w:r>
      <w:r>
        <w:rPr>
          <w:rFonts w:ascii="Times New Roman"/>
          <w:b w:val="false"/>
          <w:i w:val="false"/>
          <w:color w:val="000000"/>
          <w:sz w:val="28"/>
        </w:rPr>
        <w:t xml:space="preserve"> статьи 78 слова «руководителя или уполномоченного руководителя правоохранительного органа» заменить словами «руководителя правоохранительного органа или уполномоченного руководителя»;</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1</w:t>
      </w:r>
      <w:r>
        <w:rPr>
          <w:rFonts w:ascii="Times New Roman"/>
          <w:b w:val="false"/>
          <w:i w:val="false"/>
          <w:color w:val="000000"/>
          <w:sz w:val="28"/>
        </w:rPr>
        <w:t xml:space="preserve"> статьи 80 дополнить подпунктом 17) следующего содержания:</w:t>
      </w:r>
      <w:r>
        <w:br/>
      </w: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статью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82. Предельный возраст службы в</w:t>
      </w:r>
      <w:r>
        <w:br/>
      </w:r>
      <w:r>
        <w:rPr>
          <w:rFonts w:ascii="Times New Roman"/>
          <w:b w:val="false"/>
          <w:i w:val="false"/>
          <w:color w:val="000000"/>
          <w:sz w:val="28"/>
        </w:rPr>
        <w:t>
                  правоохранительных органах</w:t>
      </w:r>
      <w:r>
        <w:br/>
      </w:r>
      <w:r>
        <w:rPr>
          <w:rFonts w:ascii="Times New Roman"/>
          <w:b w:val="false"/>
          <w:i w:val="false"/>
          <w:color w:val="000000"/>
          <w:sz w:val="28"/>
        </w:rPr>
        <w:t>
      1. На службе в правоохранительных органах могут состоять до следующего предельного возраста:</w:t>
      </w:r>
      <w:r>
        <w:br/>
      </w:r>
      <w:r>
        <w:rPr>
          <w:rFonts w:ascii="Times New Roman"/>
          <w:b w:val="false"/>
          <w:i w:val="false"/>
          <w:color w:val="000000"/>
          <w:sz w:val="28"/>
        </w:rPr>
        <w:t>
      1) до майора, младшего советника включительно – сорок восемь лет;</w:t>
      </w:r>
      <w:r>
        <w:br/>
      </w:r>
      <w:r>
        <w:rPr>
          <w:rFonts w:ascii="Times New Roman"/>
          <w:b w:val="false"/>
          <w:i w:val="false"/>
          <w:color w:val="000000"/>
          <w:sz w:val="28"/>
        </w:rPr>
        <w:t>
      2) подполковники, советники – пятьдесят лет;</w:t>
      </w:r>
      <w:r>
        <w:br/>
      </w:r>
      <w:r>
        <w:rPr>
          <w:rFonts w:ascii="Times New Roman"/>
          <w:b w:val="false"/>
          <w:i w:val="false"/>
          <w:color w:val="000000"/>
          <w:sz w:val="28"/>
        </w:rPr>
        <w:t>
      3) полковники, старшие советники – пятьдесят пять лет;</w:t>
      </w:r>
      <w:r>
        <w:br/>
      </w:r>
      <w:r>
        <w:rPr>
          <w:rFonts w:ascii="Times New Roman"/>
          <w:b w:val="false"/>
          <w:i w:val="false"/>
          <w:color w:val="000000"/>
          <w:sz w:val="28"/>
        </w:rPr>
        <w:t>
      4) лица высшего начальствующего состава – шестьдесят лет.</w:t>
      </w:r>
      <w:r>
        <w:br/>
      </w:r>
      <w:r>
        <w:rPr>
          <w:rFonts w:ascii="Times New Roman"/>
          <w:b w:val="false"/>
          <w:i w:val="false"/>
          <w:color w:val="000000"/>
          <w:sz w:val="28"/>
        </w:rPr>
        <w:t>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от одного до пяти лет руководителем правоохранительного органа или уполномоченным руководителем, которому предоставлено право назначения на должности.</w:t>
      </w:r>
      <w:r>
        <w:br/>
      </w:r>
      <w:r>
        <w:rPr>
          <w:rFonts w:ascii="Times New Roman"/>
          <w:b w:val="false"/>
          <w:i w:val="false"/>
          <w:color w:val="000000"/>
          <w:sz w:val="28"/>
        </w:rPr>
        <w:t>
      В исключительных случаях по решению руководителя правоохранительного органа или уполномоченного руководителя, имеющего право назначения на соответствующие должности, сотрудникам этот срок может быть продлен повторно от одного до пяти лет в таком же порядке, а отдельным из них, имеющим ученые степени или звания, – от пяти до десяти лет.</w:t>
      </w:r>
      <w:r>
        <w:br/>
      </w: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r>
        <w:br/>
      </w:r>
      <w:r>
        <w:rPr>
          <w:rFonts w:ascii="Times New Roman"/>
          <w:b w:val="false"/>
          <w:i w:val="false"/>
          <w:color w:val="000000"/>
          <w:sz w:val="28"/>
        </w:rPr>
        <w:t>
      3. Сотрудник органов прокуратуры, достигший предельного возраста пребывания на службе, годный по состоянию здоровья для прохождения службы, по решению Генерального Прокурора Республики Казахстан или уполномоченного руководителя вправе продолжить службу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При этом решение о продлении срока оставления на службе до достижения пенсионного возраста не исключает возможности увольнения сотрудника из органов прокуратуры по основаниям, предусмотренным настоящим Законом.».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Сотрудники правоохранительных органов, которым абзацами четвертым, пятым, шестым и седьмым </w:t>
      </w:r>
      <w:r>
        <w:rPr>
          <w:rFonts w:ascii="Times New Roman"/>
          <w:b w:val="false"/>
          <w:i w:val="false"/>
          <w:color w:val="000000"/>
          <w:sz w:val="28"/>
        </w:rPr>
        <w:t>подпункта 33)</w:t>
      </w:r>
      <w:r>
        <w:rPr>
          <w:rFonts w:ascii="Times New Roman"/>
          <w:b w:val="false"/>
          <w:i w:val="false"/>
          <w:color w:val="000000"/>
          <w:sz w:val="28"/>
        </w:rPr>
        <w:t xml:space="preserve"> пункта 1 статьи 1 настоящего Закона изменен предельный возраст службы в правоохранительных органах, вправе уволиться по достижении предельного возраста службы, установленного до введения в действие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