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2ff91" w14:textId="aa2ff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(Обычные операции) (Проект реконструкции дороги ЦАРЭС Коридора 3 [участок дороги "Шымкент - Ташкент"] [подъезд к международному транзитному коридору "Западная Европа - Западная Китайская Народная Республика"]) между Республикой Казахстан и Азиатским Банком Развития</w:t>
      </w:r>
    </w:p>
    <w:p>
      <w:pPr>
        <w:spacing w:after="0"/>
        <w:ind w:left="0"/>
        <w:jc w:val="both"/>
      </w:pPr>
      <w:r>
        <w:rPr>
          <w:rFonts w:ascii="Times New Roman"/>
          <w:b w:val="false"/>
          <w:i w:val="false"/>
          <w:color w:val="000000"/>
          <w:sz w:val="28"/>
        </w:rPr>
        <w:t>Закон Республики Казахстан от 15 ноября 2013 года № 139-V 3PK</w:t>
      </w:r>
    </w:p>
    <w:p>
      <w:pPr>
        <w:spacing w:after="0"/>
        <w:ind w:left="0"/>
        <w:jc w:val="both"/>
      </w:pPr>
      <w:bookmarkStart w:name="z1" w:id="0"/>
      <w:r>
        <w:rPr>
          <w:rFonts w:ascii="Times New Roman"/>
          <w:b w:val="false"/>
          <w:i w:val="false"/>
          <w:color w:val="000000"/>
          <w:sz w:val="28"/>
        </w:rPr>
        <w:t>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о займе (Обычные операции) (Проект реконструкции дороги ЦАРЭС Коридора 3 [участок дороги «Шымкент – Ташкент»] [подъезд к международному транзитному коридору «Западная Европа – Западная Китайская Народная Республика»]) между Республикой Казахстан и Азиатским Банком Развития, подписанное в Астане 28 мая 2013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                                                 НОМЕР ЗАЙМА 2916-KAZ</w:t>
      </w:r>
    </w:p>
    <w:bookmarkStart w:name="z2" w:id="1"/>
    <w:p>
      <w:pPr>
        <w:spacing w:after="0"/>
        <w:ind w:left="0"/>
        <w:jc w:val="both"/>
      </w:pPr>
      <w:r>
        <w:rPr>
          <w:rFonts w:ascii="Times New Roman"/>
          <w:b w:val="false"/>
          <w:i w:val="false"/>
          <w:color w:val="000000"/>
          <w:sz w:val="28"/>
        </w:rPr>
        <w:t>
СОГЛАШЕНИЕ О ЗАЙМЕ</w:t>
      </w:r>
      <w:r>
        <w:br/>
      </w:r>
      <w:r>
        <w:rPr>
          <w:rFonts w:ascii="Times New Roman"/>
          <w:b w:val="false"/>
          <w:i w:val="false"/>
          <w:color w:val="000000"/>
          <w:sz w:val="28"/>
        </w:rPr>
        <w:t>
(Обычные операции)</w:t>
      </w:r>
    </w:p>
    <w:bookmarkEnd w:id="1"/>
    <w:p>
      <w:pPr>
        <w:spacing w:after="0"/>
        <w:ind w:left="0"/>
        <w:jc w:val="both"/>
      </w:pPr>
      <w:r>
        <w:rPr>
          <w:rFonts w:ascii="Times New Roman"/>
          <w:b w:val="false"/>
          <w:i w:val="false"/>
          <w:color w:val="000000"/>
          <w:sz w:val="28"/>
        </w:rPr>
        <w:t>(проект реконструкции дороги ЦАРЭС Коридора 3 [участок дороги</w:t>
      </w:r>
      <w:r>
        <w:br/>
      </w:r>
      <w:r>
        <w:rPr>
          <w:rFonts w:ascii="Times New Roman"/>
          <w:b w:val="false"/>
          <w:i w:val="false"/>
          <w:color w:val="000000"/>
          <w:sz w:val="28"/>
        </w:rPr>
        <w:t>
«Шымкент – Ташкент»] [подъезд к международному транзитному коридору</w:t>
      </w:r>
      <w:r>
        <w:br/>
      </w:r>
      <w:r>
        <w:rPr>
          <w:rFonts w:ascii="Times New Roman"/>
          <w:b w:val="false"/>
          <w:i w:val="false"/>
          <w:color w:val="000000"/>
          <w:sz w:val="28"/>
        </w:rPr>
        <w:t>
«Западная Европа – Западная Китайская Народная Республика»])</w:t>
      </w:r>
    </w:p>
    <w:p>
      <w:pPr>
        <w:spacing w:after="0"/>
        <w:ind w:left="0"/>
        <w:jc w:val="both"/>
      </w:pPr>
      <w:r>
        <w:rPr>
          <w:rFonts w:ascii="Times New Roman"/>
          <w:b w:val="false"/>
          <w:i w:val="false"/>
          <w:color w:val="000000"/>
          <w:sz w:val="28"/>
        </w:rPr>
        <w:t>между</w:t>
      </w:r>
    </w:p>
    <w:p>
      <w:pPr>
        <w:spacing w:after="0"/>
        <w:ind w:left="0"/>
        <w:jc w:val="both"/>
      </w:pPr>
      <w:r>
        <w:rPr>
          <w:rFonts w:ascii="Times New Roman"/>
          <w:b w:val="false"/>
          <w:i w:val="false"/>
          <w:color w:val="000000"/>
          <w:sz w:val="28"/>
        </w:rPr>
        <w:t>РЕСПУБЛИКОЙ КАЗАХСТАН</w:t>
      </w:r>
    </w:p>
    <w:p>
      <w:pPr>
        <w:spacing w:after="0"/>
        <w:ind w:left="0"/>
        <w:jc w:val="both"/>
      </w:pPr>
      <w:r>
        <w:rPr>
          <w:rFonts w:ascii="Times New Roman"/>
          <w:b w:val="false"/>
          <w:i w:val="false"/>
          <w:color w:val="000000"/>
          <w:sz w:val="28"/>
        </w:rPr>
        <w:t>и</w:t>
      </w:r>
    </w:p>
    <w:p>
      <w:pPr>
        <w:spacing w:after="0"/>
        <w:ind w:left="0"/>
        <w:jc w:val="both"/>
      </w:pPr>
      <w:r>
        <w:rPr>
          <w:rFonts w:ascii="Times New Roman"/>
          <w:b w:val="false"/>
          <w:i w:val="false"/>
          <w:color w:val="000000"/>
          <w:sz w:val="28"/>
        </w:rPr>
        <w:t>АЗИАТСКИМ БАНКОМ РАЗВИТИЯ</w:t>
      </w:r>
    </w:p>
    <w:p>
      <w:pPr>
        <w:spacing w:after="0"/>
        <w:ind w:left="0"/>
        <w:jc w:val="both"/>
      </w:pPr>
      <w:r>
        <w:rPr>
          <w:rFonts w:ascii="Times New Roman"/>
          <w:b w:val="false"/>
          <w:i w:val="false"/>
          <w:color w:val="000000"/>
          <w:sz w:val="28"/>
        </w:rPr>
        <w:t>ОТ 28 МАЯ 2013 ГОДА</w:t>
      </w:r>
    </w:p>
    <w:p>
      <w:pPr>
        <w:spacing w:after="0"/>
        <w:ind w:left="0"/>
        <w:jc w:val="both"/>
      </w:pPr>
      <w:r>
        <w:rPr>
          <w:rFonts w:ascii="Times New Roman"/>
          <w:b w:val="false"/>
          <w:i w:val="false"/>
          <w:color w:val="000000"/>
          <w:sz w:val="28"/>
        </w:rPr>
        <w:t>                                                            KAZ 46145</w:t>
      </w:r>
    </w:p>
    <w:bookmarkStart w:name="z3" w:id="2"/>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
(Обычные операции)</w:t>
      </w:r>
    </w:p>
    <w:bookmarkEnd w:id="2"/>
    <w:p>
      <w:pPr>
        <w:spacing w:after="0"/>
        <w:ind w:left="0"/>
        <w:jc w:val="both"/>
      </w:pPr>
      <w:r>
        <w:rPr>
          <w:rFonts w:ascii="Times New Roman"/>
          <w:b w:val="false"/>
          <w:i w:val="false"/>
          <w:color w:val="000000"/>
          <w:sz w:val="28"/>
        </w:rPr>
        <w:t>      СОГЛАШЕНИЕ О ЗАЙМЕ от 28 мая 2013 года между РЕСПУБЛИКОЙ КАЗАХСТАН («Заемщик») и АЗИАТСКИМ БАНКОМ РАЗВИТИЯ («АБР»).</w:t>
      </w:r>
      <w:r>
        <w:br/>
      </w:r>
      <w:r>
        <w:rPr>
          <w:rFonts w:ascii="Times New Roman"/>
          <w:b w:val="false"/>
          <w:i w:val="false"/>
          <w:color w:val="000000"/>
          <w:sz w:val="28"/>
        </w:rPr>
        <w:t>
      ПРИНИМАЯ ВО ВНИМАНИЕ, ЧТО</w:t>
      </w:r>
      <w:r>
        <w:br/>
      </w:r>
      <w:r>
        <w:rPr>
          <w:rFonts w:ascii="Times New Roman"/>
          <w:b w:val="false"/>
          <w:i w:val="false"/>
          <w:color w:val="000000"/>
          <w:sz w:val="28"/>
        </w:rPr>
        <w:t>
      (A) заемщик обратился в АБР за займом в целях проекта, описанного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о займе; и</w:t>
      </w:r>
      <w:r>
        <w:br/>
      </w:r>
      <w:r>
        <w:rPr>
          <w:rFonts w:ascii="Times New Roman"/>
          <w:b w:val="false"/>
          <w:i w:val="false"/>
          <w:color w:val="000000"/>
          <w:sz w:val="28"/>
        </w:rPr>
        <w:t>
      (В) АБР согласился предоставить заемщику займ из обычных капитальных ресурсов АБР на сроки и условиях, представленных в настоящем документе;</w:t>
      </w:r>
      <w:r>
        <w:br/>
      </w:r>
      <w:r>
        <w:rPr>
          <w:rFonts w:ascii="Times New Roman"/>
          <w:b w:val="false"/>
          <w:i w:val="false"/>
          <w:color w:val="000000"/>
          <w:sz w:val="28"/>
        </w:rPr>
        <w:t>
      С УЧЕТОМ ВЫШЕИЗЛОЖЕННОГО стороны настоящего Соглашения договорились о следующем:</w:t>
      </w:r>
    </w:p>
    <w:bookmarkStart w:name="z4" w:id="3"/>
    <w:p>
      <w:pPr>
        <w:spacing w:after="0"/>
        <w:ind w:left="0"/>
        <w:jc w:val="left"/>
      </w:pPr>
      <w:r>
        <w:rPr>
          <w:rFonts w:ascii="Times New Roman"/>
          <w:b/>
          <w:i w:val="false"/>
          <w:color w:val="000000"/>
        </w:rPr>
        <w:t xml:space="preserve"> 
СТАТЬЯ I</w:t>
      </w:r>
    </w:p>
    <w:bookmarkEnd w:id="3"/>
    <w:bookmarkStart w:name="z5" w:id="4"/>
    <w:p>
      <w:pPr>
        <w:spacing w:after="0"/>
        <w:ind w:left="0"/>
        <w:jc w:val="left"/>
      </w:pPr>
      <w:r>
        <w:rPr>
          <w:rFonts w:ascii="Times New Roman"/>
          <w:b/>
          <w:i w:val="false"/>
          <w:color w:val="000000"/>
        </w:rPr>
        <w:t xml:space="preserve"> 
Правила предоставления займа; определения</w:t>
      </w:r>
    </w:p>
    <w:bookmarkEnd w:id="4"/>
    <w:bookmarkStart w:name="z7" w:id="5"/>
    <w:p>
      <w:pPr>
        <w:spacing w:after="0"/>
        <w:ind w:left="0"/>
        <w:jc w:val="both"/>
      </w:pPr>
      <w:r>
        <w:rPr>
          <w:rFonts w:ascii="Times New Roman"/>
          <w:b w:val="false"/>
          <w:i w:val="false"/>
          <w:color w:val="000000"/>
          <w:sz w:val="28"/>
        </w:rPr>
        <w:t>
      Раздел 1.01. Все положения правил предоставления займа для обычных операций, применимые к займам по Лондонской межбанковской ставке, выделяющимся из обычных капитальных ресурсов АБР, от 1 июля 2001 года («Правила предоставления займа»), настоящим считаются применимыми к настоящему Соглашению о займе с той же силой и действием, как если бы они были изложены в тексте настоящего Соглашения, однако с соблюдением нижеследующих изменений:</w:t>
      </w:r>
    </w:p>
    <w:bookmarkEnd w:id="5"/>
    <w:p>
      <w:pPr>
        <w:spacing w:after="0"/>
        <w:ind w:left="0"/>
        <w:jc w:val="both"/>
      </w:pPr>
      <w:r>
        <w:rPr>
          <w:rFonts w:ascii="Times New Roman"/>
          <w:b w:val="false"/>
          <w:i w:val="false"/>
          <w:color w:val="000000"/>
          <w:sz w:val="28"/>
        </w:rPr>
        <w:t>      (a) раздел 3.03 исключен и заменен нижеследующим:</w:t>
      </w:r>
    </w:p>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Комиссия за резервирование; кредит</w:t>
      </w:r>
    </w:p>
    <w:bookmarkEnd w:id="6"/>
    <w:p>
      <w:pPr>
        <w:spacing w:after="0"/>
        <w:ind w:left="0"/>
        <w:jc w:val="both"/>
      </w:pPr>
      <w:r>
        <w:rPr>
          <w:rFonts w:ascii="Times New Roman"/>
          <w:b w:val="false"/>
          <w:i w:val="false"/>
          <w:color w:val="000000"/>
          <w:sz w:val="28"/>
        </w:rPr>
        <w:t>      (а) Заемщик выплатит комиссию за резервирование по невостребованной сумме займа по ставке и условиям, предусмотренным Соглашением о займе.</w:t>
      </w:r>
      <w:r>
        <w:br/>
      </w:r>
      <w:r>
        <w:rPr>
          <w:rFonts w:ascii="Times New Roman"/>
          <w:b w:val="false"/>
          <w:i w:val="false"/>
          <w:color w:val="000000"/>
          <w:sz w:val="28"/>
        </w:rPr>
        <w:t>
      (b) АБР предоставит заемщику кредит по ставке, предусмотренной в данном Соглашении о займе, причем такой кредит останется фиксированным до конца срока займа. АБР применит сумму кредита к процентам, подлежащим уплате заемщиком.</w:t>
      </w:r>
    </w:p>
    <w:p>
      <w:pPr>
        <w:spacing w:after="0"/>
        <w:ind w:left="0"/>
        <w:jc w:val="both"/>
      </w:pPr>
      <w:r>
        <w:rPr>
          <w:rFonts w:ascii="Times New Roman"/>
          <w:b w:val="false"/>
          <w:i w:val="false"/>
          <w:color w:val="000000"/>
          <w:sz w:val="28"/>
        </w:rPr>
        <w:t>      (b) раздел 3.06 исключен и заменен нижеследующим:</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Возмещение</w:t>
      </w:r>
    </w:p>
    <w:bookmarkEnd w:id="7"/>
    <w:p>
      <w:pPr>
        <w:spacing w:after="0"/>
        <w:ind w:left="0"/>
        <w:jc w:val="both"/>
      </w:pPr>
      <w:r>
        <w:rPr>
          <w:rFonts w:ascii="Times New Roman"/>
          <w:b w:val="false"/>
          <w:i w:val="false"/>
          <w:color w:val="000000"/>
          <w:sz w:val="28"/>
        </w:rPr>
        <w:t>      (a) После каждого уведомления АБР о том, что фиксированный спред, применимый к новым займам, будет снижен, АБР предоставит возмещение каждому заемщику с невостребованным займом, к которому применим более высокий фиксированный спред. Сумма возмещения будет определена путем умножения (i) разницы между фиксированным спредом, применимым к невостребованному займу, и фиксированным спредом, применимым к новым займам (выраженной в виде годового процентного значения), на (ii) основную сумму невостребованного займа, по которому заемщик выплатит проценты в течение всех процентных периодов, начиная с и после даты вступления в силу более низкого фиксированного спреда, применимого к новым займам.</w:t>
      </w:r>
      <w:r>
        <w:br/>
      </w:r>
      <w:r>
        <w:rPr>
          <w:rFonts w:ascii="Times New Roman"/>
          <w:b w:val="false"/>
          <w:i w:val="false"/>
          <w:color w:val="000000"/>
          <w:sz w:val="28"/>
        </w:rPr>
        <w:t>
      (b) После каждого уведомления АБР о том, что его расчеты маржи стоимости финансирования в отношении любой валюты займа (или утвержденной валюты) в любом полугодии привели к экономии средств АБР, АБР предоставит возмещение заемщику. Сумма возмещения будет определена путем умножения (i) маржи стоимости финансирования (выраженной в виде годового процентного значения) на (ii) основную сумму займа, по которой заемщик выплатит проценты в течение процентного периода, начинающегося незамедлительно после полугодия, для которого была рассчитана маржа стоимости финансирования. АБР применит сумму возмещения к процентам, подлежащим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w:t>
      </w:r>
      <w:r>
        <w:br/>
      </w:r>
      <w:r>
        <w:rPr>
          <w:rFonts w:ascii="Times New Roman"/>
          <w:b w:val="false"/>
          <w:i w:val="false"/>
          <w:color w:val="000000"/>
          <w:sz w:val="28"/>
        </w:rPr>
        <w:t>
      (c) Раздел 3.07 исключен и заменен нижеследующим:</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Дополнительная сумма</w:t>
      </w:r>
    </w:p>
    <w:bookmarkEnd w:id="8"/>
    <w:p>
      <w:pPr>
        <w:spacing w:after="0"/>
        <w:ind w:left="0"/>
        <w:jc w:val="both"/>
      </w:pPr>
      <w:r>
        <w:rPr>
          <w:rFonts w:ascii="Times New Roman"/>
          <w:b w:val="false"/>
          <w:i w:val="false"/>
          <w:color w:val="000000"/>
          <w:sz w:val="28"/>
        </w:rPr>
        <w:t>      (a) После каждого уведомления АБР о том, что фиксированный спред, применимый к новым займам, будет увеличен, каждый заемщик с невостребованным займом, к которому применим более низкий фиксированный спред, выплатит АБР дополнительную сумму. Размер дополнительной суммы будет определен путем умножения (i) разницы между фиксированным спредом, применимым к новым займам, и фиксированным спредом, применимым к невостребованному займу, (выраженной в виде годового процентного значения) на (ii) основную сумму невостребованного займа, по которой заемщик выплатит проценты в течение всех процентных периодов, начиная с и после даты вступления в силу более высокого фиксированного спреда, применимого к новым займам.</w:t>
      </w:r>
      <w:r>
        <w:br/>
      </w:r>
      <w:r>
        <w:rPr>
          <w:rFonts w:ascii="Times New Roman"/>
          <w:b w:val="false"/>
          <w:i w:val="false"/>
          <w:color w:val="000000"/>
          <w:sz w:val="28"/>
        </w:rPr>
        <w:t>
      (b) После каждого уведомления АБР о том, что его расчеты маржи стоимости финансирования в отношении любой валюты займа (или утвержденной валюты) в любом полугодии привели к дополнительным затратам, понесенным АБР, заемщик выплатит АБР дополнительную сумму. Размер дополнительной суммы будет определен путем умножения (i) маржи стоимости финансирования (выраженной в виде годового процентного значения) на (ii) основную сумму займа, по которой заемщик выплатит проценты в течение процентного периода, начинающегося незамедлительно после полугодия, для которого была рассчитана маржа стоимости финансирования. АБР прибавит размер дополнительной суммы к процентам, подлежащим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w:t>
      </w:r>
    </w:p>
    <w:bookmarkStart w:name="z10" w:id="9"/>
    <w:p>
      <w:pPr>
        <w:spacing w:after="0"/>
        <w:ind w:left="0"/>
        <w:jc w:val="both"/>
      </w:pPr>
      <w:r>
        <w:rPr>
          <w:rFonts w:ascii="Times New Roman"/>
          <w:b w:val="false"/>
          <w:i w:val="false"/>
          <w:color w:val="000000"/>
          <w:sz w:val="28"/>
        </w:rPr>
        <w:t>
      Раздел 1.02. При каждом случае употребления в настоящем Соглашении о займе, если в настоящем документе не даны определения или иное не требуется по контексту, некоторые термины, получившие определение в Правилах предоставления займа, имеют соответствующие значения, изложенные в них. Дополнительные термины, используемые в настоящем Соглашении о займе, имеют нижеследующие значения:</w:t>
      </w:r>
      <w:r>
        <w:br/>
      </w:r>
      <w:r>
        <w:rPr>
          <w:rFonts w:ascii="Times New Roman"/>
          <w:b w:val="false"/>
          <w:i w:val="false"/>
          <w:color w:val="000000"/>
          <w:sz w:val="28"/>
        </w:rPr>
        <w:t>
</w:t>
      </w:r>
      <w:r>
        <w:rPr>
          <w:rFonts w:ascii="Times New Roman"/>
          <w:b w:val="false"/>
          <w:i w:val="false"/>
          <w:color w:val="000000"/>
          <w:sz w:val="28"/>
        </w:rPr>
        <w:t>
      (а) «ЦАРЭС» означает Центрально-Азиатское региональное экономическое сотрудничество;</w:t>
      </w:r>
      <w:r>
        <w:br/>
      </w:r>
      <w:r>
        <w:rPr>
          <w:rFonts w:ascii="Times New Roman"/>
          <w:b w:val="false"/>
          <w:i w:val="false"/>
          <w:color w:val="000000"/>
          <w:sz w:val="28"/>
        </w:rPr>
        <w:t>
</w:t>
      </w:r>
      <w:r>
        <w:rPr>
          <w:rFonts w:ascii="Times New Roman"/>
          <w:b w:val="false"/>
          <w:i w:val="false"/>
          <w:color w:val="000000"/>
          <w:sz w:val="28"/>
        </w:rPr>
        <w:t>
      (b) «ЦАРЭС Коридор 3» означает транспортный коридор, соединяющий Российскую Федерацию с Ближним Востоком и Южной Азией через такие страны, как Исламская Республика Афганистан, Республика Казахстан, Кыргызская Республика, Республика Таджикистан и Республика Узбекистан;</w:t>
      </w:r>
      <w:r>
        <w:br/>
      </w:r>
      <w:r>
        <w:rPr>
          <w:rFonts w:ascii="Times New Roman"/>
          <w:b w:val="false"/>
          <w:i w:val="false"/>
          <w:color w:val="000000"/>
          <w:sz w:val="28"/>
        </w:rPr>
        <w:t>
</w:t>
      </w:r>
      <w:r>
        <w:rPr>
          <w:rFonts w:ascii="Times New Roman"/>
          <w:b w:val="false"/>
          <w:i w:val="false"/>
          <w:color w:val="000000"/>
          <w:sz w:val="28"/>
        </w:rPr>
        <w:t>
      (c) «Руководство по привлечению консультационных услуг» означает руководство по использованию консультантов Азиатским Банком Развития и его заемщиками (2010 год, с периодическими поправками);</w:t>
      </w:r>
      <w:r>
        <w:br/>
      </w:r>
      <w:r>
        <w:rPr>
          <w:rFonts w:ascii="Times New Roman"/>
          <w:b w:val="false"/>
          <w:i w:val="false"/>
          <w:color w:val="000000"/>
          <w:sz w:val="28"/>
        </w:rPr>
        <w:t>
</w:t>
      </w:r>
      <w:r>
        <w:rPr>
          <w:rFonts w:ascii="Times New Roman"/>
          <w:b w:val="false"/>
          <w:i w:val="false"/>
          <w:color w:val="000000"/>
          <w:sz w:val="28"/>
        </w:rPr>
        <w:t>
      (d) «Консультационные услуги» означает услуги, которые будут финансироваться из средств займа, как описано в </w:t>
      </w:r>
      <w:r>
        <w:rPr>
          <w:rFonts w:ascii="Times New Roman"/>
          <w:b w:val="false"/>
          <w:i w:val="false"/>
          <w:color w:val="000000"/>
          <w:sz w:val="28"/>
        </w:rPr>
        <w:t>пункте 2</w:t>
      </w:r>
      <w:r>
        <w:rPr>
          <w:rFonts w:ascii="Times New Roman"/>
          <w:b w:val="false"/>
          <w:i w:val="false"/>
          <w:color w:val="000000"/>
          <w:sz w:val="28"/>
        </w:rPr>
        <w:t>(b) приложения 1 к настоящему Соглашению о займе;</w:t>
      </w:r>
      <w:r>
        <w:br/>
      </w:r>
      <w:r>
        <w:rPr>
          <w:rFonts w:ascii="Times New Roman"/>
          <w:b w:val="false"/>
          <w:i w:val="false"/>
          <w:color w:val="000000"/>
          <w:sz w:val="28"/>
        </w:rPr>
        <w:t>
</w:t>
      </w:r>
      <w:r>
        <w:rPr>
          <w:rFonts w:ascii="Times New Roman"/>
          <w:b w:val="false"/>
          <w:i w:val="false"/>
          <w:color w:val="000000"/>
          <w:sz w:val="28"/>
        </w:rPr>
        <w:t>
      (e) «ПУОС» означает план управления окружающей средой по проекту, включая любые вносимые в него изменения, объединенные в ПЭО;</w:t>
      </w:r>
      <w:r>
        <w:br/>
      </w:r>
      <w:r>
        <w:rPr>
          <w:rFonts w:ascii="Times New Roman"/>
          <w:b w:val="false"/>
          <w:i w:val="false"/>
          <w:color w:val="000000"/>
          <w:sz w:val="28"/>
        </w:rPr>
        <w:t>
</w:t>
      </w:r>
      <w:r>
        <w:rPr>
          <w:rFonts w:ascii="Times New Roman"/>
          <w:b w:val="false"/>
          <w:i w:val="false"/>
          <w:color w:val="000000"/>
          <w:sz w:val="28"/>
        </w:rPr>
        <w:t>
      (f) «Защитные меры окружающей среды» означает принципы и требования, изложенные в главе V, приложении 1 и приложении 4 (если применимо) ПМЗ;</w:t>
      </w:r>
      <w:r>
        <w:br/>
      </w:r>
      <w:r>
        <w:rPr>
          <w:rFonts w:ascii="Times New Roman"/>
          <w:b w:val="false"/>
          <w:i w:val="false"/>
          <w:color w:val="000000"/>
          <w:sz w:val="28"/>
        </w:rPr>
        <w:t>
</w:t>
      </w:r>
      <w:r>
        <w:rPr>
          <w:rFonts w:ascii="Times New Roman"/>
          <w:b w:val="false"/>
          <w:i w:val="false"/>
          <w:color w:val="000000"/>
          <w:sz w:val="28"/>
        </w:rPr>
        <w:t>
      (g) «ПЭО» означает предварительную экологическую оценку по проекту, включая любые вносимые в нее изменения, подготовленную и представленную заемщиком и одобренную АБР;</w:t>
      </w:r>
      <w:r>
        <w:br/>
      </w:r>
      <w:r>
        <w:rPr>
          <w:rFonts w:ascii="Times New Roman"/>
          <w:b w:val="false"/>
          <w:i w:val="false"/>
          <w:color w:val="000000"/>
          <w:sz w:val="28"/>
        </w:rPr>
        <w:t>
</w:t>
      </w:r>
      <w:r>
        <w:rPr>
          <w:rFonts w:ascii="Times New Roman"/>
          <w:b w:val="false"/>
          <w:i w:val="false"/>
          <w:color w:val="000000"/>
          <w:sz w:val="28"/>
        </w:rPr>
        <w:t>
      (h) «Защитные меры вынужденного переселения» означает принципы и требования, изложенные в главе V, приложении 2 и приложении 4 (если применимо) ПМЗ;</w:t>
      </w:r>
      <w:r>
        <w:br/>
      </w:r>
      <w:r>
        <w:rPr>
          <w:rFonts w:ascii="Times New Roman"/>
          <w:b w:val="false"/>
          <w:i w:val="false"/>
          <w:color w:val="000000"/>
          <w:sz w:val="28"/>
        </w:rPr>
        <w:t>
</w:t>
      </w:r>
      <w:r>
        <w:rPr>
          <w:rFonts w:ascii="Times New Roman"/>
          <w:b w:val="false"/>
          <w:i w:val="false"/>
          <w:color w:val="000000"/>
          <w:sz w:val="28"/>
        </w:rPr>
        <w:t>
      (i) «Км» означает место с указанием количества километров на проектной дороге, как определено ниже, и "км" означает километры;</w:t>
      </w:r>
      <w:r>
        <w:br/>
      </w:r>
      <w:r>
        <w:rPr>
          <w:rFonts w:ascii="Times New Roman"/>
          <w:b w:val="false"/>
          <w:i w:val="false"/>
          <w:color w:val="000000"/>
          <w:sz w:val="28"/>
        </w:rPr>
        <w:t>
</w:t>
      </w:r>
      <w:r>
        <w:rPr>
          <w:rFonts w:ascii="Times New Roman"/>
          <w:b w:val="false"/>
          <w:i w:val="false"/>
          <w:color w:val="000000"/>
          <w:sz w:val="28"/>
        </w:rPr>
        <w:t>
      (j) «РДВЗП» означает рамочный документ по выкупу земель и переселению для проекта, включая любые вносимые в него изменения, подготовленный и представленный заемщиком и одобренный АБР;</w:t>
      </w:r>
      <w:r>
        <w:br/>
      </w:r>
      <w:r>
        <w:rPr>
          <w:rFonts w:ascii="Times New Roman"/>
          <w:b w:val="false"/>
          <w:i w:val="false"/>
          <w:color w:val="000000"/>
          <w:sz w:val="28"/>
        </w:rPr>
        <w:t>
</w:t>
      </w:r>
      <w:r>
        <w:rPr>
          <w:rFonts w:ascii="Times New Roman"/>
          <w:b w:val="false"/>
          <w:i w:val="false"/>
          <w:color w:val="000000"/>
          <w:sz w:val="28"/>
        </w:rPr>
        <w:t>
      (k) «ПВЗП» означает план выкупа земель и переселения для проекта, включая любые вносимые в него изменения, подготовленный и представленный заемщиком и одобренный АБР;</w:t>
      </w:r>
      <w:r>
        <w:br/>
      </w:r>
      <w:r>
        <w:rPr>
          <w:rFonts w:ascii="Times New Roman"/>
          <w:b w:val="false"/>
          <w:i w:val="false"/>
          <w:color w:val="000000"/>
          <w:sz w:val="28"/>
        </w:rPr>
        <w:t>
</w:t>
      </w:r>
      <w:r>
        <w:rPr>
          <w:rFonts w:ascii="Times New Roman"/>
          <w:b w:val="false"/>
          <w:i w:val="false"/>
          <w:color w:val="000000"/>
          <w:sz w:val="28"/>
        </w:rPr>
        <w:t>
      (l) «Справочник по расходованию средств займа» означает справочник АБР по расходованию средств займа (2012 год, с периодическими поправками);</w:t>
      </w:r>
      <w:r>
        <w:br/>
      </w:r>
      <w:r>
        <w:rPr>
          <w:rFonts w:ascii="Times New Roman"/>
          <w:b w:val="false"/>
          <w:i w:val="false"/>
          <w:color w:val="000000"/>
          <w:sz w:val="28"/>
        </w:rPr>
        <w:t>
</w:t>
      </w:r>
      <w:r>
        <w:rPr>
          <w:rFonts w:ascii="Times New Roman"/>
          <w:b w:val="false"/>
          <w:i w:val="false"/>
          <w:color w:val="000000"/>
          <w:sz w:val="28"/>
        </w:rPr>
        <w:t>
      (m) «МТК» означает Министерство транспорта и коммуникаций заемщика и любой его правопреемник;</w:t>
      </w:r>
      <w:r>
        <w:br/>
      </w:r>
      <w:r>
        <w:rPr>
          <w:rFonts w:ascii="Times New Roman"/>
          <w:b w:val="false"/>
          <w:i w:val="false"/>
          <w:color w:val="000000"/>
          <w:sz w:val="28"/>
        </w:rPr>
        <w:t>
</w:t>
      </w:r>
      <w:r>
        <w:rPr>
          <w:rFonts w:ascii="Times New Roman"/>
          <w:b w:val="false"/>
          <w:i w:val="false"/>
          <w:color w:val="000000"/>
          <w:sz w:val="28"/>
        </w:rPr>
        <w:t>
      (n) «Область» означает территориальную административную единицу заемщика;</w:t>
      </w:r>
      <w:r>
        <w:br/>
      </w:r>
      <w:r>
        <w:rPr>
          <w:rFonts w:ascii="Times New Roman"/>
          <w:b w:val="false"/>
          <w:i w:val="false"/>
          <w:color w:val="000000"/>
          <w:sz w:val="28"/>
        </w:rPr>
        <w:t>
</w:t>
      </w:r>
      <w:r>
        <w:rPr>
          <w:rFonts w:ascii="Times New Roman"/>
          <w:b w:val="false"/>
          <w:i w:val="false"/>
          <w:color w:val="000000"/>
          <w:sz w:val="28"/>
        </w:rPr>
        <w:t>
      (o) «РУП» означает руководство по управлению проектом для проекта от 22 августа 2012 года, согласованное между заемщиком и АБР, с периодическими обновлениями в соответствии с соответствующими административными процедурами заемщика и АБР;</w:t>
      </w:r>
      <w:r>
        <w:br/>
      </w:r>
      <w:r>
        <w:rPr>
          <w:rFonts w:ascii="Times New Roman"/>
          <w:b w:val="false"/>
          <w:i w:val="false"/>
          <w:color w:val="000000"/>
          <w:sz w:val="28"/>
        </w:rPr>
        <w:t>
</w:t>
      </w:r>
      <w:r>
        <w:rPr>
          <w:rFonts w:ascii="Times New Roman"/>
          <w:b w:val="false"/>
          <w:i w:val="false"/>
          <w:color w:val="000000"/>
          <w:sz w:val="28"/>
        </w:rPr>
        <w:t>
      (p) «Руководство по закупкам» означает руководство по закупкам АБР (2010 год, с периодическими поправками);</w:t>
      </w:r>
      <w:r>
        <w:br/>
      </w:r>
      <w:r>
        <w:rPr>
          <w:rFonts w:ascii="Times New Roman"/>
          <w:b w:val="false"/>
          <w:i w:val="false"/>
          <w:color w:val="000000"/>
          <w:sz w:val="28"/>
        </w:rPr>
        <w:t>
</w:t>
      </w:r>
      <w:r>
        <w:rPr>
          <w:rFonts w:ascii="Times New Roman"/>
          <w:b w:val="false"/>
          <w:i w:val="false"/>
          <w:color w:val="000000"/>
          <w:sz w:val="28"/>
        </w:rPr>
        <w:t>
      (q) «План закупок» означает план закупок для проекта от 22 августа 2012 года и согласованный между заемщиком и АБР с периодическими обновлениями в соответствии с руководством по закупкам, руководством по привлечению консультационных услуг и прочими мероприятиями, согласованными с АБР;</w:t>
      </w:r>
      <w:r>
        <w:br/>
      </w:r>
      <w:r>
        <w:rPr>
          <w:rFonts w:ascii="Times New Roman"/>
          <w:b w:val="false"/>
          <w:i w:val="false"/>
          <w:color w:val="000000"/>
          <w:sz w:val="28"/>
        </w:rPr>
        <w:t>
</w:t>
      </w:r>
      <w:r>
        <w:rPr>
          <w:rFonts w:ascii="Times New Roman"/>
          <w:b w:val="false"/>
          <w:i w:val="false"/>
          <w:color w:val="000000"/>
          <w:sz w:val="28"/>
        </w:rPr>
        <w:t>
      (r) «Исполнительное Агентство по проекту» для целей и в рамках определения Правил предоставления займа означает МТК, ответственное за исполнение проекта;</w:t>
      </w:r>
      <w:r>
        <w:br/>
      </w:r>
      <w:r>
        <w:rPr>
          <w:rFonts w:ascii="Times New Roman"/>
          <w:b w:val="false"/>
          <w:i w:val="false"/>
          <w:color w:val="000000"/>
          <w:sz w:val="28"/>
        </w:rPr>
        <w:t>
</w:t>
      </w:r>
      <w:r>
        <w:rPr>
          <w:rFonts w:ascii="Times New Roman"/>
          <w:b w:val="false"/>
          <w:i w:val="false"/>
          <w:color w:val="000000"/>
          <w:sz w:val="28"/>
        </w:rPr>
        <w:t>
      (s) «Проектная дорога» означает участок дороги, который будет реконструирован в рамках проекта, как описано более подробно в </w:t>
      </w:r>
      <w:r>
        <w:rPr>
          <w:rFonts w:ascii="Times New Roman"/>
          <w:b w:val="false"/>
          <w:i w:val="false"/>
          <w:color w:val="000000"/>
          <w:sz w:val="28"/>
        </w:rPr>
        <w:t>пункте 2</w:t>
      </w:r>
      <w:r>
        <w:rPr>
          <w:rFonts w:ascii="Times New Roman"/>
          <w:b w:val="false"/>
          <w:i w:val="false"/>
          <w:color w:val="000000"/>
          <w:sz w:val="28"/>
        </w:rPr>
        <w:t>(а) приложения 1 к настоящему Соглашению о займе;</w:t>
      </w:r>
      <w:r>
        <w:br/>
      </w:r>
      <w:r>
        <w:rPr>
          <w:rFonts w:ascii="Times New Roman"/>
          <w:b w:val="false"/>
          <w:i w:val="false"/>
          <w:color w:val="000000"/>
          <w:sz w:val="28"/>
        </w:rPr>
        <w:t>
</w:t>
      </w:r>
      <w:r>
        <w:rPr>
          <w:rFonts w:ascii="Times New Roman"/>
          <w:b w:val="false"/>
          <w:i w:val="false"/>
          <w:color w:val="000000"/>
          <w:sz w:val="28"/>
        </w:rPr>
        <w:t>
      (t) «Отчет по мониторингу выполнения защитных мер» означает каждый отчет, подготовленный и представленный заемщиком в АБР, описывающий прогресс в реализации и соответствие ПУОС и ПВЗП (если применимо), включая любые корректирующие и предупреждающие действия;</w:t>
      </w:r>
      <w:r>
        <w:br/>
      </w:r>
      <w:r>
        <w:rPr>
          <w:rFonts w:ascii="Times New Roman"/>
          <w:b w:val="false"/>
          <w:i w:val="false"/>
          <w:color w:val="000000"/>
          <w:sz w:val="28"/>
        </w:rPr>
        <w:t>
</w:t>
      </w:r>
      <w:r>
        <w:rPr>
          <w:rFonts w:ascii="Times New Roman"/>
          <w:b w:val="false"/>
          <w:i w:val="false"/>
          <w:color w:val="000000"/>
          <w:sz w:val="28"/>
        </w:rPr>
        <w:t>
      (u) «ПМЗ» означает политику по мерам защиты АБР (2009 год); и</w:t>
      </w:r>
      <w:r>
        <w:br/>
      </w:r>
      <w:r>
        <w:rPr>
          <w:rFonts w:ascii="Times New Roman"/>
          <w:b w:val="false"/>
          <w:i w:val="false"/>
          <w:color w:val="000000"/>
          <w:sz w:val="28"/>
        </w:rPr>
        <w:t>
</w:t>
      </w:r>
      <w:r>
        <w:rPr>
          <w:rFonts w:ascii="Times New Roman"/>
          <w:b w:val="false"/>
          <w:i w:val="false"/>
          <w:color w:val="000000"/>
          <w:sz w:val="28"/>
        </w:rPr>
        <w:t>
      (v) «Работы» означают строительство или гражданско-строительные работы, финансируемые за счет средств займа, включая такие услуги, как бурение или картографирование, и услуги, относящиеся к проекту, оказываемые как часть единого обязательства либо контракта на строительство «под ключ», за исключением консультационных услуг.</w:t>
      </w:r>
    </w:p>
    <w:bookmarkEnd w:id="9"/>
    <w:bookmarkStart w:name="z33" w:id="10"/>
    <w:p>
      <w:pPr>
        <w:spacing w:after="0"/>
        <w:ind w:left="0"/>
        <w:jc w:val="left"/>
      </w:pPr>
      <w:r>
        <w:rPr>
          <w:rFonts w:ascii="Times New Roman"/>
          <w:b/>
          <w:i w:val="false"/>
          <w:color w:val="000000"/>
        </w:rPr>
        <w:t xml:space="preserve"> 
СТАТЬЯ II</w:t>
      </w:r>
    </w:p>
    <w:bookmarkEnd w:id="10"/>
    <w:bookmarkStart w:name="z34" w:id="11"/>
    <w:p>
      <w:pPr>
        <w:spacing w:after="0"/>
        <w:ind w:left="0"/>
        <w:jc w:val="left"/>
      </w:pPr>
      <w:r>
        <w:rPr>
          <w:rFonts w:ascii="Times New Roman"/>
          <w:b/>
          <w:i w:val="false"/>
          <w:color w:val="000000"/>
        </w:rPr>
        <w:t xml:space="preserve"> 
Заем</w:t>
      </w:r>
    </w:p>
    <w:bookmarkEnd w:id="11"/>
    <w:bookmarkStart w:name="z35" w:id="12"/>
    <w:p>
      <w:pPr>
        <w:spacing w:after="0"/>
        <w:ind w:left="0"/>
        <w:jc w:val="both"/>
      </w:pPr>
      <w:r>
        <w:rPr>
          <w:rFonts w:ascii="Times New Roman"/>
          <w:b w:val="false"/>
          <w:i w:val="false"/>
          <w:color w:val="000000"/>
          <w:sz w:val="28"/>
        </w:rPr>
        <w:t>
      Раздел 2.01. (a) АБР соглашается предоставить заем заемщику из обычных капитальных ресурсов АБР на сумму сто двадцать пять миллионов долларов США ($ 125,000,000), причем данная сумма может быть периодически конвертирована путем валютной конвертации в соответствии с положениями раздела 2.06 настоящего Соглашения о займе.</w:t>
      </w:r>
      <w:r>
        <w:br/>
      </w:r>
      <w:r>
        <w:rPr>
          <w:rFonts w:ascii="Times New Roman"/>
          <w:b w:val="false"/>
          <w:i w:val="false"/>
          <w:color w:val="000000"/>
          <w:sz w:val="28"/>
        </w:rPr>
        <w:t>
      (b) Заем предполагает период основного погашения 16 лет и льготный период, определенный в пункте (c) данного раздела.</w:t>
      </w:r>
      <w:r>
        <w:br/>
      </w:r>
      <w:r>
        <w:rPr>
          <w:rFonts w:ascii="Times New Roman"/>
          <w:b w:val="false"/>
          <w:i w:val="false"/>
          <w:color w:val="000000"/>
          <w:sz w:val="28"/>
        </w:rPr>
        <w:t>
</w:t>
      </w:r>
      <w:r>
        <w:rPr>
          <w:rFonts w:ascii="Times New Roman"/>
          <w:b w:val="false"/>
          <w:i w:val="false"/>
          <w:color w:val="000000"/>
          <w:sz w:val="28"/>
        </w:rPr>
        <w:t>
      (c) Термин «льготный период», используемый в пункте (b) выше, означает период, предшествующий первой дате платежа в погашение основной суммы займа в соответствии с графиком погашения, изложенным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Соглашению о займе.</w:t>
      </w:r>
    </w:p>
    <w:bookmarkEnd w:id="12"/>
    <w:bookmarkStart w:name="z37" w:id="13"/>
    <w:p>
      <w:pPr>
        <w:spacing w:after="0"/>
        <w:ind w:left="0"/>
        <w:jc w:val="both"/>
      </w:pPr>
      <w:r>
        <w:rPr>
          <w:rFonts w:ascii="Times New Roman"/>
          <w:b w:val="false"/>
          <w:i w:val="false"/>
          <w:color w:val="000000"/>
          <w:sz w:val="28"/>
        </w:rPr>
        <w:t>
      Раздел 2.02. Заемщик будет выплачивать АБР проценты на основную сумму займа, снятую и невостребованную, периодически, по ставке каждого процентного периода, равной сумме:</w:t>
      </w:r>
      <w:r>
        <w:br/>
      </w:r>
      <w:r>
        <w:rPr>
          <w:rFonts w:ascii="Times New Roman"/>
          <w:b w:val="false"/>
          <w:i w:val="false"/>
          <w:color w:val="000000"/>
          <w:sz w:val="28"/>
        </w:rPr>
        <w:t>
      (a) ЛИБОР; и</w:t>
      </w:r>
      <w:r>
        <w:br/>
      </w:r>
      <w:r>
        <w:rPr>
          <w:rFonts w:ascii="Times New Roman"/>
          <w:b w:val="false"/>
          <w:i w:val="false"/>
          <w:color w:val="000000"/>
          <w:sz w:val="28"/>
        </w:rPr>
        <w:t>
      (b) 0.60 % годовых согласно разделу 3.02 Правил предоставления займа, минус кредит 0.20 % годовых согласно разделу 3.03 Правил предоставления займа.</w:t>
      </w:r>
      <w:r>
        <w:br/>
      </w:r>
      <w:r>
        <w:rPr>
          <w:rFonts w:ascii="Times New Roman"/>
          <w:b w:val="false"/>
          <w:i w:val="false"/>
          <w:color w:val="000000"/>
          <w:sz w:val="28"/>
        </w:rPr>
        <w:t>
</w:t>
      </w:r>
      <w:r>
        <w:rPr>
          <w:rFonts w:ascii="Times New Roman"/>
          <w:b w:val="false"/>
          <w:i w:val="false"/>
          <w:color w:val="000000"/>
          <w:sz w:val="28"/>
        </w:rPr>
        <w:t>
      Раздел 2.03. Заемщик выплатит комиссию за резервирование в сумме 0.15 % годовых. Данная комиссия начисляется на полную сумму займа (минус суммы, снимаемые периодически), начиная с даты по истечении 60 (шестидесяти) дней после даты подписания настоящего Соглашения о займе.</w:t>
      </w:r>
      <w:r>
        <w:br/>
      </w:r>
      <w:r>
        <w:rPr>
          <w:rFonts w:ascii="Times New Roman"/>
          <w:b w:val="false"/>
          <w:i w:val="false"/>
          <w:color w:val="000000"/>
          <w:sz w:val="28"/>
        </w:rPr>
        <w:t>
</w:t>
      </w:r>
      <w:r>
        <w:rPr>
          <w:rFonts w:ascii="Times New Roman"/>
          <w:b w:val="false"/>
          <w:i w:val="false"/>
          <w:color w:val="000000"/>
          <w:sz w:val="28"/>
        </w:rPr>
        <w:t>
      Раздел 2.04. Проценты и прочие выплаты по займу подлежат оплате один раз в полугодие 15 декабря и 15 июня каждого года.</w:t>
      </w:r>
      <w:r>
        <w:br/>
      </w:r>
      <w:r>
        <w:rPr>
          <w:rFonts w:ascii="Times New Roman"/>
          <w:b w:val="false"/>
          <w:i w:val="false"/>
          <w:color w:val="000000"/>
          <w:sz w:val="28"/>
        </w:rPr>
        <w:t>
</w:t>
      </w:r>
      <w:r>
        <w:rPr>
          <w:rFonts w:ascii="Times New Roman"/>
          <w:b w:val="false"/>
          <w:i w:val="false"/>
          <w:color w:val="000000"/>
          <w:sz w:val="28"/>
        </w:rPr>
        <w:t>
      Раздел 2.05. Заемщик выплатит основную сумму займа, снятую со счета займа, в соответствии с положениями </w:t>
      </w:r>
      <w:r>
        <w:rPr>
          <w:rFonts w:ascii="Times New Roman"/>
          <w:b w:val="false"/>
          <w:i w:val="false"/>
          <w:color w:val="000000"/>
          <w:sz w:val="28"/>
        </w:rPr>
        <w:t>приложения 2</w:t>
      </w:r>
      <w:r>
        <w:rPr>
          <w:rFonts w:ascii="Times New Roman"/>
          <w:b w:val="false"/>
          <w:i w:val="false"/>
          <w:color w:val="000000"/>
          <w:sz w:val="28"/>
        </w:rPr>
        <w:t xml:space="preserve"> к настоящему Соглашению о займе.</w:t>
      </w:r>
      <w:r>
        <w:br/>
      </w:r>
      <w:r>
        <w:rPr>
          <w:rFonts w:ascii="Times New Roman"/>
          <w:b w:val="false"/>
          <w:i w:val="false"/>
          <w:color w:val="000000"/>
          <w:sz w:val="28"/>
        </w:rPr>
        <w:t>
</w:t>
      </w:r>
      <w:r>
        <w:rPr>
          <w:rFonts w:ascii="Times New Roman"/>
          <w:b w:val="false"/>
          <w:i w:val="false"/>
          <w:color w:val="000000"/>
          <w:sz w:val="28"/>
        </w:rPr>
        <w:t>
      Раздел 2.06. (a) Заемщик вправе в любое время запросить любую из нижеследующих конвертаций условий займа с целью обеспечения рационального управления долгом:</w:t>
      </w:r>
      <w:r>
        <w:br/>
      </w:r>
      <w:r>
        <w:rPr>
          <w:rFonts w:ascii="Times New Roman"/>
          <w:b w:val="false"/>
          <w:i w:val="false"/>
          <w:color w:val="000000"/>
          <w:sz w:val="28"/>
        </w:rPr>
        <w:t>
      (i) изменение валюты займа полной или части основной суммы займа, снятой и невостребованной или неснятой, на утвержденную валюту;</w:t>
      </w:r>
      <w:r>
        <w:br/>
      </w:r>
      <w:r>
        <w:rPr>
          <w:rFonts w:ascii="Times New Roman"/>
          <w:b w:val="false"/>
          <w:i w:val="false"/>
          <w:color w:val="000000"/>
          <w:sz w:val="28"/>
        </w:rPr>
        <w:t>
      (ii) изменение базы процентной ставки, применимой к полной или частичной основной сумме займа, снятой и невостребованной, с плавающей процентной ставки на фиксированную или наоборот; и</w:t>
      </w:r>
      <w:r>
        <w:br/>
      </w:r>
      <w:r>
        <w:rPr>
          <w:rFonts w:ascii="Times New Roman"/>
          <w:b w:val="false"/>
          <w:i w:val="false"/>
          <w:color w:val="000000"/>
          <w:sz w:val="28"/>
        </w:rPr>
        <w:t>
      (iii) установление лимитов на плавающую процентную ставку, применимую к полной или частичной основной сумме займа, снятой и невостребованной, путем установления максимума или минимума указанной плавающей процентной ставки.</w:t>
      </w:r>
      <w:r>
        <w:br/>
      </w:r>
      <w:r>
        <w:rPr>
          <w:rFonts w:ascii="Times New Roman"/>
          <w:b w:val="false"/>
          <w:i w:val="false"/>
          <w:color w:val="000000"/>
          <w:sz w:val="28"/>
        </w:rPr>
        <w:t>
      (b) Любая конвертация, запрошенная в соответствии с пунктом (a) данного раздела, одобренная АБР, будет считаться «Конвертацией» по определению </w:t>
      </w:r>
      <w:r>
        <w:rPr>
          <w:rFonts w:ascii="Times New Roman"/>
          <w:b w:val="false"/>
          <w:i w:val="false"/>
          <w:color w:val="000000"/>
          <w:sz w:val="28"/>
        </w:rPr>
        <w:t>раздела 2.01</w:t>
      </w:r>
      <w:r>
        <w:rPr>
          <w:rFonts w:ascii="Times New Roman"/>
          <w:b w:val="false"/>
          <w:i w:val="false"/>
          <w:color w:val="000000"/>
          <w:sz w:val="28"/>
        </w:rPr>
        <w:t>(6) Правил предоставления займа и должна будет вступить в силу в соответствии с положениями </w:t>
      </w:r>
      <w:r>
        <w:rPr>
          <w:rFonts w:ascii="Times New Roman"/>
          <w:b w:val="false"/>
          <w:i w:val="false"/>
          <w:color w:val="000000"/>
          <w:sz w:val="28"/>
        </w:rPr>
        <w:t>статьи V</w:t>
      </w:r>
      <w:r>
        <w:rPr>
          <w:rFonts w:ascii="Times New Roman"/>
          <w:b w:val="false"/>
          <w:i w:val="false"/>
          <w:color w:val="000000"/>
          <w:sz w:val="28"/>
        </w:rPr>
        <w:t xml:space="preserve"> Правил предоставления займа и руководства по конвертации.</w:t>
      </w:r>
    </w:p>
    <w:bookmarkEnd w:id="13"/>
    <w:bookmarkStart w:name="z42" w:id="14"/>
    <w:p>
      <w:pPr>
        <w:spacing w:after="0"/>
        <w:ind w:left="0"/>
        <w:jc w:val="left"/>
      </w:pPr>
      <w:r>
        <w:rPr>
          <w:rFonts w:ascii="Times New Roman"/>
          <w:b/>
          <w:i w:val="false"/>
          <w:color w:val="000000"/>
        </w:rPr>
        <w:t xml:space="preserve"> 
СТАТЬЯ III</w:t>
      </w:r>
    </w:p>
    <w:bookmarkEnd w:id="14"/>
    <w:bookmarkStart w:name="z43" w:id="15"/>
    <w:p>
      <w:pPr>
        <w:spacing w:after="0"/>
        <w:ind w:left="0"/>
        <w:jc w:val="left"/>
      </w:pPr>
      <w:r>
        <w:rPr>
          <w:rFonts w:ascii="Times New Roman"/>
          <w:b/>
          <w:i w:val="false"/>
          <w:color w:val="000000"/>
        </w:rPr>
        <w:t xml:space="preserve"> 
Использование средств займа</w:t>
      </w:r>
    </w:p>
    <w:bookmarkEnd w:id="15"/>
    <w:bookmarkStart w:name="z44" w:id="16"/>
    <w:p>
      <w:pPr>
        <w:spacing w:after="0"/>
        <w:ind w:left="0"/>
        <w:jc w:val="both"/>
      </w:pPr>
      <w:r>
        <w:rPr>
          <w:rFonts w:ascii="Times New Roman"/>
          <w:b w:val="false"/>
          <w:i w:val="false"/>
          <w:color w:val="000000"/>
          <w:sz w:val="28"/>
        </w:rPr>
        <w:t>
      Раздел 3.01. Заемщик обеспечит использование средств займа на финансирование затрат по проекту в соответствии с положениями настоящего Соглашения о займе.</w:t>
      </w:r>
      <w:r>
        <w:br/>
      </w:r>
      <w:r>
        <w:rPr>
          <w:rFonts w:ascii="Times New Roman"/>
          <w:b w:val="false"/>
          <w:i w:val="false"/>
          <w:color w:val="000000"/>
          <w:sz w:val="28"/>
        </w:rPr>
        <w:t>
</w:t>
      </w:r>
      <w:r>
        <w:rPr>
          <w:rFonts w:ascii="Times New Roman"/>
          <w:b w:val="false"/>
          <w:i w:val="false"/>
          <w:color w:val="000000"/>
          <w:sz w:val="28"/>
        </w:rPr>
        <w:t>
      Раздел 3.02. Средства займа должны выделяться и сниматься в соответствии с положениями </w:t>
      </w:r>
      <w:r>
        <w:rPr>
          <w:rFonts w:ascii="Times New Roman"/>
          <w:b w:val="false"/>
          <w:i w:val="false"/>
          <w:color w:val="000000"/>
          <w:sz w:val="28"/>
        </w:rPr>
        <w:t>приложения 3</w:t>
      </w:r>
      <w:r>
        <w:rPr>
          <w:rFonts w:ascii="Times New Roman"/>
          <w:b w:val="false"/>
          <w:i w:val="false"/>
          <w:color w:val="000000"/>
          <w:sz w:val="28"/>
        </w:rPr>
        <w:t xml:space="preserve"> к настоящему Соглашению о займе, при этом допустимо периодическое внесение изменений в данное приложение по согласованию между заемщиком и АБР.</w:t>
      </w:r>
      <w:r>
        <w:br/>
      </w:r>
      <w:r>
        <w:rPr>
          <w:rFonts w:ascii="Times New Roman"/>
          <w:b w:val="false"/>
          <w:i w:val="false"/>
          <w:color w:val="000000"/>
          <w:sz w:val="28"/>
        </w:rPr>
        <w:t>
      Раздел 3.03. Если АБР не согласовано иное, заемщик будет закупать или обеспечит закуп статей расходов за счет средств займа в соответствии с положениями </w:t>
      </w:r>
      <w:r>
        <w:rPr>
          <w:rFonts w:ascii="Times New Roman"/>
          <w:b w:val="false"/>
          <w:i w:val="false"/>
          <w:color w:val="000000"/>
          <w:sz w:val="28"/>
        </w:rPr>
        <w:t>приложения 4</w:t>
      </w:r>
      <w:r>
        <w:rPr>
          <w:rFonts w:ascii="Times New Roman"/>
          <w:b w:val="false"/>
          <w:i w:val="false"/>
          <w:color w:val="000000"/>
          <w:sz w:val="28"/>
        </w:rPr>
        <w:t xml:space="preserve"> к настоящему Соглашению о займе. АБР вправе отказать в финансировании контракта, по которому любые такие статьи не были в значительной степени закуплены в рамках процедур, оговоренных заемщиком и АБР, либо в случае, если сроки и условия контракта не удовлетворяют требованиям АБР.</w:t>
      </w:r>
      <w:r>
        <w:br/>
      </w:r>
      <w:r>
        <w:rPr>
          <w:rFonts w:ascii="Times New Roman"/>
          <w:b w:val="false"/>
          <w:i w:val="false"/>
          <w:color w:val="000000"/>
          <w:sz w:val="28"/>
        </w:rPr>
        <w:t>
</w:t>
      </w:r>
      <w:r>
        <w:rPr>
          <w:rFonts w:ascii="Times New Roman"/>
          <w:b w:val="false"/>
          <w:i w:val="false"/>
          <w:color w:val="000000"/>
          <w:sz w:val="28"/>
        </w:rPr>
        <w:t>
      Раздел 3.04. Кроме случаев, когда АБР может согласиться на иное, заемщик обеспечит, чтобы все статьи расходов, финансируемых за счет средств займа, были использованы исключительно в целях исполнения проекта.</w:t>
      </w:r>
      <w:r>
        <w:br/>
      </w:r>
      <w:r>
        <w:rPr>
          <w:rFonts w:ascii="Times New Roman"/>
          <w:b w:val="false"/>
          <w:i w:val="false"/>
          <w:color w:val="000000"/>
          <w:sz w:val="28"/>
        </w:rPr>
        <w:t>
</w:t>
      </w:r>
      <w:r>
        <w:rPr>
          <w:rFonts w:ascii="Times New Roman"/>
          <w:b w:val="false"/>
          <w:i w:val="false"/>
          <w:color w:val="000000"/>
          <w:sz w:val="28"/>
        </w:rPr>
        <w:t>
      Раздел 3.05. Дата закрытия займа для целей раздела 9.02 Правил предоставления займа считается 30 июня 2016 года, либо такая другая дата, которая может периодически согласовываться между заемщиком и АБР.</w:t>
      </w:r>
    </w:p>
    <w:bookmarkEnd w:id="16"/>
    <w:bookmarkStart w:name="z48" w:id="17"/>
    <w:p>
      <w:pPr>
        <w:spacing w:after="0"/>
        <w:ind w:left="0"/>
        <w:jc w:val="left"/>
      </w:pPr>
      <w:r>
        <w:rPr>
          <w:rFonts w:ascii="Times New Roman"/>
          <w:b/>
          <w:i w:val="false"/>
          <w:color w:val="000000"/>
        </w:rPr>
        <w:t xml:space="preserve"> 
СТАТЬЯ IV</w:t>
      </w:r>
    </w:p>
    <w:bookmarkEnd w:id="17"/>
    <w:bookmarkStart w:name="z49" w:id="18"/>
    <w:p>
      <w:pPr>
        <w:spacing w:after="0"/>
        <w:ind w:left="0"/>
        <w:jc w:val="left"/>
      </w:pPr>
      <w:r>
        <w:rPr>
          <w:rFonts w:ascii="Times New Roman"/>
          <w:b/>
          <w:i w:val="false"/>
          <w:color w:val="000000"/>
        </w:rPr>
        <w:t xml:space="preserve"> 
Особые условия</w:t>
      </w:r>
    </w:p>
    <w:bookmarkEnd w:id="18"/>
    <w:bookmarkStart w:name="z50" w:id="19"/>
    <w:p>
      <w:pPr>
        <w:spacing w:after="0"/>
        <w:ind w:left="0"/>
        <w:jc w:val="both"/>
      </w:pPr>
      <w:r>
        <w:rPr>
          <w:rFonts w:ascii="Times New Roman"/>
          <w:b w:val="false"/>
          <w:i w:val="false"/>
          <w:color w:val="000000"/>
          <w:sz w:val="28"/>
        </w:rPr>
        <w:t>
      Раздел 4.01. (a) Заемщик обеспечит исполнение проекта с должной ответственностью и эффективностью и в соответствии с рациональными применимыми техническими, финансовыми, деловыми практиками и практиками развития.</w:t>
      </w:r>
      <w:r>
        <w:br/>
      </w:r>
      <w:r>
        <w:rPr>
          <w:rFonts w:ascii="Times New Roman"/>
          <w:b w:val="false"/>
          <w:i w:val="false"/>
          <w:color w:val="000000"/>
          <w:sz w:val="28"/>
        </w:rPr>
        <w:t>
      (b) В процессе реализации проекта и эксплуатации проектных объектов заемщик исполнит либо обеспечит исполнение всех обязательств, изложенных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Соглашению о займе.</w:t>
      </w:r>
      <w:r>
        <w:br/>
      </w:r>
      <w:r>
        <w:rPr>
          <w:rFonts w:ascii="Times New Roman"/>
          <w:b w:val="false"/>
          <w:i w:val="false"/>
          <w:color w:val="000000"/>
          <w:sz w:val="28"/>
        </w:rPr>
        <w:t>
</w:t>
      </w:r>
      <w:r>
        <w:rPr>
          <w:rFonts w:ascii="Times New Roman"/>
          <w:b w:val="false"/>
          <w:i w:val="false"/>
          <w:color w:val="000000"/>
          <w:sz w:val="28"/>
        </w:rPr>
        <w:t>
      Раздел 4.02. Заемщик своевременно, по мере необходимости, обеспечит дополнительно к средствам займа средства, объекты, услуги, земельные участки и прочие ресурсы, необходимые для исполнения проекта и эксплуатации и технического обслуживания проектных объектов.</w:t>
      </w:r>
      <w:r>
        <w:br/>
      </w:r>
      <w:r>
        <w:rPr>
          <w:rFonts w:ascii="Times New Roman"/>
          <w:b w:val="false"/>
          <w:i w:val="false"/>
          <w:color w:val="000000"/>
          <w:sz w:val="28"/>
        </w:rPr>
        <w:t>
</w:t>
      </w:r>
      <w:r>
        <w:rPr>
          <w:rFonts w:ascii="Times New Roman"/>
          <w:b w:val="false"/>
          <w:i w:val="false"/>
          <w:color w:val="000000"/>
          <w:sz w:val="28"/>
        </w:rPr>
        <w:t>
      Раздел 4.03. (a) В тех случаях, когда применимо, в процессе реализации проекта заемщик обеспечит наем компетентных и квалифицированных консультантов и подрядчиков, приемлемых для АБР, в степени, на сроки и условиях, отвечающих требованиям заемщика и АБР.</w:t>
      </w:r>
      <w:r>
        <w:br/>
      </w:r>
      <w:r>
        <w:rPr>
          <w:rFonts w:ascii="Times New Roman"/>
          <w:b w:val="false"/>
          <w:i w:val="false"/>
          <w:color w:val="000000"/>
          <w:sz w:val="28"/>
        </w:rPr>
        <w:t>
      (b) Заемщик обеспечит реализацию проекта в соответствии с планами, проектными решениями, спецификациями, графиками работ и строительными методами, приемлемыми для заемщика и АБР, в тех случаях, когда применимо. Заемщик предоставит либо обеспечит предоставление АБР, незамедлительно после их подготовки, данных планов, проектных решений, спецификаций и графиков работ, а также любых существенных изменений в указанные документы, сделанных впоследствии, со степенью детальности, которую обоснованно потребует АБР.</w:t>
      </w:r>
      <w:r>
        <w:br/>
      </w:r>
      <w:r>
        <w:rPr>
          <w:rFonts w:ascii="Times New Roman"/>
          <w:b w:val="false"/>
          <w:i w:val="false"/>
          <w:color w:val="000000"/>
          <w:sz w:val="28"/>
        </w:rPr>
        <w:t>
</w:t>
      </w:r>
      <w:r>
        <w:rPr>
          <w:rFonts w:ascii="Times New Roman"/>
          <w:b w:val="false"/>
          <w:i w:val="false"/>
          <w:color w:val="000000"/>
          <w:sz w:val="28"/>
        </w:rPr>
        <w:t>
      Раздел 4.04. Заемщик обеспечит, что все действия его ведомств и организаций в отношении исполнения проекта и эксплуатации проектных объектов производятся и координируются в соответствии с рациональными административной политикой и процедурами.</w:t>
      </w:r>
      <w:r>
        <w:br/>
      </w:r>
      <w:r>
        <w:rPr>
          <w:rFonts w:ascii="Times New Roman"/>
          <w:b w:val="false"/>
          <w:i w:val="false"/>
          <w:color w:val="000000"/>
          <w:sz w:val="28"/>
        </w:rPr>
        <w:t>
</w:t>
      </w:r>
      <w:r>
        <w:rPr>
          <w:rFonts w:ascii="Times New Roman"/>
          <w:b w:val="false"/>
          <w:i w:val="false"/>
          <w:color w:val="000000"/>
          <w:sz w:val="28"/>
        </w:rPr>
        <w:t>
      Раздел 4.05. (a) Заемщик обеспечит (i) ведение отдельных счетов и отдельной отчетности для проекта; (ii) подготовку годовой финансовой отчетности по проекту в соответствии с принципами бухгалтерского учета, приемлемыми для АБР; (iii) проведение ежегодного аудита такой финансовой отчетности независимыми аудиторами, чьи квалификация, опыт работы и техническое задание отвечают требованиям АБР, в соответствии с международными стандартами аудита или равноценными национальными стандартами, приемлемыми для АБР; (iv) в рамках каждого такого аудита, подготовку аудиторами отчета (в том числе заключение аудиторов об использовании средств займа) и письма руководству (в котором излагаются недостатки во внутреннем контроле проекта, которые были выявлены в ходе аудита, если таковые имеются); и (v) предоставление АБР в срок не позже, чем по истечении шести месяцев с момента окончания каждого соответствующего фискального года копий таких финансовых отчетов, прошедших аудит, отчета по аудиту и письма руководству на английском языке, а также прочей информации, имеющей отношение к данным документам и аудиту, по периодическому обоснованному требованию АБР.</w:t>
      </w:r>
      <w:r>
        <w:br/>
      </w:r>
      <w:r>
        <w:rPr>
          <w:rFonts w:ascii="Times New Roman"/>
          <w:b w:val="false"/>
          <w:i w:val="false"/>
          <w:color w:val="000000"/>
          <w:sz w:val="28"/>
        </w:rPr>
        <w:t>
      (b) АБР раскроет годовую аудированную финансовую отчетность по проекту и заключение аудиторов о финансовой отчетности в течение 30 дней с даты их получения путем опубликования их на веб-сайте АБР.</w:t>
      </w:r>
      <w:r>
        <w:br/>
      </w:r>
      <w:r>
        <w:rPr>
          <w:rFonts w:ascii="Times New Roman"/>
          <w:b w:val="false"/>
          <w:i w:val="false"/>
          <w:color w:val="000000"/>
          <w:sz w:val="28"/>
        </w:rPr>
        <w:t>
      (c) Заемщик предоставит АБР право, по запросу АБР, обсуждать финансовые отчеты для проекта и финансовые дела заемщика, имеющие отношение к проекту, с аудиторами, назначенными в соответствии с пунктом (a)(iii), приведенным выше, и уполномочит и потребует, чтобы любой из представителей таких аудиторов принял участие в любом данном обсуждении по запросу АБР. Условием является то, что такое обсуждение будет проводиться только в присутствии уполномоченного представителя заемщика, если заемщик не согласился на иное.</w:t>
      </w:r>
      <w:r>
        <w:br/>
      </w:r>
      <w:r>
        <w:rPr>
          <w:rFonts w:ascii="Times New Roman"/>
          <w:b w:val="false"/>
          <w:i w:val="false"/>
          <w:color w:val="000000"/>
          <w:sz w:val="28"/>
        </w:rPr>
        <w:t>
</w:t>
      </w:r>
      <w:r>
        <w:rPr>
          <w:rFonts w:ascii="Times New Roman"/>
          <w:b w:val="false"/>
          <w:i w:val="false"/>
          <w:color w:val="000000"/>
          <w:sz w:val="28"/>
        </w:rPr>
        <w:t>
      Раздел 4.06. Заемщик предоставит право представителям АБР инспектировать проект и работы, а также любые соответствующие отчеты и документы.</w:t>
      </w:r>
      <w:r>
        <w:br/>
      </w:r>
      <w:r>
        <w:rPr>
          <w:rFonts w:ascii="Times New Roman"/>
          <w:b w:val="false"/>
          <w:i w:val="false"/>
          <w:color w:val="000000"/>
          <w:sz w:val="28"/>
        </w:rPr>
        <w:t>
</w:t>
      </w:r>
      <w:r>
        <w:rPr>
          <w:rFonts w:ascii="Times New Roman"/>
          <w:b w:val="false"/>
          <w:i w:val="false"/>
          <w:color w:val="000000"/>
          <w:sz w:val="28"/>
        </w:rPr>
        <w:t>
      Раздел 4.07. Заемщик обеспечит, чтобы любые объекты, имеющие отношение к проекту, эксплуатировались, обслуживались и ремонтировались в соответствии с применимыми рациональными техническими, финансовыми, деловыми практиками и практиками развития, эксплуатации и технического обслуживания.</w:t>
      </w:r>
    </w:p>
    <w:bookmarkEnd w:id="19"/>
    <w:bookmarkStart w:name="z57" w:id="20"/>
    <w:p>
      <w:pPr>
        <w:spacing w:after="0"/>
        <w:ind w:left="0"/>
        <w:jc w:val="left"/>
      </w:pPr>
      <w:r>
        <w:rPr>
          <w:rFonts w:ascii="Times New Roman"/>
          <w:b/>
          <w:i w:val="false"/>
          <w:color w:val="000000"/>
        </w:rPr>
        <w:t xml:space="preserve"> 
СТАТЬЯ V</w:t>
      </w:r>
    </w:p>
    <w:bookmarkEnd w:id="20"/>
    <w:bookmarkStart w:name="z58" w:id="21"/>
    <w:p>
      <w:pPr>
        <w:spacing w:after="0"/>
        <w:ind w:left="0"/>
        <w:jc w:val="left"/>
      </w:pPr>
      <w:r>
        <w:rPr>
          <w:rFonts w:ascii="Times New Roman"/>
          <w:b/>
          <w:i w:val="false"/>
          <w:color w:val="000000"/>
        </w:rPr>
        <w:t xml:space="preserve"> 
Вступление в силу</w:t>
      </w:r>
    </w:p>
    <w:bookmarkEnd w:id="21"/>
    <w:bookmarkStart w:name="z59" w:id="22"/>
    <w:p>
      <w:pPr>
        <w:spacing w:after="0"/>
        <w:ind w:left="0"/>
        <w:jc w:val="both"/>
      </w:pPr>
      <w:r>
        <w:rPr>
          <w:rFonts w:ascii="Times New Roman"/>
          <w:b w:val="false"/>
          <w:i w:val="false"/>
          <w:color w:val="000000"/>
          <w:sz w:val="28"/>
        </w:rPr>
        <w:t>
      Раздел 5.01. Дата по истечении девяноста (90) дней после даты подписания настоящего Соглашения о займе считается датой вступления в силу настоящего Соглашения о займе для целей раздела 10.04 Правил предоставления займа.</w:t>
      </w:r>
    </w:p>
    <w:bookmarkEnd w:id="22"/>
    <w:bookmarkStart w:name="z60" w:id="23"/>
    <w:p>
      <w:pPr>
        <w:spacing w:after="0"/>
        <w:ind w:left="0"/>
        <w:jc w:val="left"/>
      </w:pPr>
      <w:r>
        <w:rPr>
          <w:rFonts w:ascii="Times New Roman"/>
          <w:b/>
          <w:i w:val="false"/>
          <w:color w:val="000000"/>
        </w:rPr>
        <w:t xml:space="preserve"> 
СТАТЬЯ VI</w:t>
      </w:r>
    </w:p>
    <w:bookmarkEnd w:id="23"/>
    <w:bookmarkStart w:name="z61" w:id="24"/>
    <w:p>
      <w:pPr>
        <w:spacing w:after="0"/>
        <w:ind w:left="0"/>
        <w:jc w:val="left"/>
      </w:pPr>
      <w:r>
        <w:rPr>
          <w:rFonts w:ascii="Times New Roman"/>
          <w:b/>
          <w:i w:val="false"/>
          <w:color w:val="000000"/>
        </w:rPr>
        <w:t xml:space="preserve"> 
Прочие положения</w:t>
      </w:r>
    </w:p>
    <w:bookmarkEnd w:id="24"/>
    <w:bookmarkStart w:name="z62" w:id="25"/>
    <w:p>
      <w:pPr>
        <w:spacing w:after="0"/>
        <w:ind w:left="0"/>
        <w:jc w:val="both"/>
      </w:pPr>
      <w:r>
        <w:rPr>
          <w:rFonts w:ascii="Times New Roman"/>
          <w:b w:val="false"/>
          <w:i w:val="false"/>
          <w:color w:val="000000"/>
          <w:sz w:val="28"/>
        </w:rPr>
        <w:t>
      Раздел 6.01. Министр финансов заемщика выступает в качестве представителя заемщика для целей раздела 12.02 Правил предоставления займа.</w:t>
      </w:r>
      <w:r>
        <w:br/>
      </w:r>
      <w:r>
        <w:rPr>
          <w:rFonts w:ascii="Times New Roman"/>
          <w:b w:val="false"/>
          <w:i w:val="false"/>
          <w:color w:val="000000"/>
          <w:sz w:val="28"/>
        </w:rPr>
        <w:t>
</w:t>
      </w:r>
      <w:r>
        <w:rPr>
          <w:rFonts w:ascii="Times New Roman"/>
          <w:b w:val="false"/>
          <w:i w:val="false"/>
          <w:color w:val="000000"/>
          <w:sz w:val="28"/>
        </w:rPr>
        <w:t>
      Раздел 6.02. Нижеследующие реквизиты указаны для целей раздела 12.01 Правил предоставления займа:</w:t>
      </w:r>
    </w:p>
    <w:bookmarkEnd w:id="25"/>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 заемщика</w:t>
      </w:r>
    </w:p>
    <w:p>
      <w:pPr>
        <w:spacing w:after="0"/>
        <w:ind w:left="0"/>
        <w:jc w:val="both"/>
      </w:pP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Факс:</w:t>
      </w:r>
      <w:r>
        <w:br/>
      </w:r>
      <w:r>
        <w:rPr>
          <w:rFonts w:ascii="Times New Roman"/>
          <w:b w:val="false"/>
          <w:i w:val="false"/>
          <w:color w:val="000000"/>
          <w:sz w:val="28"/>
        </w:rPr>
        <w:t>
            +7 (7172) 717-785</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 АБР</w:t>
      </w:r>
      <w:r>
        <w:br/>
      </w:r>
      <w:r>
        <w:rPr>
          <w:rFonts w:ascii="Times New Roman"/>
          <w:b w:val="false"/>
          <w:i w:val="false"/>
          <w:color w:val="000000"/>
          <w:sz w:val="28"/>
        </w:rPr>
        <w:t>
            Asian Development Bank</w:t>
      </w:r>
      <w:r>
        <w:br/>
      </w:r>
      <w:r>
        <w:rPr>
          <w:rFonts w:ascii="Times New Roman"/>
          <w:b w:val="false"/>
          <w:i w:val="false"/>
          <w:color w:val="000000"/>
          <w:sz w:val="28"/>
        </w:rPr>
        <w:t>
            6 ADB Avenue</w:t>
      </w:r>
      <w:r>
        <w:br/>
      </w:r>
      <w:r>
        <w:rPr>
          <w:rFonts w:ascii="Times New Roman"/>
          <w:b w:val="false"/>
          <w:i w:val="false"/>
          <w:color w:val="000000"/>
          <w:sz w:val="28"/>
        </w:rPr>
        <w:t xml:space="preserve">
            Mandaluyong City </w:t>
      </w:r>
      <w:r>
        <w:br/>
      </w:r>
      <w:r>
        <w:rPr>
          <w:rFonts w:ascii="Times New Roman"/>
          <w:b w:val="false"/>
          <w:i w:val="false"/>
          <w:color w:val="000000"/>
          <w:sz w:val="28"/>
        </w:rPr>
        <w:t xml:space="preserve">
            1550 Metro Manila </w:t>
      </w:r>
      <w:r>
        <w:br/>
      </w:r>
      <w:r>
        <w:rPr>
          <w:rFonts w:ascii="Times New Roman"/>
          <w:b w:val="false"/>
          <w:i w:val="false"/>
          <w:color w:val="000000"/>
          <w:sz w:val="28"/>
        </w:rPr>
        <w:t>
            Philippines</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(632) 636-2444</w:t>
      </w:r>
      <w:r>
        <w:br/>
      </w:r>
      <w:r>
        <w:rPr>
          <w:rFonts w:ascii="Times New Roman"/>
          <w:b w:val="false"/>
          <w:i w:val="false"/>
          <w:color w:val="000000"/>
          <w:sz w:val="28"/>
        </w:rPr>
        <w:t>
            (632) 636-2428.</w:t>
      </w:r>
    </w:p>
    <w:p>
      <w:pPr>
        <w:spacing w:after="0"/>
        <w:ind w:left="0"/>
        <w:jc w:val="both"/>
      </w:pPr>
      <w:r>
        <w:rPr>
          <w:rFonts w:ascii="Times New Roman"/>
          <w:b w:val="false"/>
          <w:i w:val="false"/>
          <w:color w:val="000000"/>
          <w:sz w:val="28"/>
        </w:rPr>
        <w:t>      В ПОДТВЕРЖДЕНИЕ ВЫШЕИЗЛОЖЕННОГО стороны настоящего Соглашения в лице их уполномоченных представителей обеспечили подписание настоящего Соглашения о займе соответствующими подписями в день и год, указанные выше, и его доставку в штаб-квартиру АБР.</w:t>
      </w:r>
    </w:p>
    <w:p>
      <w:pPr>
        <w:spacing w:after="0"/>
        <w:ind w:left="0"/>
        <w:jc w:val="both"/>
      </w:pPr>
      <w:r>
        <w:rPr>
          <w:rFonts w:ascii="Times New Roman"/>
          <w:b w:val="false"/>
          <w:i w:val="false"/>
          <w:color w:val="000000"/>
          <w:sz w:val="28"/>
        </w:rPr>
        <w:t xml:space="preserve">РЕСПУБЛИКА КАЗАХСТАН        </w:t>
      </w:r>
    </w:p>
    <w:p>
      <w:pPr>
        <w:spacing w:after="0"/>
        <w:ind w:left="0"/>
        <w:jc w:val="both"/>
      </w:pPr>
      <w:r>
        <w:rPr>
          <w:rFonts w:ascii="Times New Roman"/>
          <w:b w:val="false"/>
          <w:i w:val="false"/>
          <w:color w:val="000000"/>
          <w:sz w:val="28"/>
        </w:rPr>
        <w:t xml:space="preserve">_________________________   </w:t>
      </w:r>
      <w:r>
        <w:br/>
      </w:r>
      <w:r>
        <w:rPr>
          <w:rFonts w:ascii="Times New Roman"/>
          <w:b w:val="false"/>
          <w:i w:val="false"/>
          <w:color w:val="000000"/>
          <w:sz w:val="28"/>
        </w:rPr>
        <w:t xml:space="preserve">
Болат Жамишев               </w:t>
      </w:r>
      <w:r>
        <w:br/>
      </w:r>
      <w:r>
        <w:rPr>
          <w:rFonts w:ascii="Times New Roman"/>
          <w:b w:val="false"/>
          <w:i w:val="false"/>
          <w:color w:val="000000"/>
          <w:sz w:val="28"/>
        </w:rPr>
        <w:t xml:space="preserve">
Министр                     </w:t>
      </w:r>
      <w:r>
        <w:br/>
      </w:r>
      <w:r>
        <w:rPr>
          <w:rFonts w:ascii="Times New Roman"/>
          <w:b w:val="false"/>
          <w:i w:val="false"/>
          <w:color w:val="000000"/>
          <w:sz w:val="28"/>
        </w:rPr>
        <w:t xml:space="preserve">
Министерство финансов       </w:t>
      </w:r>
    </w:p>
    <w:p>
      <w:pPr>
        <w:spacing w:after="0"/>
        <w:ind w:left="0"/>
        <w:jc w:val="both"/>
      </w:pPr>
      <w:r>
        <w:rPr>
          <w:rFonts w:ascii="Times New Roman"/>
          <w:b w:val="false"/>
          <w:i w:val="false"/>
          <w:color w:val="000000"/>
          <w:sz w:val="28"/>
        </w:rPr>
        <w:t xml:space="preserve">АЗИАТСКИЙ БАНК РАЗВИТИЯ     </w:t>
      </w:r>
    </w:p>
    <w:p>
      <w:pPr>
        <w:spacing w:after="0"/>
        <w:ind w:left="0"/>
        <w:jc w:val="both"/>
      </w:pPr>
      <w:r>
        <w:rPr>
          <w:rFonts w:ascii="Times New Roman"/>
          <w:b w:val="false"/>
          <w:i w:val="false"/>
          <w:color w:val="000000"/>
          <w:sz w:val="28"/>
        </w:rPr>
        <w:t xml:space="preserve">_________________________   </w:t>
      </w:r>
      <w:r>
        <w:br/>
      </w:r>
      <w:r>
        <w:rPr>
          <w:rFonts w:ascii="Times New Roman"/>
          <w:b w:val="false"/>
          <w:i w:val="false"/>
          <w:color w:val="000000"/>
          <w:sz w:val="28"/>
        </w:rPr>
        <w:t xml:space="preserve">
Мэтью Уэстфолл              </w:t>
      </w:r>
      <w:r>
        <w:br/>
      </w:r>
      <w:r>
        <w:rPr>
          <w:rFonts w:ascii="Times New Roman"/>
          <w:b w:val="false"/>
          <w:i w:val="false"/>
          <w:color w:val="000000"/>
          <w:sz w:val="28"/>
        </w:rPr>
        <w:t>
Уполномоченный представитель</w:t>
      </w:r>
    </w:p>
    <w:bookmarkStart w:name="z64" w:id="26"/>
    <w:p>
      <w:pPr>
        <w:spacing w:after="0"/>
        <w:ind w:left="0"/>
        <w:jc w:val="left"/>
      </w:pPr>
      <w:r>
        <w:rPr>
          <w:rFonts w:ascii="Times New Roman"/>
          <w:b/>
          <w:i w:val="false"/>
          <w:color w:val="000000"/>
        </w:rPr>
        <w:t xml:space="preserve"> 
ПРИЛОЖЕНИЕ 1</w:t>
      </w:r>
    </w:p>
    <w:bookmarkEnd w:id="26"/>
    <w:bookmarkStart w:name="z65" w:id="27"/>
    <w:p>
      <w:pPr>
        <w:spacing w:after="0"/>
        <w:ind w:left="0"/>
        <w:jc w:val="left"/>
      </w:pPr>
      <w:r>
        <w:rPr>
          <w:rFonts w:ascii="Times New Roman"/>
          <w:b/>
          <w:i w:val="false"/>
          <w:color w:val="000000"/>
        </w:rPr>
        <w:t xml:space="preserve"> 
Описание проекта</w:t>
      </w:r>
    </w:p>
    <w:bookmarkEnd w:id="27"/>
    <w:bookmarkStart w:name="z66" w:id="28"/>
    <w:p>
      <w:pPr>
        <w:spacing w:after="0"/>
        <w:ind w:left="0"/>
        <w:jc w:val="both"/>
      </w:pPr>
      <w:r>
        <w:rPr>
          <w:rFonts w:ascii="Times New Roman"/>
          <w:b w:val="false"/>
          <w:i w:val="false"/>
          <w:color w:val="000000"/>
          <w:sz w:val="28"/>
        </w:rPr>
        <w:t>
      1. Цель проекта – эффективная транспортная сеть заемщика на участке дороги ЦАРЭС Коридора 3 в Южно-Казахстанской области.</w:t>
      </w:r>
      <w:r>
        <w:br/>
      </w:r>
      <w:r>
        <w:rPr>
          <w:rFonts w:ascii="Times New Roman"/>
          <w:b w:val="false"/>
          <w:i w:val="false"/>
          <w:color w:val="000000"/>
          <w:sz w:val="28"/>
        </w:rPr>
        <w:t>
</w:t>
      </w:r>
      <w:r>
        <w:rPr>
          <w:rFonts w:ascii="Times New Roman"/>
          <w:b w:val="false"/>
          <w:i w:val="false"/>
          <w:color w:val="000000"/>
          <w:sz w:val="28"/>
        </w:rPr>
        <w:t>
      2. Проект будет включать в себя следующие компоненты:</w:t>
      </w:r>
      <w:r>
        <w:br/>
      </w:r>
      <w:r>
        <w:rPr>
          <w:rFonts w:ascii="Times New Roman"/>
          <w:b w:val="false"/>
          <w:i w:val="false"/>
          <w:color w:val="000000"/>
          <w:sz w:val="28"/>
        </w:rPr>
        <w:t>
      (a) реконструкция участка дороги протяженностью 36,7 км между 705 км и 742 км дороги между Шымкентом и Ташкентом в рамках ЦАРЭС Коридора 3 в Южно-Казахстанской области заемщика; и</w:t>
      </w:r>
      <w:r>
        <w:br/>
      </w:r>
      <w:r>
        <w:rPr>
          <w:rFonts w:ascii="Times New Roman"/>
          <w:b w:val="false"/>
          <w:i w:val="false"/>
          <w:color w:val="000000"/>
          <w:sz w:val="28"/>
        </w:rPr>
        <w:t>
      (b) поддержка для оказания услуг по надзору за строительством и внешнему мониторингу реализации охранных мер.</w:t>
      </w:r>
      <w:r>
        <w:br/>
      </w:r>
      <w:r>
        <w:rPr>
          <w:rFonts w:ascii="Times New Roman"/>
          <w:b w:val="false"/>
          <w:i w:val="false"/>
          <w:color w:val="000000"/>
          <w:sz w:val="28"/>
        </w:rPr>
        <w:t>
</w:t>
      </w:r>
      <w:r>
        <w:rPr>
          <w:rFonts w:ascii="Times New Roman"/>
          <w:b w:val="false"/>
          <w:i w:val="false"/>
          <w:color w:val="000000"/>
          <w:sz w:val="28"/>
        </w:rPr>
        <w:t>
      3. Завершение проекта ожидается к 31 декабря 2015 года.</w:t>
      </w:r>
    </w:p>
    <w:bookmarkEnd w:id="28"/>
    <w:bookmarkStart w:name="z69" w:id="29"/>
    <w:p>
      <w:pPr>
        <w:spacing w:after="0"/>
        <w:ind w:left="0"/>
        <w:jc w:val="left"/>
      </w:pPr>
      <w:r>
        <w:rPr>
          <w:rFonts w:ascii="Times New Roman"/>
          <w:b/>
          <w:i w:val="false"/>
          <w:color w:val="000000"/>
        </w:rPr>
        <w:t xml:space="preserve"> 
ПРИЛОЖЕНИЕ 2</w:t>
      </w:r>
    </w:p>
    <w:bookmarkEnd w:id="29"/>
    <w:bookmarkStart w:name="z70" w:id="30"/>
    <w:p>
      <w:pPr>
        <w:spacing w:after="0"/>
        <w:ind w:left="0"/>
        <w:jc w:val="left"/>
      </w:pPr>
      <w:r>
        <w:rPr>
          <w:rFonts w:ascii="Times New Roman"/>
          <w:b/>
          <w:i w:val="false"/>
          <w:color w:val="000000"/>
        </w:rPr>
        <w:t xml:space="preserve"> 
График погашения займа (Проект реконструкции дороги ЦАРЭС Коридора 3</w:t>
      </w:r>
      <w:r>
        <w:br/>
      </w:r>
      <w:r>
        <w:rPr>
          <w:rFonts w:ascii="Times New Roman"/>
          <w:b/>
          <w:i w:val="false"/>
          <w:color w:val="000000"/>
        </w:rPr>
        <w:t>
[участок дороги «Шымкент – Ташкент»] [подъезд к</w:t>
      </w:r>
      <w:r>
        <w:br/>
      </w:r>
      <w:r>
        <w:rPr>
          <w:rFonts w:ascii="Times New Roman"/>
          <w:b/>
          <w:i w:val="false"/>
          <w:color w:val="000000"/>
        </w:rPr>
        <w:t>
международному транзитному коридору «Западная</w:t>
      </w:r>
      <w:r>
        <w:br/>
      </w:r>
      <w:r>
        <w:rPr>
          <w:rFonts w:ascii="Times New Roman"/>
          <w:b/>
          <w:i w:val="false"/>
          <w:color w:val="000000"/>
        </w:rPr>
        <w:t>
Европа – Западная Китайская Народная Республика»])</w:t>
      </w:r>
    </w:p>
    <w:bookmarkEnd w:id="30"/>
    <w:bookmarkStart w:name="z71" w:id="31"/>
    <w:p>
      <w:pPr>
        <w:spacing w:after="0"/>
        <w:ind w:left="0"/>
        <w:jc w:val="both"/>
      </w:pPr>
      <w:r>
        <w:rPr>
          <w:rFonts w:ascii="Times New Roman"/>
          <w:b w:val="false"/>
          <w:i w:val="false"/>
          <w:color w:val="000000"/>
          <w:sz w:val="28"/>
        </w:rPr>
        <w:t>
      1. В нижеследующей таблице указаны даты выплаты основной суммы займа и процент от общей основной суммы займа, подлежащий оплате на каждую дату выплаты основной суммы займа (очередной взнос). Если средства займа были в полном объеме сняты на момент первой даты платежа в погашение основной суммы займа, то основная сумма займа, подлежащая погашению заемщиком на каждую дату платежа основной суммы займа, будет определена АБР путем умножения: (a) общей основной суммы займа, снятой и невостребованной на момент первой даты платежа в погашение основной суммы займа; на (b) очередной взнос для каждой даты платежа в погашение основной суммы займа, при этом такая сумма погашения будет изменена по необходимости для вычета любых сумм, описанных в </w:t>
      </w:r>
      <w:r>
        <w:rPr>
          <w:rFonts w:ascii="Times New Roman"/>
          <w:b w:val="false"/>
          <w:i w:val="false"/>
          <w:color w:val="000000"/>
          <w:sz w:val="28"/>
        </w:rPr>
        <w:t>пункте 4</w:t>
      </w:r>
      <w:r>
        <w:rPr>
          <w:rFonts w:ascii="Times New Roman"/>
          <w:b w:val="false"/>
          <w:i w:val="false"/>
          <w:color w:val="000000"/>
          <w:sz w:val="28"/>
        </w:rPr>
        <w:t xml:space="preserve"> настоящего приложения, к которым применима конвертация валюты.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0"/>
        <w:gridCol w:w="6560"/>
      </w:tblGrid>
      <w:tr>
        <w:trPr>
          <w:trHeight w:val="285"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платежа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Очередной взнос</w:t>
            </w:r>
            <w:r>
              <w:br/>
            </w:r>
            <w:r>
              <w:rPr>
                <w:rFonts w:ascii="Times New Roman"/>
                <w:b w:val="false"/>
                <w:i w:val="false"/>
                <w:color w:val="000000"/>
                <w:sz w:val="20"/>
              </w:rPr>
              <w:t>
(выраженный в %)</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2016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июня 2017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2017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июня 2018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2018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июня 2019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2019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июня 2020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2020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июня 2021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2021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июня 2022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2022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июня 2023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2023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июня 2024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2024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июня 2025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2025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июня 2026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2026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июня 2027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2027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июня 2028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2028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июня 2029 года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2029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июня 2030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2030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июня 2031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декабря 2031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июня 2032 года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ИТОГО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100.000000 
</w:t>
            </w:r>
          </w:p>
        </w:tc>
      </w:tr>
    </w:tbl>
    <w:bookmarkStart w:name="z72" w:id="32"/>
    <w:p>
      <w:pPr>
        <w:spacing w:after="0"/>
        <w:ind w:left="0"/>
        <w:jc w:val="both"/>
      </w:pPr>
      <w:r>
        <w:rPr>
          <w:rFonts w:ascii="Times New Roman"/>
          <w:b w:val="false"/>
          <w:i w:val="false"/>
          <w:color w:val="000000"/>
          <w:sz w:val="28"/>
        </w:rPr>
        <w:t>
      2. Если средства займа не были в полном объеме сняты на момент первой даты платежа в погашение основной суммы займа, то основная сумма займа, подлежащая оплате заемщиком на каждую дату платежа в погашение основной суммы займа, будет определена следующим образом:</w:t>
      </w:r>
      <w:r>
        <w:br/>
      </w:r>
      <w:r>
        <w:rPr>
          <w:rFonts w:ascii="Times New Roman"/>
          <w:b w:val="false"/>
          <w:i w:val="false"/>
          <w:color w:val="000000"/>
          <w:sz w:val="28"/>
        </w:rPr>
        <w:t>
      (a) в той степени, в которой любые средства займа, которые следовало снять на момент первой даты платежа в погашение основной суммы займа, заемщик выплатит сумму, снятую и невостребованную, на момент этой даты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настоящего приложения.</w:t>
      </w:r>
      <w:r>
        <w:br/>
      </w:r>
      <w:r>
        <w:rPr>
          <w:rFonts w:ascii="Times New Roman"/>
          <w:b w:val="false"/>
          <w:i w:val="false"/>
          <w:color w:val="000000"/>
          <w:sz w:val="28"/>
        </w:rPr>
        <w:t>
      (b) любое снятие средств, произведенное после первой даты платежа в погашение основной суммы займа, подлежит погашению в каждую дату платежа в погашение основной суммы займа, выпадающую после даты данного снятия, в суммах, определенных АБР путем умножения суммы каждого снятия на дробь, числитель которой составляет первоначальный очередной взнос, указанный в таблице в </w:t>
      </w:r>
      <w:r>
        <w:rPr>
          <w:rFonts w:ascii="Times New Roman"/>
          <w:b w:val="false"/>
          <w:i w:val="false"/>
          <w:color w:val="000000"/>
          <w:sz w:val="28"/>
        </w:rPr>
        <w:t>пункте 1</w:t>
      </w:r>
      <w:r>
        <w:rPr>
          <w:rFonts w:ascii="Times New Roman"/>
          <w:b w:val="false"/>
          <w:i w:val="false"/>
          <w:color w:val="000000"/>
          <w:sz w:val="28"/>
        </w:rPr>
        <w:t xml:space="preserve"> настоящего приложения для вышеупомянутой даты платежа в погашение основной суммы займа (Первоначальный Очередной взнос), и знаменатель которой составляет сумму всех оставшихся Первоначальных очередных взносов для дат платежей в погашение основной суммы займа, выпадающих на момент или после данной даты, при этом данные суммы выплат будут изменяться при необходимости для вычета любых сумм,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настоящего приложения, к которым применяется конвертация валюты.</w:t>
      </w:r>
      <w:r>
        <w:br/>
      </w:r>
      <w:r>
        <w:rPr>
          <w:rFonts w:ascii="Times New Roman"/>
          <w:b w:val="false"/>
          <w:i w:val="false"/>
          <w:color w:val="000000"/>
          <w:sz w:val="28"/>
        </w:rPr>
        <w:t>
</w:t>
      </w:r>
      <w:r>
        <w:rPr>
          <w:rFonts w:ascii="Times New Roman"/>
          <w:b w:val="false"/>
          <w:i w:val="false"/>
          <w:color w:val="000000"/>
          <w:sz w:val="28"/>
        </w:rPr>
        <w:t>
      3. Снятия средств, произведенные в течение двух календарных месяцев до любой из дат платежей в погашение основной суммы займа, исключительно в целях подсчета основных сумм, подлежащих оплате в любой день погашения основной суммы займа, следует считать снятыми и невостребованными на момент второй даты платежа в погашение основной суммы займа после даты снятия, и данные средства подлежат оплате в каждую дату платежа в погашение основной суммы займа, начиная со второй даты платежа в погашение основной суммы долга после даты снятия средств.</w:t>
      </w:r>
      <w:r>
        <w:br/>
      </w:r>
      <w:r>
        <w:rPr>
          <w:rFonts w:ascii="Times New Roman"/>
          <w:b w:val="false"/>
          <w:i w:val="false"/>
          <w:color w:val="000000"/>
          <w:sz w:val="28"/>
        </w:rPr>
        <w:t>
</w:t>
      </w:r>
      <w:r>
        <w:rPr>
          <w:rFonts w:ascii="Times New Roman"/>
          <w:b w:val="false"/>
          <w:i w:val="false"/>
          <w:color w:val="000000"/>
          <w:sz w:val="28"/>
        </w:rPr>
        <w:t>
      4. Вне зависимости от положений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приложения при конвертации валют в полном объеме или частично снятых средств основной суммы займа в утвержденную валюту, сумма средств, конвертированных в вышеупомянутую утвержденную валюту, которая подлежит погашению в любую из дат погашения основной суммы займа в течение периода конвертации, будет определяться АБР путем умножения данной суммы в валюте деноминации непосредственно перед вышеупомянутой конвертацией на либо: (i) курс обмена валют, отражающий основные суммы в указанной утвержденной валюте, подлежащие выплате АБР в рамках транзакции валютного хеджирования, относящегося к вышеупомянутой конвертации; либо (ii) по решению АБР в соответствии с руководством по конвертации на компонент курса обмена валют установленной ставки.</w:t>
      </w:r>
      <w:r>
        <w:br/>
      </w:r>
      <w:r>
        <w:rPr>
          <w:rFonts w:ascii="Times New Roman"/>
          <w:b w:val="false"/>
          <w:i w:val="false"/>
          <w:color w:val="000000"/>
          <w:sz w:val="28"/>
        </w:rPr>
        <w:t>
</w:t>
      </w:r>
      <w:r>
        <w:rPr>
          <w:rFonts w:ascii="Times New Roman"/>
          <w:b w:val="false"/>
          <w:i w:val="false"/>
          <w:color w:val="000000"/>
          <w:sz w:val="28"/>
        </w:rPr>
        <w:t>
      5. Если основная сумма займа, снятая и невостребованная, будет периодически номинирована в более чем одной валюте займа, положения настоящего приложения должны применяться в отдельности к суммам, номинированным в каждой валюте займа, с целью разработать отдельный график погашения для каждой из этих сумм.</w:t>
      </w:r>
    </w:p>
    <w:bookmarkEnd w:id="32"/>
    <w:bookmarkStart w:name="z76" w:id="33"/>
    <w:p>
      <w:pPr>
        <w:spacing w:after="0"/>
        <w:ind w:left="0"/>
        <w:jc w:val="left"/>
      </w:pPr>
      <w:r>
        <w:rPr>
          <w:rFonts w:ascii="Times New Roman"/>
          <w:b/>
          <w:i w:val="false"/>
          <w:color w:val="000000"/>
        </w:rPr>
        <w:t xml:space="preserve"> 
ПРИЛОЖЕНИЕ 3</w:t>
      </w:r>
    </w:p>
    <w:bookmarkEnd w:id="33"/>
    <w:bookmarkStart w:name="z77" w:id="34"/>
    <w:p>
      <w:pPr>
        <w:spacing w:after="0"/>
        <w:ind w:left="0"/>
        <w:jc w:val="left"/>
      </w:pPr>
      <w:r>
        <w:rPr>
          <w:rFonts w:ascii="Times New Roman"/>
          <w:b/>
          <w:i w:val="false"/>
          <w:color w:val="000000"/>
        </w:rPr>
        <w:t xml:space="preserve"> 
Распределение и снятие средств займа</w:t>
      </w:r>
    </w:p>
    <w:bookmarkEnd w:id="34"/>
    <w:bookmarkStart w:name="z78" w:id="35"/>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Общие положения</w:t>
      </w:r>
    </w:p>
    <w:bookmarkEnd w:id="35"/>
    <w:bookmarkStart w:name="z79" w:id="36"/>
    <w:p>
      <w:pPr>
        <w:spacing w:after="0"/>
        <w:ind w:left="0"/>
        <w:jc w:val="both"/>
      </w:pPr>
      <w:r>
        <w:rPr>
          <w:rFonts w:ascii="Times New Roman"/>
          <w:b w:val="false"/>
          <w:i w:val="false"/>
          <w:color w:val="000000"/>
          <w:sz w:val="28"/>
        </w:rPr>
        <w:t>
      1. Таблица, добавленная к настоящему приложению, излагает категории статей расходов, финансируемых за счет средств займа, а также распределение средств займа для каждой такой категории («Таблица») (упоминание понятия «Категория» в настоящем приложении относится к категории таблицы).</w:t>
      </w:r>
    </w:p>
    <w:bookmarkEnd w:id="36"/>
    <w:bookmarkStart w:name="z80" w:id="37"/>
    <w:p>
      <w:pPr>
        <w:spacing w:after="0"/>
        <w:ind w:left="0"/>
        <w:jc w:val="both"/>
      </w:pPr>
      <w:r>
        <w:rPr>
          <w:rFonts w:ascii="Times New Roman"/>
          <w:b w:val="false"/>
          <w:i w:val="false"/>
          <w:color w:val="000000"/>
          <w:sz w:val="28"/>
        </w:rPr>
        <w:t>
      </w:t>
      </w:r>
      <w:r>
        <w:rPr>
          <w:rFonts w:ascii="Times New Roman"/>
          <w:b w:val="false"/>
          <w:i w:val="false"/>
          <w:color w:val="000000"/>
          <w:sz w:val="28"/>
          <w:u w:val="single"/>
        </w:rPr>
        <w:t>Основание для снятия средств со счета займа</w:t>
      </w:r>
    </w:p>
    <w:bookmarkEnd w:id="37"/>
    <w:bookmarkStart w:name="z81" w:id="38"/>
    <w:p>
      <w:pPr>
        <w:spacing w:after="0"/>
        <w:ind w:left="0"/>
        <w:jc w:val="both"/>
      </w:pPr>
      <w:r>
        <w:rPr>
          <w:rFonts w:ascii="Times New Roman"/>
          <w:b w:val="false"/>
          <w:i w:val="false"/>
          <w:color w:val="000000"/>
          <w:sz w:val="28"/>
        </w:rPr>
        <w:t>
      2. Если АБР не согласовано иное, средства займа будут выплачены на основе процентных значений по снятию на каждую из статей расходов, указанных в таблице.</w:t>
      </w:r>
    </w:p>
    <w:bookmarkEnd w:id="38"/>
    <w:bookmarkStart w:name="z82" w:id="39"/>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Перераспределение</w:t>
      </w:r>
    </w:p>
    <w:bookmarkEnd w:id="39"/>
    <w:bookmarkStart w:name="z83" w:id="40"/>
    <w:p>
      <w:pPr>
        <w:spacing w:after="0"/>
        <w:ind w:left="0"/>
        <w:jc w:val="both"/>
      </w:pPr>
      <w:r>
        <w:rPr>
          <w:rFonts w:ascii="Times New Roman"/>
          <w:b w:val="false"/>
          <w:i w:val="false"/>
          <w:color w:val="000000"/>
          <w:sz w:val="28"/>
        </w:rPr>
        <w:t>
      3. Вне зависимости от распределения средств займа и процентов снятия средств, указанных в таблице,</w:t>
      </w:r>
      <w:r>
        <w:br/>
      </w:r>
      <w:r>
        <w:rPr>
          <w:rFonts w:ascii="Times New Roman"/>
          <w:b w:val="false"/>
          <w:i w:val="false"/>
          <w:color w:val="000000"/>
          <w:sz w:val="28"/>
        </w:rPr>
        <w:t>
      (a) если сумма займа, выделенная для любой категории является недостаточной для финансирования всех согласованных расходов данной категории, АБР вправе путем уведомления заемщика (i) перераспределить на данную категорию средства, выделенные для другой категории, и, по мнению АБР, не нужные для финансирования других расходов, в степени, необходимой для восполнения рассчитанного дефицита средств, а также (ii) если данное перераспределение не может в полной мере восполнить рассчитанный дефицит, уменьшить процентное значение по снятию средств для данных расходов с тем, чтобы дальнейшие снятия для данной категории производились до тех пор, пока все указанные расходы не были покрыты; и</w:t>
      </w:r>
      <w:r>
        <w:br/>
      </w:r>
      <w:r>
        <w:rPr>
          <w:rFonts w:ascii="Times New Roman"/>
          <w:b w:val="false"/>
          <w:i w:val="false"/>
          <w:color w:val="000000"/>
          <w:sz w:val="28"/>
        </w:rPr>
        <w:t>
      (b) если сумма займа, выделенная на какую-либо категорию, превышает все согласованные расходы в данной категории, АБР вправе, путем уведомления заемщика, перераспределить такую избыточную сумму в пользу какой-либо другой категории.</w:t>
      </w:r>
    </w:p>
    <w:bookmarkEnd w:id="40"/>
    <w:bookmarkStart w:name="z84" w:id="41"/>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Процедуры выплаты займа</w:t>
      </w:r>
    </w:p>
    <w:bookmarkEnd w:id="41"/>
    <w:bookmarkStart w:name="z85" w:id="42"/>
    <w:p>
      <w:pPr>
        <w:spacing w:after="0"/>
        <w:ind w:left="0"/>
        <w:jc w:val="both"/>
      </w:pPr>
      <w:r>
        <w:rPr>
          <w:rFonts w:ascii="Times New Roman"/>
          <w:b w:val="false"/>
          <w:i w:val="false"/>
          <w:color w:val="000000"/>
          <w:sz w:val="28"/>
        </w:rPr>
        <w:t>
      4. Если АБР не согласовано иное, средства займа подлежат выплате в соответствии со справочником по выплате средств займа АБР.</w:t>
      </w:r>
    </w:p>
    <w:bookmarkEnd w:id="42"/>
    <w:bookmarkStart w:name="z86" w:id="43"/>
    <w:p>
      <w:pPr>
        <w:spacing w:after="0"/>
        <w:ind w:left="0"/>
        <w:jc w:val="both"/>
      </w:pPr>
      <w:r>
        <w:rPr>
          <w:rFonts w:ascii="Times New Roman"/>
          <w:b w:val="false"/>
          <w:i w:val="false"/>
          <w:color w:val="000000"/>
          <w:sz w:val="28"/>
        </w:rPr>
        <w:t>
</w:t>
      </w:r>
      <w:r>
        <w:rPr>
          <w:rFonts w:ascii="Times New Roman"/>
          <w:b w:val="false"/>
          <w:i w:val="false"/>
          <w:color w:val="000000"/>
          <w:sz w:val="28"/>
          <w:u w:val="single"/>
        </w:rPr>
        <w:t>Дополнение к Приложению 3</w:t>
      </w:r>
    </w:p>
    <w:bookmarkEnd w:id="43"/>
    <w:p>
      <w:pPr>
        <w:spacing w:after="0"/>
        <w:ind w:left="0"/>
        <w:jc w:val="left"/>
      </w:pPr>
      <w:r>
        <w:rPr>
          <w:rFonts w:ascii="Times New Roman"/>
          <w:b/>
          <w:i w:val="false"/>
          <w:color w:val="000000"/>
        </w:rPr>
        <w:t xml:space="preserve"> ТАБЛИЦА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8"/>
        <w:gridCol w:w="3617"/>
        <w:gridCol w:w="3665"/>
        <w:gridCol w:w="5310"/>
      </w:tblGrid>
      <w:tr>
        <w:trPr>
          <w:trHeight w:val="6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И СНЯТИЕ СРЕДСТВ ЗАЙМА</w:t>
            </w:r>
            <w:r>
              <w:br/>
            </w:r>
            <w:r>
              <w:rPr>
                <w:rFonts w:ascii="Times New Roman"/>
                <w:b w:val="false"/>
                <w:i w:val="false"/>
                <w:color w:val="000000"/>
                <w:sz w:val="20"/>
              </w:rPr>
              <w:t>
(проект реконструкции дороги ЦАРЭС Коридора 3</w:t>
            </w:r>
            <w:r>
              <w:br/>
            </w:r>
            <w:r>
              <w:rPr>
                <w:rFonts w:ascii="Times New Roman"/>
                <w:b w:val="false"/>
                <w:i w:val="false"/>
                <w:color w:val="000000"/>
                <w:sz w:val="20"/>
              </w:rPr>
              <w:t>
[участок дороги «Шымкент – Ташкент»]</w:t>
            </w:r>
            <w:r>
              <w:br/>
            </w:r>
            <w:r>
              <w:rPr>
                <w:rFonts w:ascii="Times New Roman"/>
                <w:b w:val="false"/>
                <w:i w:val="false"/>
                <w:color w:val="000000"/>
                <w:sz w:val="20"/>
              </w:rPr>
              <w:t>
[подъезд к международному транзитному коридору</w:t>
            </w:r>
            <w:r>
              <w:br/>
            </w:r>
            <w:r>
              <w:rPr>
                <w:rFonts w:ascii="Times New Roman"/>
                <w:b w:val="false"/>
                <w:i w:val="false"/>
                <w:color w:val="000000"/>
                <w:sz w:val="20"/>
              </w:rPr>
              <w:t xml:space="preserve">
«Западная Европа – Западная Китайская Народная Республика»]) </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АБР</w:t>
            </w:r>
          </w:p>
        </w:tc>
      </w:tr>
      <w:tr>
        <w:trPr>
          <w:trHeight w:val="46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распределенная для финансирования</w:t>
            </w:r>
            <w:r>
              <w:br/>
            </w:r>
            <w:r>
              <w:rPr>
                <w:rFonts w:ascii="Times New Roman"/>
                <w:b w:val="false"/>
                <w:i w:val="false"/>
                <w:color w:val="000000"/>
                <w:sz w:val="20"/>
              </w:rPr>
              <w:t>
АБР</w:t>
            </w:r>
            <w:r>
              <w:br/>
            </w:r>
            <w:r>
              <w:rPr>
                <w:rFonts w:ascii="Times New Roman"/>
                <w:b w:val="false"/>
                <w:i w:val="false"/>
                <w:color w:val="000000"/>
                <w:sz w:val="20"/>
              </w:rPr>
              <w:t>
($)</w:t>
            </w:r>
            <w:r>
              <w:br/>
            </w:r>
            <w:r>
              <w:rPr>
                <w:rFonts w:ascii="Times New Roman"/>
                <w:b w:val="false"/>
                <w:i w:val="false"/>
                <w:color w:val="000000"/>
                <w:sz w:val="20"/>
              </w:rPr>
              <w:t>
Категория</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 для снятия средств со счета займа</w:t>
            </w:r>
          </w:p>
        </w:tc>
      </w:tr>
      <w:tr>
        <w:trPr>
          <w:trHeight w:val="30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111,000,000</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 процентов от общей запрашиваемой суммы затрат </w:t>
            </w:r>
          </w:p>
        </w:tc>
      </w:tr>
      <w:tr>
        <w:trPr>
          <w:trHeight w:val="30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Консультационные услуги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процентов от общей запрашиваемой суммы затрат *</w:t>
            </w:r>
          </w:p>
        </w:tc>
      </w:tr>
      <w:tr>
        <w:trPr>
          <w:trHeight w:val="30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Нераспределенные средства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11,000,000</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125,000,000</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44"/>
    <w:p>
      <w:pPr>
        <w:spacing w:after="0"/>
        <w:ind w:left="0"/>
        <w:jc w:val="both"/>
      </w:pPr>
      <w:r>
        <w:rPr>
          <w:rFonts w:ascii="Times New Roman"/>
          <w:b w:val="false"/>
          <w:i w:val="false"/>
          <w:color w:val="000000"/>
          <w:sz w:val="28"/>
        </w:rPr>
        <w:t>
      * Без учета налогов и сборов, введенных на территории заемщика.</w:t>
      </w:r>
    </w:p>
    <w:bookmarkEnd w:id="44"/>
    <w:bookmarkStart w:name="z88" w:id="45"/>
    <w:p>
      <w:pPr>
        <w:spacing w:after="0"/>
        <w:ind w:left="0"/>
        <w:jc w:val="left"/>
      </w:pPr>
      <w:r>
        <w:rPr>
          <w:rFonts w:ascii="Times New Roman"/>
          <w:b/>
          <w:i w:val="false"/>
          <w:color w:val="000000"/>
        </w:rPr>
        <w:t xml:space="preserve"> 
ПРИЛОЖЕНИЕ 4</w:t>
      </w:r>
    </w:p>
    <w:bookmarkEnd w:id="45"/>
    <w:bookmarkStart w:name="z89" w:id="46"/>
    <w:p>
      <w:pPr>
        <w:spacing w:after="0"/>
        <w:ind w:left="0"/>
        <w:jc w:val="left"/>
      </w:pPr>
      <w:r>
        <w:rPr>
          <w:rFonts w:ascii="Times New Roman"/>
          <w:b/>
          <w:i w:val="false"/>
          <w:color w:val="000000"/>
        </w:rPr>
        <w:t xml:space="preserve"> 
Закупки работ и консультационных услуг</w:t>
      </w:r>
    </w:p>
    <w:bookmarkEnd w:id="46"/>
    <w:bookmarkStart w:name="z90" w:id="47"/>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Общие положения</w:t>
      </w:r>
    </w:p>
    <w:bookmarkEnd w:id="47"/>
    <w:bookmarkStart w:name="z91" w:id="48"/>
    <w:p>
      <w:pPr>
        <w:spacing w:after="0"/>
        <w:ind w:left="0"/>
        <w:jc w:val="both"/>
      </w:pPr>
      <w:r>
        <w:rPr>
          <w:rFonts w:ascii="Times New Roman"/>
          <w:b w:val="false"/>
          <w:i w:val="false"/>
          <w:color w:val="000000"/>
          <w:sz w:val="28"/>
        </w:rPr>
        <w:t>
      1. Закупка работ и консультационных услуг подлежит исполнению и контролю в соответствии с руководством по закупкам и руководством по привлечению консультантов, соответственно.</w:t>
      </w:r>
      <w:r>
        <w:br/>
      </w:r>
      <w:r>
        <w:rPr>
          <w:rFonts w:ascii="Times New Roman"/>
          <w:b w:val="false"/>
          <w:i w:val="false"/>
          <w:color w:val="000000"/>
          <w:sz w:val="28"/>
        </w:rPr>
        <w:t>
</w:t>
      </w:r>
      <w:r>
        <w:rPr>
          <w:rFonts w:ascii="Times New Roman"/>
          <w:b w:val="false"/>
          <w:i w:val="false"/>
          <w:color w:val="000000"/>
          <w:sz w:val="28"/>
        </w:rPr>
        <w:t>
      2. Все термины, используемые в настоящем приложении и не определенные в настоящем Соглашении о займе, определяются в руководстве по закупкам и/или руководстве по привлечению консультантов, где применимо.</w:t>
      </w:r>
    </w:p>
    <w:bookmarkEnd w:id="48"/>
    <w:bookmarkStart w:name="z93" w:id="49"/>
    <w:p>
      <w:pPr>
        <w:spacing w:after="0"/>
        <w:ind w:left="0"/>
        <w:jc w:val="both"/>
      </w:pPr>
      <w:r>
        <w:rPr>
          <w:rFonts w:ascii="Times New Roman"/>
          <w:b w:val="false"/>
          <w:i w:val="false"/>
          <w:color w:val="000000"/>
          <w:sz w:val="28"/>
        </w:rPr>
        <w:t>
      </w:t>
      </w:r>
      <w:r>
        <w:rPr>
          <w:rFonts w:ascii="Times New Roman"/>
          <w:b w:val="false"/>
          <w:i w:val="false"/>
          <w:color w:val="000000"/>
          <w:sz w:val="28"/>
          <w:u w:val="single"/>
        </w:rPr>
        <w:t>Работы</w:t>
      </w:r>
    </w:p>
    <w:bookmarkEnd w:id="49"/>
    <w:bookmarkStart w:name="z94" w:id="50"/>
    <w:p>
      <w:pPr>
        <w:spacing w:after="0"/>
        <w:ind w:left="0"/>
        <w:jc w:val="both"/>
      </w:pPr>
      <w:r>
        <w:rPr>
          <w:rFonts w:ascii="Times New Roman"/>
          <w:b w:val="false"/>
          <w:i w:val="false"/>
          <w:color w:val="000000"/>
          <w:sz w:val="28"/>
        </w:rPr>
        <w:t>
      3. Если АБР не согласовано иное, работы должны приобретаться только на основе международных конкурсных торгов.</w:t>
      </w:r>
      <w:r>
        <w:br/>
      </w:r>
      <w:r>
        <w:rPr>
          <w:rFonts w:ascii="Times New Roman"/>
          <w:b w:val="false"/>
          <w:i w:val="false"/>
          <w:color w:val="000000"/>
          <w:sz w:val="28"/>
        </w:rPr>
        <w:t>
</w:t>
      </w:r>
      <w:r>
        <w:rPr>
          <w:rFonts w:ascii="Times New Roman"/>
          <w:b w:val="false"/>
          <w:i w:val="false"/>
          <w:color w:val="000000"/>
          <w:sz w:val="28"/>
        </w:rPr>
        <w:t>
      4. Метод закупок, помимо прочего, подлежит исполнению в соответствии с детальными договоренностями и пороговыми стоимостями, указанными в Плане закупок. Заемщик вправе изменять метод закупок или пороговые стоимости только при условии предварительного согласования с АБР, при этом изменения должны отражаться в дополнениях к Плану закупок.</w:t>
      </w:r>
    </w:p>
    <w:bookmarkEnd w:id="50"/>
    <w:bookmarkStart w:name="z96" w:id="51"/>
    <w:p>
      <w:pPr>
        <w:spacing w:after="0"/>
        <w:ind w:left="0"/>
        <w:jc w:val="both"/>
      </w:pPr>
      <w:r>
        <w:rPr>
          <w:rFonts w:ascii="Times New Roman"/>
          <w:b w:val="false"/>
          <w:i w:val="false"/>
          <w:color w:val="000000"/>
          <w:sz w:val="28"/>
        </w:rPr>
        <w:t>
      </w:t>
      </w:r>
      <w:r>
        <w:rPr>
          <w:rFonts w:ascii="Times New Roman"/>
          <w:b w:val="false"/>
          <w:i w:val="false"/>
          <w:color w:val="000000"/>
          <w:sz w:val="28"/>
          <w:u w:val="single"/>
        </w:rPr>
        <w:t>Условия по присуждению контракта</w:t>
      </w:r>
    </w:p>
    <w:bookmarkEnd w:id="51"/>
    <w:bookmarkStart w:name="z97" w:id="52"/>
    <w:p>
      <w:pPr>
        <w:spacing w:after="0"/>
        <w:ind w:left="0"/>
        <w:jc w:val="both"/>
      </w:pPr>
      <w:r>
        <w:rPr>
          <w:rFonts w:ascii="Times New Roman"/>
          <w:b w:val="false"/>
          <w:i w:val="false"/>
          <w:color w:val="000000"/>
          <w:sz w:val="28"/>
        </w:rPr>
        <w:t>
      5. Заемщик не должен присуждать контракты на работы, включающие воздействие на окружающую среду до тех пор, пока:</w:t>
      </w:r>
      <w:r>
        <w:br/>
      </w:r>
      <w:r>
        <w:rPr>
          <w:rFonts w:ascii="Times New Roman"/>
          <w:b w:val="false"/>
          <w:i w:val="false"/>
          <w:color w:val="000000"/>
          <w:sz w:val="28"/>
        </w:rPr>
        <w:t>
      (a) ПЭО не будет одобрена соответствующим органом заемщика; и</w:t>
      </w:r>
      <w:r>
        <w:br/>
      </w:r>
      <w:r>
        <w:rPr>
          <w:rFonts w:ascii="Times New Roman"/>
          <w:b w:val="false"/>
          <w:i w:val="false"/>
          <w:color w:val="000000"/>
          <w:sz w:val="28"/>
        </w:rPr>
        <w:t>
      (b) заемщик не включит соответствующие положения ПУОС в контракты на работы.</w:t>
      </w:r>
      <w:r>
        <w:br/>
      </w:r>
      <w:r>
        <w:rPr>
          <w:rFonts w:ascii="Times New Roman"/>
          <w:b w:val="false"/>
          <w:i w:val="false"/>
          <w:color w:val="000000"/>
          <w:sz w:val="28"/>
        </w:rPr>
        <w:t>
</w:t>
      </w:r>
      <w:r>
        <w:rPr>
          <w:rFonts w:ascii="Times New Roman"/>
          <w:b w:val="false"/>
          <w:i w:val="false"/>
          <w:color w:val="000000"/>
          <w:sz w:val="28"/>
        </w:rPr>
        <w:t>
      6. Заемщик не должен присуждать какие-либо контракты на работы, которые включают принудительное переселение, пока заемщик не подготовит и не представит в АБР окончательный ПВЗП (если требуется) на основе детального проектного решения по проекту и не получит одобрение АБР такого ПВЗП.</w:t>
      </w:r>
    </w:p>
    <w:bookmarkEnd w:id="52"/>
    <w:bookmarkStart w:name="z99" w:id="53"/>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Консультационные услуги</w:t>
      </w:r>
    </w:p>
    <w:bookmarkEnd w:id="53"/>
    <w:bookmarkStart w:name="z100" w:id="54"/>
    <w:p>
      <w:pPr>
        <w:spacing w:after="0"/>
        <w:ind w:left="0"/>
        <w:jc w:val="both"/>
      </w:pPr>
      <w:r>
        <w:rPr>
          <w:rFonts w:ascii="Times New Roman"/>
          <w:b w:val="false"/>
          <w:i w:val="false"/>
          <w:color w:val="000000"/>
          <w:sz w:val="28"/>
        </w:rPr>
        <w:t>
      7. Если АБР не согласовано иное, и если иное не указано в следующем пункте, заемщик применит методы отбора на основе качества и цены, при отборе и привлечении консультационных услуг.</w:t>
      </w:r>
      <w:r>
        <w:br/>
      </w:r>
      <w:r>
        <w:rPr>
          <w:rFonts w:ascii="Times New Roman"/>
          <w:b w:val="false"/>
          <w:i w:val="false"/>
          <w:color w:val="000000"/>
          <w:sz w:val="28"/>
        </w:rPr>
        <w:t>
</w:t>
      </w:r>
      <w:r>
        <w:rPr>
          <w:rFonts w:ascii="Times New Roman"/>
          <w:b w:val="false"/>
          <w:i w:val="false"/>
          <w:color w:val="000000"/>
          <w:sz w:val="28"/>
        </w:rPr>
        <w:t>
      8. Заемщик будет применять следующий метод при отборе и привлечении указанных консультационных услуг в соответствии с, среди прочего, процедурами, описанными в плане закупок: отбор на основе наименьшей цены для привлечения услуг внешнего мониторинга охранных мер.</w:t>
      </w:r>
    </w:p>
    <w:bookmarkEnd w:id="54"/>
    <w:bookmarkStart w:name="z102" w:id="55"/>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Права на промышленную и интеллектуальную собственность</w:t>
      </w:r>
    </w:p>
    <w:bookmarkEnd w:id="55"/>
    <w:bookmarkStart w:name="z103" w:id="56"/>
    <w:p>
      <w:pPr>
        <w:spacing w:after="0"/>
        <w:ind w:left="0"/>
        <w:jc w:val="both"/>
      </w:pPr>
      <w:r>
        <w:rPr>
          <w:rFonts w:ascii="Times New Roman"/>
          <w:b w:val="false"/>
          <w:i w:val="false"/>
          <w:color w:val="000000"/>
          <w:sz w:val="28"/>
        </w:rPr>
        <w:t>
      9. (a) Заемщик обеспечит, что приобретаемые работы (включая, но не ограничиваясь всем компьютерным аппаратным и программным обеспечением и компьютерными системами, приобретенными либо отдельно, либо в составе прочих закупаемых товаров и услуг) не нарушают права или требования третьих лиц на промышленную или интеллектуальную собственность.</w:t>
      </w:r>
      <w:r>
        <w:br/>
      </w:r>
      <w:r>
        <w:rPr>
          <w:rFonts w:ascii="Times New Roman"/>
          <w:b w:val="false"/>
          <w:i w:val="false"/>
          <w:color w:val="000000"/>
          <w:sz w:val="28"/>
        </w:rPr>
        <w:t>
      (b) Заемщик обеспечит, что все контракты по закупкам работ содержат соответствующие заверения, гарантии и, если необходимо, гарантии возмещения убытков со стороны подрядчика или поставщика в отношении случаев, указанных в подпункте (a) настоящего пункта.</w:t>
      </w:r>
      <w:r>
        <w:br/>
      </w:r>
      <w:r>
        <w:rPr>
          <w:rFonts w:ascii="Times New Roman"/>
          <w:b w:val="false"/>
          <w:i w:val="false"/>
          <w:color w:val="000000"/>
          <w:sz w:val="28"/>
        </w:rPr>
        <w:t>
</w:t>
      </w:r>
      <w:r>
        <w:rPr>
          <w:rFonts w:ascii="Times New Roman"/>
          <w:b w:val="false"/>
          <w:i w:val="false"/>
          <w:color w:val="000000"/>
          <w:sz w:val="28"/>
        </w:rPr>
        <w:t>
      10. Заемщик обеспечит, что все контракты с консультантами, финансируемые АБР, содержат соответствующие заверения, гарантии и, если необходимо, гарантии возмещения убытков со стороны консультантов, для того, чтобы убедиться в том, что предоставляемые консультационные услуги не нарушают права или требования третьих лиц на промышленную или интеллектуальную собственность.</w:t>
      </w:r>
    </w:p>
    <w:bookmarkEnd w:id="56"/>
    <w:bookmarkStart w:name="z105" w:id="57"/>
    <w:p>
      <w:pPr>
        <w:spacing w:after="0"/>
        <w:ind w:left="0"/>
        <w:jc w:val="both"/>
      </w:pPr>
      <w:r>
        <w:rPr>
          <w:rFonts w:ascii="Times New Roman"/>
          <w:b w:val="false"/>
          <w:i w:val="false"/>
          <w:color w:val="000000"/>
          <w:sz w:val="28"/>
        </w:rPr>
        <w:t>
      </w:t>
      </w:r>
      <w:r>
        <w:rPr>
          <w:rFonts w:ascii="Times New Roman"/>
          <w:b w:val="false"/>
          <w:i w:val="false"/>
          <w:color w:val="000000"/>
          <w:sz w:val="28"/>
          <w:u w:val="single"/>
        </w:rPr>
        <w:t>Рассмотрение АБР решений о закупках</w:t>
      </w:r>
    </w:p>
    <w:bookmarkEnd w:id="57"/>
    <w:bookmarkStart w:name="z106" w:id="58"/>
    <w:p>
      <w:pPr>
        <w:spacing w:after="0"/>
        <w:ind w:left="0"/>
        <w:jc w:val="both"/>
      </w:pPr>
      <w:r>
        <w:rPr>
          <w:rFonts w:ascii="Times New Roman"/>
          <w:b w:val="false"/>
          <w:i w:val="false"/>
          <w:color w:val="000000"/>
          <w:sz w:val="28"/>
        </w:rPr>
        <w:t>
      11. Контракты, приобретаемые в соответствии с международными конкурсными процедурами, и контракты на консультационные услуги подлежат предварительному рассмотрению АБР, если иное не оговорено между заемщиком и АБР и не указано в Плане закупок.</w:t>
      </w:r>
      <w:r>
        <w:br/>
      </w:r>
      <w:r>
        <w:rPr>
          <w:rFonts w:ascii="Times New Roman"/>
          <w:b w:val="false"/>
          <w:i w:val="false"/>
          <w:color w:val="000000"/>
          <w:sz w:val="28"/>
        </w:rPr>
        <w:t>
</w:t>
      </w:r>
      <w:r>
        <w:rPr>
          <w:rFonts w:ascii="Times New Roman"/>
          <w:b w:val="false"/>
          <w:i w:val="false"/>
          <w:color w:val="000000"/>
          <w:sz w:val="28"/>
        </w:rPr>
        <w:t>
      12. Заемщик должен получить одобрение со стороны АБР, прежде чем:</w:t>
      </w:r>
      <w:r>
        <w:br/>
      </w:r>
      <w:r>
        <w:rPr>
          <w:rFonts w:ascii="Times New Roman"/>
          <w:b w:val="false"/>
          <w:i w:val="false"/>
          <w:color w:val="000000"/>
          <w:sz w:val="28"/>
        </w:rPr>
        <w:t>
      (a) предоставить любое продление установленного периода на завершение работ по контракту; или</w:t>
      </w:r>
      <w:r>
        <w:br/>
      </w:r>
      <w:r>
        <w:rPr>
          <w:rFonts w:ascii="Times New Roman"/>
          <w:b w:val="false"/>
          <w:i w:val="false"/>
          <w:color w:val="000000"/>
          <w:sz w:val="28"/>
        </w:rPr>
        <w:t>
      (b) согласиться на любые изменения или отказ по условиям контракта на работы, в том числе любые уведомления об изменениях, исходя из пунктов (с) и (d) ниже; или</w:t>
      </w:r>
      <w:r>
        <w:br/>
      </w:r>
      <w:r>
        <w:rPr>
          <w:rFonts w:ascii="Times New Roman"/>
          <w:b w:val="false"/>
          <w:i w:val="false"/>
          <w:color w:val="000000"/>
          <w:sz w:val="28"/>
        </w:rPr>
        <w:t>
      (c) издать любое уведомление об изменениях в рамках контракта на работы, который в общей сумме увеличит первоначальную цену контракта (во избежание сомнений, такая общая сумма должна учитывать любые предыдущие или одновременные уведомления об изменениях или распоряжения по такому контракту); или</w:t>
      </w:r>
      <w:r>
        <w:br/>
      </w:r>
      <w:r>
        <w:rPr>
          <w:rFonts w:ascii="Times New Roman"/>
          <w:b w:val="false"/>
          <w:i w:val="false"/>
          <w:color w:val="000000"/>
          <w:sz w:val="28"/>
        </w:rPr>
        <w:t>
      (d) издать любое уведомление об изменениях в рамках контракта на работы, которое повлияет на цену более чем на 15 % от первоначальной цены контракта (либо посредством увеличения, либо уменьшения), даже если суммарный эффект такого уведомления об изменениях в общей сумме не увеличит первоначальную цену контракта. Во избежание сомнений, такая общая сумма должна учитывать любые предыдущие или одновременные уведомления об изменениях или распоряжения по такому контракту.</w:t>
      </w:r>
      <w:r>
        <w:br/>
      </w:r>
      <w:r>
        <w:rPr>
          <w:rFonts w:ascii="Times New Roman"/>
          <w:b w:val="false"/>
          <w:i w:val="false"/>
          <w:color w:val="000000"/>
          <w:sz w:val="28"/>
        </w:rPr>
        <w:t>
</w:t>
      </w:r>
      <w:r>
        <w:rPr>
          <w:rFonts w:ascii="Times New Roman"/>
          <w:b w:val="false"/>
          <w:i w:val="false"/>
          <w:color w:val="000000"/>
          <w:sz w:val="28"/>
        </w:rPr>
        <w:t>
      13. АБР должен отвечать на каждый запрос на утверждение в соответствии с вышеуказанным </w:t>
      </w:r>
      <w:r>
        <w:rPr>
          <w:rFonts w:ascii="Times New Roman"/>
          <w:b w:val="false"/>
          <w:i w:val="false"/>
          <w:color w:val="000000"/>
          <w:sz w:val="28"/>
        </w:rPr>
        <w:t>пунктом 12</w:t>
      </w:r>
      <w:r>
        <w:rPr>
          <w:rFonts w:ascii="Times New Roman"/>
          <w:b w:val="false"/>
          <w:i w:val="false"/>
          <w:color w:val="000000"/>
          <w:sz w:val="28"/>
        </w:rPr>
        <w:t xml:space="preserve"> в течение 7 рабочих дней (в Маниле) после получения АБР такого запроса. Такой ответ будет означать, что запрос: (а) утвержден, (b) отклонен, (с) решение по нему отложено до получения дополнительной информации или документации; или (d) решение по нему отложено до его рассмотрения Комитетом по закупкам АБР, в каждом случае, как это определено АБР. Если АБР не отвечает в течение 7 рабочих дней (в Маниле) после получения АБР такого запроса, запрос (за исключением, если этот запрос подлежит рассмотрению Комитетом по закупкам АБР) будет считаться утвержденным АБР. В случае (с) заемщик должен незамедлительно представить запрашиваемую информацию или документацию в АБР, и АБР должен ответить на соответствующий запрос в течение 7 рабочих дней (в Маниле) после получения такой запрашиваемой информации или документации, удовлетворяющей АБР. В случае (d) АБР должен уведомить заемщика о решении Комитета по закупкам в течение 7 рабочих дней (в Маниле) после принятия такого решения Комитетом по закупкам.</w:t>
      </w:r>
      <w:r>
        <w:br/>
      </w:r>
      <w:r>
        <w:rPr>
          <w:rFonts w:ascii="Times New Roman"/>
          <w:b w:val="false"/>
          <w:i w:val="false"/>
          <w:color w:val="000000"/>
          <w:sz w:val="28"/>
        </w:rPr>
        <w:t>
</w:t>
      </w:r>
      <w:r>
        <w:rPr>
          <w:rFonts w:ascii="Times New Roman"/>
          <w:b w:val="false"/>
          <w:i w:val="false"/>
          <w:color w:val="000000"/>
          <w:sz w:val="28"/>
        </w:rPr>
        <w:t>
      14. Заемщик будет, либо обязан обеспечить, чтобы МТК:</w:t>
      </w:r>
      <w:r>
        <w:br/>
      </w:r>
      <w:r>
        <w:rPr>
          <w:rFonts w:ascii="Times New Roman"/>
          <w:b w:val="false"/>
          <w:i w:val="false"/>
          <w:color w:val="000000"/>
          <w:sz w:val="28"/>
        </w:rPr>
        <w:t>
      (a) представило в АБР в течение 7 дней копии всех документов по продлению сроков, изменениям или отказам от контрактов (включая уведомления об изменениях) после одобрения АБР в соответствии с вышеуказанным </w:t>
      </w:r>
      <w:r>
        <w:rPr>
          <w:rFonts w:ascii="Times New Roman"/>
          <w:b w:val="false"/>
          <w:i w:val="false"/>
          <w:color w:val="000000"/>
          <w:sz w:val="28"/>
        </w:rPr>
        <w:t>пунктом 12</w:t>
      </w:r>
      <w:r>
        <w:rPr>
          <w:rFonts w:ascii="Times New Roman"/>
          <w:b w:val="false"/>
          <w:i w:val="false"/>
          <w:color w:val="000000"/>
          <w:sz w:val="28"/>
        </w:rPr>
        <w:t>, и изменения АБР в контракты; а также</w:t>
      </w:r>
      <w:r>
        <w:br/>
      </w:r>
      <w:r>
        <w:rPr>
          <w:rFonts w:ascii="Times New Roman"/>
          <w:b w:val="false"/>
          <w:i w:val="false"/>
          <w:color w:val="000000"/>
          <w:sz w:val="28"/>
        </w:rPr>
        <w:t>
      (b) вело учет всех уведомлений об изменениях по всем контрактам на работы, которые не требуют предварительного одобрения АБР в соответствии с вышеуказанным </w:t>
      </w:r>
      <w:r>
        <w:rPr>
          <w:rFonts w:ascii="Times New Roman"/>
          <w:b w:val="false"/>
          <w:i w:val="false"/>
          <w:color w:val="000000"/>
          <w:sz w:val="28"/>
        </w:rPr>
        <w:t>пунктом 12</w:t>
      </w:r>
      <w:r>
        <w:rPr>
          <w:rFonts w:ascii="Times New Roman"/>
          <w:b w:val="false"/>
          <w:i w:val="false"/>
          <w:color w:val="000000"/>
          <w:sz w:val="28"/>
        </w:rPr>
        <w:t>, и представляло такой учет на рассмотрение АБР каждые 6 месяцев.</w:t>
      </w:r>
    </w:p>
    <w:bookmarkEnd w:id="58"/>
    <w:bookmarkStart w:name="z110" w:id="59"/>
    <w:p>
      <w:pPr>
        <w:spacing w:after="0"/>
        <w:ind w:left="0"/>
        <w:jc w:val="left"/>
      </w:pPr>
      <w:r>
        <w:rPr>
          <w:rFonts w:ascii="Times New Roman"/>
          <w:b/>
          <w:i w:val="false"/>
          <w:color w:val="000000"/>
        </w:rPr>
        <w:t xml:space="preserve"> 
ПРИЛОЖЕНИЕ 5</w:t>
      </w:r>
    </w:p>
    <w:bookmarkEnd w:id="59"/>
    <w:bookmarkStart w:name="z111" w:id="60"/>
    <w:p>
      <w:pPr>
        <w:spacing w:after="0"/>
        <w:ind w:left="0"/>
        <w:jc w:val="left"/>
      </w:pPr>
      <w:r>
        <w:rPr>
          <w:rFonts w:ascii="Times New Roman"/>
          <w:b/>
          <w:i w:val="false"/>
          <w:color w:val="000000"/>
        </w:rPr>
        <w:t xml:space="preserve"> 
Исполнение проекта; финансовые вопросы</w:t>
      </w:r>
    </w:p>
    <w:bookmarkEnd w:id="60"/>
    <w:bookmarkStart w:name="z112" w:id="61"/>
    <w:p>
      <w:pPr>
        <w:spacing w:after="0"/>
        <w:ind w:left="0"/>
        <w:jc w:val="both"/>
      </w:pPr>
      <w:r>
        <w:rPr>
          <w:rFonts w:ascii="Times New Roman"/>
          <w:b w:val="false"/>
          <w:i w:val="false"/>
          <w:color w:val="000000"/>
          <w:sz w:val="28"/>
        </w:rPr>
        <w:t>
      </w:t>
      </w:r>
      <w:r>
        <w:rPr>
          <w:rFonts w:ascii="Times New Roman"/>
          <w:b w:val="false"/>
          <w:i w:val="false"/>
          <w:color w:val="000000"/>
          <w:sz w:val="28"/>
          <w:u w:val="single"/>
        </w:rPr>
        <w:t>Мероприятия по реализации</w:t>
      </w:r>
    </w:p>
    <w:bookmarkEnd w:id="61"/>
    <w:bookmarkStart w:name="z113" w:id="62"/>
    <w:p>
      <w:pPr>
        <w:spacing w:after="0"/>
        <w:ind w:left="0"/>
        <w:jc w:val="both"/>
      </w:pPr>
      <w:r>
        <w:rPr>
          <w:rFonts w:ascii="Times New Roman"/>
          <w:b w:val="false"/>
          <w:i w:val="false"/>
          <w:color w:val="000000"/>
          <w:sz w:val="28"/>
        </w:rPr>
        <w:t>
      1. Заемщик и МТК обеспечат, что проект реализуется в соответствии с определенными мероприятиями, изложенными в РУП. Любые последующие изменения в РУП вступят в силу только после утверждения таких изменений заемщиком и АБР. В случае любого несоответствия между РУП и настоящим Соглашением о займе, положения настоящего Соглашения о займе будут иметь преимущественную силу.</w:t>
      </w:r>
    </w:p>
    <w:bookmarkEnd w:id="62"/>
    <w:bookmarkStart w:name="z114" w:id="63"/>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Окружающая среда</w:t>
      </w:r>
    </w:p>
    <w:bookmarkEnd w:id="63"/>
    <w:bookmarkStart w:name="z115" w:id="64"/>
    <w:p>
      <w:pPr>
        <w:spacing w:after="0"/>
        <w:ind w:left="0"/>
        <w:jc w:val="both"/>
      </w:pPr>
      <w:r>
        <w:rPr>
          <w:rFonts w:ascii="Times New Roman"/>
          <w:b w:val="false"/>
          <w:i w:val="false"/>
          <w:color w:val="000000"/>
          <w:sz w:val="28"/>
        </w:rPr>
        <w:t>
      2. Заемщик поручит МТК обеспечить, что подготовка, проектирование, строительство, реализация и эксплуатация проекта соответствуют: (а) всем применимым законам и нормативным актам заемщика, связанным с окружающей средой, здоровьем и безопасностью; (b) политике в отношении окружающей среды; и (c) всем мерам и требованиям, изложенным в ПЭО, ПУОС, и любым корректирующим или превентивным действиям, изложенным в отчете мониторинга охранных мер.</w:t>
      </w:r>
    </w:p>
    <w:bookmarkEnd w:id="64"/>
    <w:bookmarkStart w:name="z116" w:id="65"/>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Приобретение земельных участков и вынужденное переселение</w:t>
      </w:r>
    </w:p>
    <w:bookmarkEnd w:id="65"/>
    <w:bookmarkStart w:name="z117" w:id="66"/>
    <w:p>
      <w:pPr>
        <w:spacing w:after="0"/>
        <w:ind w:left="0"/>
        <w:jc w:val="both"/>
      </w:pPr>
      <w:r>
        <w:rPr>
          <w:rFonts w:ascii="Times New Roman"/>
          <w:b w:val="false"/>
          <w:i w:val="false"/>
          <w:color w:val="000000"/>
          <w:sz w:val="28"/>
        </w:rPr>
        <w:t>
      3. Заемщик поручит МТК обеспечить, чтобы все земельные участки и полоса отвода, необходимые для проекта, были доступны подрядчику в соответствии с графиком, согласованным в рамках соответствующего контракта на работы, и мероприятия по приобретению земли и защитные меры по переселению осуществлялись в соответствии с (a) всеми применимыми законами и нормативными актами заемщика, связанными с приобретением земли и вынужденным переселением; и (b) защитными мерами вынужденного переселения (если требуется); (c) РДВЗП; и (d) всеми мерами и требованиями, изложенными в ПВЗП (если требуется), а также любыми корректирующими или превентивными мерами, изложенными в отчете мониторинга охранных мер.</w:t>
      </w:r>
      <w:r>
        <w:br/>
      </w:r>
      <w:r>
        <w:rPr>
          <w:rFonts w:ascii="Times New Roman"/>
          <w:b w:val="false"/>
          <w:i w:val="false"/>
          <w:color w:val="000000"/>
          <w:sz w:val="28"/>
        </w:rPr>
        <w:t>
</w:t>
      </w:r>
      <w:r>
        <w:rPr>
          <w:rFonts w:ascii="Times New Roman"/>
          <w:b w:val="false"/>
          <w:i w:val="false"/>
          <w:color w:val="000000"/>
          <w:sz w:val="28"/>
        </w:rPr>
        <w:t>
      4. Не ограничивая применение защитных мер вынужденного переселения, РДВЗП или, если требуется, ПВЗП, заемщик поручит МТК обеспечить, чтобы ни физическое, ни экономическое переселение не имело место в связи с проектом до полной реализации (если требуется) ПВЗП.</w:t>
      </w:r>
    </w:p>
    <w:bookmarkEnd w:id="66"/>
    <w:bookmarkStart w:name="z119" w:id="67"/>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Коренные народы</w:t>
      </w:r>
    </w:p>
    <w:bookmarkEnd w:id="67"/>
    <w:bookmarkStart w:name="z120" w:id="68"/>
    <w:p>
      <w:pPr>
        <w:spacing w:after="0"/>
        <w:ind w:left="0"/>
        <w:jc w:val="both"/>
      </w:pPr>
      <w:r>
        <w:rPr>
          <w:rFonts w:ascii="Times New Roman"/>
          <w:b w:val="false"/>
          <w:i w:val="false"/>
          <w:color w:val="000000"/>
          <w:sz w:val="28"/>
        </w:rPr>
        <w:t>
      5. Заемщик поручит МТК обеспечить, что проект не оказывает какого-либо воздействия на коренные народы по смыслу ПМЗ. Если такое воздействие имеет место, то заемщик должен поручить МТК подготовить, раскрыть и реализовывать план по коренным народам в соответствии со всеми применимыми законами и нормативными актами заемщика, связанными с коренными народами и МТК.</w:t>
      </w:r>
    </w:p>
    <w:bookmarkEnd w:id="68"/>
    <w:bookmarkStart w:name="z121" w:id="69"/>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Человеческие и финансовые ресурсы по реализации требований защитных мер</w:t>
      </w:r>
    </w:p>
    <w:bookmarkEnd w:id="69"/>
    <w:bookmarkStart w:name="z122" w:id="70"/>
    <w:p>
      <w:pPr>
        <w:spacing w:after="0"/>
        <w:ind w:left="0"/>
        <w:jc w:val="both"/>
      </w:pPr>
      <w:r>
        <w:rPr>
          <w:rFonts w:ascii="Times New Roman"/>
          <w:b w:val="false"/>
          <w:i w:val="false"/>
          <w:color w:val="000000"/>
          <w:sz w:val="28"/>
        </w:rPr>
        <w:t>
      6. Заемщик должен поручить МТК предоставить необходимые бюджетные и человеческие ресурсы для полного осуществления ПУОС и, если требуется, ПВЗП.</w:t>
      </w:r>
    </w:p>
    <w:bookmarkEnd w:id="70"/>
    <w:bookmarkStart w:name="z123" w:id="71"/>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Защитные меры – соответствующие положения в тендерной документации и контрактах на работы</w:t>
      </w:r>
    </w:p>
    <w:bookmarkEnd w:id="71"/>
    <w:bookmarkStart w:name="z124" w:id="72"/>
    <w:p>
      <w:pPr>
        <w:spacing w:after="0"/>
        <w:ind w:left="0"/>
        <w:jc w:val="both"/>
      </w:pPr>
      <w:r>
        <w:rPr>
          <w:rFonts w:ascii="Times New Roman"/>
          <w:b w:val="false"/>
          <w:i w:val="false"/>
          <w:color w:val="000000"/>
          <w:sz w:val="28"/>
        </w:rPr>
        <w:t>
      7. Заемщик поручит МТК обеспечить, что все тендерные документы и контракты на работы содержат положения, которые обязуют подрядчиков:</w:t>
      </w:r>
      <w:r>
        <w:br/>
      </w:r>
      <w:r>
        <w:rPr>
          <w:rFonts w:ascii="Times New Roman"/>
          <w:b w:val="false"/>
          <w:i w:val="false"/>
          <w:color w:val="000000"/>
          <w:sz w:val="28"/>
        </w:rPr>
        <w:t>
      (a) соблюдать меры, имеющие отношение к подрядчику, изложенные в ПЭО, ПУОС и, если требуется, ПВЗП, и любые корректирующие или превентивные действия, изложенные в отчете по мониторингу защитных мер;</w:t>
      </w:r>
      <w:r>
        <w:br/>
      </w:r>
      <w:r>
        <w:rPr>
          <w:rFonts w:ascii="Times New Roman"/>
          <w:b w:val="false"/>
          <w:i w:val="false"/>
          <w:color w:val="000000"/>
          <w:sz w:val="28"/>
        </w:rPr>
        <w:t>
      (b) предоставить бюджетные средства на все эти экологические и социальные меры;</w:t>
      </w:r>
      <w:r>
        <w:br/>
      </w:r>
      <w:r>
        <w:rPr>
          <w:rFonts w:ascii="Times New Roman"/>
          <w:b w:val="false"/>
          <w:i w:val="false"/>
          <w:color w:val="000000"/>
          <w:sz w:val="28"/>
        </w:rPr>
        <w:t>
      (c) предоставить МТК письменное уведомление о любых непредвиденных рисках, связанных с экологией, переселением или коренными народами, или воздействиях, которые возникают в процессе строительства, реализации или эксплуатации проекта и которые не были рассмотрены в ПЭО, ПУОС и, если требуется, ПВЗП;</w:t>
      </w:r>
      <w:r>
        <w:br/>
      </w:r>
      <w:r>
        <w:rPr>
          <w:rFonts w:ascii="Times New Roman"/>
          <w:b w:val="false"/>
          <w:i w:val="false"/>
          <w:color w:val="000000"/>
          <w:sz w:val="28"/>
        </w:rPr>
        <w:t>
      (d) в достаточной степени задокументировать состояние дорог, сельскохозяйственных угодий и других объектов инфраструктуры до начала перевозки материалов и строительства; а также</w:t>
      </w:r>
      <w:r>
        <w:br/>
      </w:r>
      <w:r>
        <w:rPr>
          <w:rFonts w:ascii="Times New Roman"/>
          <w:b w:val="false"/>
          <w:i w:val="false"/>
          <w:color w:val="000000"/>
          <w:sz w:val="28"/>
        </w:rPr>
        <w:t>
      (e) восстановить пути, другую местную инфраструктуру и сельскохозяйственные угодья по крайней мере до их предпроектного состояния, после завершения строительства.</w:t>
      </w:r>
    </w:p>
    <w:bookmarkEnd w:id="72"/>
    <w:bookmarkStart w:name="z125" w:id="73"/>
    <w:p>
      <w:pPr>
        <w:spacing w:after="0"/>
        <w:ind w:left="0"/>
        <w:jc w:val="both"/>
      </w:pPr>
      <w:r>
        <w:rPr>
          <w:rFonts w:ascii="Times New Roman"/>
          <w:b w:val="false"/>
          <w:i w:val="false"/>
          <w:color w:val="000000"/>
          <w:sz w:val="28"/>
        </w:rPr>
        <w:t>
      </w:t>
      </w:r>
      <w:r>
        <w:rPr>
          <w:rFonts w:ascii="Times New Roman"/>
          <w:b w:val="false"/>
          <w:i w:val="false"/>
          <w:color w:val="000000"/>
          <w:sz w:val="28"/>
          <w:u w:val="single"/>
        </w:rPr>
        <w:t>Мониторинг защитных мер и отчетность</w:t>
      </w:r>
    </w:p>
    <w:bookmarkEnd w:id="73"/>
    <w:bookmarkStart w:name="z126" w:id="74"/>
    <w:p>
      <w:pPr>
        <w:spacing w:after="0"/>
        <w:ind w:left="0"/>
        <w:jc w:val="both"/>
      </w:pPr>
      <w:r>
        <w:rPr>
          <w:rFonts w:ascii="Times New Roman"/>
          <w:b w:val="false"/>
          <w:i w:val="false"/>
          <w:color w:val="000000"/>
          <w:sz w:val="28"/>
        </w:rPr>
        <w:t>
      8. Заемщик поручит МТК выполнить следующее:</w:t>
      </w:r>
      <w:r>
        <w:br/>
      </w:r>
      <w:r>
        <w:rPr>
          <w:rFonts w:ascii="Times New Roman"/>
          <w:b w:val="false"/>
          <w:i w:val="false"/>
          <w:color w:val="000000"/>
          <w:sz w:val="28"/>
        </w:rPr>
        <w:t>
      (a) представить в АБР отчеты по мониторингу защитных мер (i) раз в полугодие в период строительства и (ii) ежегодно во время эксплуатации, и раскрывать соответствующую информацию из таких отчетов лицам, чьи интересы затронуты, незамедлительно после представления;</w:t>
      </w:r>
      <w:r>
        <w:br/>
      </w:r>
      <w:r>
        <w:rPr>
          <w:rFonts w:ascii="Times New Roman"/>
          <w:b w:val="false"/>
          <w:i w:val="false"/>
          <w:color w:val="000000"/>
          <w:sz w:val="28"/>
        </w:rPr>
        <w:t>
      (b) если какие-либо непредвиденные риски, связанные с экологией, и/или социальные риски и воздействия, не предусмотренные в ПЭО, ПУОС и, если требуется, ПВЗП, возникли во время строительства, реализации или эксплуатации проекта, необходимо незамедлительно информировать АБР о возникновении таких рисков или воздействий с подробным описанием событий и предлагаемым планом корректирующих действий;</w:t>
      </w:r>
      <w:r>
        <w:br/>
      </w:r>
      <w:r>
        <w:rPr>
          <w:rFonts w:ascii="Times New Roman"/>
          <w:b w:val="false"/>
          <w:i w:val="false"/>
          <w:color w:val="000000"/>
          <w:sz w:val="28"/>
        </w:rPr>
        <w:t>
      (c) не позднее даты присуждения контракта на работы назначить квалифицированных и опытных внешних экспертов или квалифицированные НПО (которые, во избежание сомнений, должны быть включены в консультационные услуги, финансируемые из средств займа в соответствии с пунктом 2(b) </w:t>
      </w:r>
      <w:r>
        <w:rPr>
          <w:rFonts w:ascii="Times New Roman"/>
          <w:b w:val="false"/>
          <w:i w:val="false"/>
          <w:color w:val="000000"/>
          <w:sz w:val="28"/>
        </w:rPr>
        <w:t>приложения 1</w:t>
      </w:r>
      <w:r>
        <w:rPr>
          <w:rFonts w:ascii="Times New Roman"/>
          <w:b w:val="false"/>
          <w:i w:val="false"/>
          <w:color w:val="000000"/>
          <w:sz w:val="28"/>
        </w:rPr>
        <w:t xml:space="preserve"> к настоящему Соглашению о займе и статьей № 2 таблицы, добавленной к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Соглашению о займе) в рамках процесса отбора и технического задания, приемлемого для АБР, проверять информацию, получаемую посредством мониторинга проекта, а также содействовать проведению любой деятельности по проверке такими внешними экспертами, и</w:t>
      </w:r>
      <w:r>
        <w:br/>
      </w:r>
      <w:r>
        <w:rPr>
          <w:rFonts w:ascii="Times New Roman"/>
          <w:b w:val="false"/>
          <w:i w:val="false"/>
          <w:color w:val="000000"/>
          <w:sz w:val="28"/>
        </w:rPr>
        <w:t>
      (d) сообщать о любых фактических или потенциальных нарушениях соблюдения мер и требований, изложенных в ПУОС или ПВЗП, незамедлительно после того, как стало известно о таком нарушении.</w:t>
      </w:r>
    </w:p>
    <w:bookmarkEnd w:id="74"/>
    <w:bookmarkStart w:name="z127" w:id="75"/>
    <w:p>
      <w:pPr>
        <w:spacing w:after="0"/>
        <w:ind w:left="0"/>
        <w:jc w:val="both"/>
      </w:pPr>
      <w:r>
        <w:rPr>
          <w:rFonts w:ascii="Times New Roman"/>
          <w:b w:val="false"/>
          <w:i w:val="false"/>
          <w:color w:val="000000"/>
          <w:sz w:val="28"/>
        </w:rPr>
        <w:t>
      </w:t>
      </w:r>
      <w:r>
        <w:rPr>
          <w:rFonts w:ascii="Times New Roman"/>
          <w:b w:val="false"/>
          <w:i w:val="false"/>
          <w:color w:val="000000"/>
          <w:sz w:val="28"/>
          <w:u w:val="single"/>
        </w:rPr>
        <w:t>Список запрещенных инвестиций</w:t>
      </w:r>
    </w:p>
    <w:bookmarkEnd w:id="75"/>
    <w:bookmarkStart w:name="z128" w:id="76"/>
    <w:p>
      <w:pPr>
        <w:spacing w:after="0"/>
        <w:ind w:left="0"/>
        <w:jc w:val="both"/>
      </w:pPr>
      <w:r>
        <w:rPr>
          <w:rFonts w:ascii="Times New Roman"/>
          <w:b w:val="false"/>
          <w:i w:val="false"/>
          <w:color w:val="000000"/>
          <w:sz w:val="28"/>
        </w:rPr>
        <w:t>
      9. Заемщик обеспечит, чтобы никакие средства займа не использовались для финансирования какой-либо деятельности, включенной в список запрещенной инвестиционной деятельности, предусмотренной в приложении 5 ПМЗ.</w:t>
      </w:r>
    </w:p>
    <w:bookmarkEnd w:id="76"/>
    <w:bookmarkStart w:name="z129" w:id="77"/>
    <w:p>
      <w:pPr>
        <w:spacing w:after="0"/>
        <w:ind w:left="0"/>
        <w:jc w:val="both"/>
      </w:pPr>
      <w:r>
        <w:rPr>
          <w:rFonts w:ascii="Times New Roman"/>
          <w:b w:val="false"/>
          <w:i w:val="false"/>
          <w:color w:val="000000"/>
          <w:sz w:val="28"/>
        </w:rPr>
        <w:t>
      </w:t>
      </w:r>
      <w:r>
        <w:rPr>
          <w:rFonts w:ascii="Times New Roman"/>
          <w:b w:val="false"/>
          <w:i w:val="false"/>
          <w:color w:val="000000"/>
          <w:sz w:val="28"/>
          <w:u w:val="single"/>
        </w:rPr>
        <w:t>Стандарты труда</w:t>
      </w:r>
    </w:p>
    <w:bookmarkEnd w:id="77"/>
    <w:bookmarkStart w:name="z130" w:id="78"/>
    <w:p>
      <w:pPr>
        <w:spacing w:after="0"/>
        <w:ind w:left="0"/>
        <w:jc w:val="both"/>
      </w:pPr>
      <w:r>
        <w:rPr>
          <w:rFonts w:ascii="Times New Roman"/>
          <w:b w:val="false"/>
          <w:i w:val="false"/>
          <w:color w:val="000000"/>
          <w:sz w:val="28"/>
        </w:rPr>
        <w:t>
      10. Заемщик поручит МТК обеспечить включение положений в контракты на работы с тем, чтобы подрядчики (a) соблюдали применимые трудовое законодательство и трудовые нормативные акты заемщика и применение соответствующих норм безопасности труда на рабочем месте; (b) не дифференцировали оплату мужчинам и женщинам за равный труд; (c) не использовали детский труд при строительстве и мероприятиях по техническому обслуживанию дорог; (d) в возможном объеме обеспечивали максимальное трудоустройство местного малоимущего и неблагополучного населения для строительных целей проекта при условии адекватного выполнения требований к работе и эффективности, и (e) содействовали трудоустройству опытных и неопытных работающих женщин.</w:t>
      </w:r>
    </w:p>
    <w:bookmarkEnd w:id="78"/>
    <w:bookmarkStart w:name="z131" w:id="79"/>
    <w:p>
      <w:pPr>
        <w:spacing w:after="0"/>
        <w:ind w:left="0"/>
        <w:jc w:val="both"/>
      </w:pPr>
      <w:r>
        <w:rPr>
          <w:rFonts w:ascii="Times New Roman"/>
          <w:b w:val="false"/>
          <w:i w:val="false"/>
          <w:color w:val="000000"/>
          <w:sz w:val="28"/>
        </w:rPr>
        <w:t>
      </w:t>
      </w:r>
      <w:r>
        <w:rPr>
          <w:rFonts w:ascii="Times New Roman"/>
          <w:b w:val="false"/>
          <w:i w:val="false"/>
          <w:color w:val="000000"/>
          <w:sz w:val="28"/>
          <w:u w:val="single"/>
        </w:rPr>
        <w:t>Охрана здоровья</w:t>
      </w:r>
    </w:p>
    <w:bookmarkEnd w:id="79"/>
    <w:bookmarkStart w:name="z132" w:id="80"/>
    <w:p>
      <w:pPr>
        <w:spacing w:after="0"/>
        <w:ind w:left="0"/>
        <w:jc w:val="both"/>
      </w:pPr>
      <w:r>
        <w:rPr>
          <w:rFonts w:ascii="Times New Roman"/>
          <w:b w:val="false"/>
          <w:i w:val="false"/>
          <w:color w:val="000000"/>
          <w:sz w:val="28"/>
        </w:rPr>
        <w:t>
      11. Заемщик поручит МТК обеспечить распространение информации о рисках заболеваний, распространяющихся половым путем, в том числе ВИЧ/СПИД, среди работников подрядных организаций, привлеченных в рамках проекта, и среди местных жителей, проживающих в непосредственной близости к проекту.</w:t>
      </w:r>
    </w:p>
    <w:bookmarkEnd w:id="80"/>
    <w:bookmarkStart w:name="z133" w:id="81"/>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Поддержка партнерской стороны</w:t>
      </w:r>
    </w:p>
    <w:bookmarkEnd w:id="81"/>
    <w:bookmarkStart w:name="z134" w:id="82"/>
    <w:p>
      <w:pPr>
        <w:spacing w:after="0"/>
        <w:ind w:left="0"/>
        <w:jc w:val="both"/>
      </w:pPr>
      <w:r>
        <w:rPr>
          <w:rFonts w:ascii="Times New Roman"/>
          <w:b w:val="false"/>
          <w:i w:val="false"/>
          <w:color w:val="000000"/>
          <w:sz w:val="28"/>
        </w:rPr>
        <w:t>
      12. Не ограничивая общий смысл </w:t>
      </w:r>
      <w:r>
        <w:rPr>
          <w:rFonts w:ascii="Times New Roman"/>
          <w:b w:val="false"/>
          <w:i w:val="false"/>
          <w:color w:val="000000"/>
          <w:sz w:val="28"/>
        </w:rPr>
        <w:t>раздела 4.02</w:t>
      </w:r>
      <w:r>
        <w:rPr>
          <w:rFonts w:ascii="Times New Roman"/>
          <w:b w:val="false"/>
          <w:i w:val="false"/>
          <w:color w:val="000000"/>
          <w:sz w:val="28"/>
        </w:rPr>
        <w:t xml:space="preserve"> настоящего Соглашения о займе, заемщик обеспечит доступность всех средств софинансирования, необходимых для своевременного и эффективного исполнения проекта, в виде ежегодно выделяемых бюджетных средств для МТК, и обеспечит, что такие средства предоставляются МТК своевременно. Заемщик поручит МТК убедиться в том, что оно включает все изменяемые потребности в финансировании для реализации проекта в его ежегодных программах развития.</w:t>
      </w:r>
    </w:p>
    <w:bookmarkEnd w:id="82"/>
    <w:bookmarkStart w:name="z135" w:id="83"/>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Качество строительства</w:t>
      </w:r>
    </w:p>
    <w:bookmarkEnd w:id="83"/>
    <w:bookmarkStart w:name="z136" w:id="84"/>
    <w:p>
      <w:pPr>
        <w:spacing w:after="0"/>
        <w:ind w:left="0"/>
        <w:jc w:val="both"/>
      </w:pPr>
      <w:r>
        <w:rPr>
          <w:rFonts w:ascii="Times New Roman"/>
          <w:b w:val="false"/>
          <w:i w:val="false"/>
          <w:color w:val="000000"/>
          <w:sz w:val="28"/>
        </w:rPr>
        <w:t>
      13. Заемщик поручит МТК обеспечить, чтобы проект исполнялся в соответствии с применимыми техническими спецификациями и планами, и чтобы надзор за строительством, контроль качества и управление проектом производились в соответствии с применимыми стандартами и лучшим международным опытом.</w:t>
      </w:r>
    </w:p>
    <w:bookmarkEnd w:id="84"/>
    <w:bookmarkStart w:name="z137" w:id="85"/>
    <w:p>
      <w:pPr>
        <w:spacing w:after="0"/>
        <w:ind w:left="0"/>
        <w:jc w:val="both"/>
      </w:pPr>
      <w:r>
        <w:rPr>
          <w:rFonts w:ascii="Times New Roman"/>
          <w:b w:val="false"/>
          <w:i w:val="false"/>
          <w:color w:val="000000"/>
          <w:sz w:val="28"/>
        </w:rPr>
        <w:t>
      </w:t>
      </w:r>
      <w:r>
        <w:rPr>
          <w:rFonts w:ascii="Times New Roman"/>
          <w:b w:val="false"/>
          <w:i w:val="false"/>
          <w:color w:val="000000"/>
          <w:sz w:val="28"/>
          <w:u w:val="single"/>
        </w:rPr>
        <w:t>Недопущение незаконной торговли</w:t>
      </w:r>
      <w:r>
        <w:rPr>
          <w:rFonts w:ascii="Times New Roman"/>
          <w:b w:val="false"/>
          <w:i w:val="false"/>
          <w:color w:val="000000"/>
          <w:sz w:val="28"/>
        </w:rPr>
        <w:t> </w:t>
      </w:r>
    </w:p>
    <w:bookmarkEnd w:id="85"/>
    <w:bookmarkStart w:name="z138" w:id="86"/>
    <w:p>
      <w:pPr>
        <w:spacing w:after="0"/>
        <w:ind w:left="0"/>
        <w:jc w:val="both"/>
      </w:pPr>
      <w:r>
        <w:rPr>
          <w:rFonts w:ascii="Times New Roman"/>
          <w:b w:val="false"/>
          <w:i w:val="false"/>
          <w:color w:val="000000"/>
          <w:sz w:val="28"/>
        </w:rPr>
        <w:t>
      14. Заемщик обеспечит полное выполнение на проектной дороге надежных и строгих мер для выявления и предотвращения незаконной торговли людьми, дикими животными, редкими видами животных и контролируемыми веществами.</w:t>
      </w:r>
    </w:p>
    <w:bookmarkEnd w:id="86"/>
    <w:bookmarkStart w:name="z139" w:id="87"/>
    <w:p>
      <w:pPr>
        <w:spacing w:after="0"/>
        <w:ind w:left="0"/>
        <w:jc w:val="both"/>
      </w:pPr>
      <w:r>
        <w:rPr>
          <w:rFonts w:ascii="Times New Roman"/>
          <w:b w:val="false"/>
          <w:i w:val="false"/>
          <w:color w:val="000000"/>
          <w:sz w:val="28"/>
        </w:rPr>
        <w:t>
      </w:t>
      </w:r>
      <w:r>
        <w:rPr>
          <w:rFonts w:ascii="Times New Roman"/>
          <w:b w:val="false"/>
          <w:i w:val="false"/>
          <w:color w:val="000000"/>
          <w:sz w:val="28"/>
          <w:u w:val="single"/>
        </w:rPr>
        <w:t>Эксплуатация и техническое обслуживание (O &amp; M)</w:t>
      </w:r>
    </w:p>
    <w:bookmarkEnd w:id="87"/>
    <w:bookmarkStart w:name="z140" w:id="88"/>
    <w:p>
      <w:pPr>
        <w:spacing w:after="0"/>
        <w:ind w:left="0"/>
        <w:jc w:val="both"/>
      </w:pPr>
      <w:r>
        <w:rPr>
          <w:rFonts w:ascii="Times New Roman"/>
          <w:b w:val="false"/>
          <w:i w:val="false"/>
          <w:color w:val="000000"/>
          <w:sz w:val="28"/>
        </w:rPr>
        <w:t>
      15. Не ограничивая общий смысл разделов 4.02 и 4.07 настоящего Соглашения и </w:t>
      </w:r>
      <w:r>
        <w:rPr>
          <w:rFonts w:ascii="Times New Roman"/>
          <w:b w:val="false"/>
          <w:i w:val="false"/>
          <w:color w:val="000000"/>
          <w:sz w:val="28"/>
        </w:rPr>
        <w:t>пункта 12</w:t>
      </w:r>
      <w:r>
        <w:rPr>
          <w:rFonts w:ascii="Times New Roman"/>
          <w:b w:val="false"/>
          <w:i w:val="false"/>
          <w:color w:val="000000"/>
          <w:sz w:val="28"/>
        </w:rPr>
        <w:t xml:space="preserve"> настоящего приложения 5, заемщик выделит из своего бюджета и незамедлительно сделает доступным для МТК достаточное количество средств для адекватной эксплуатации и технического обслуживания проектной дороги, которые могут потребоваться после завершения проекта и в каждом последующем финансовом году, и гарантирует, что проектная дорога будет эксплуатироваться и обслуживаться в соответствии с обоснованной практикой.</w:t>
      </w:r>
    </w:p>
    <w:bookmarkEnd w:id="88"/>
    <w:bookmarkStart w:name="z141" w:id="89"/>
    <w:p>
      <w:pPr>
        <w:spacing w:after="0"/>
        <w:ind w:left="0"/>
        <w:jc w:val="both"/>
      </w:pPr>
      <w:r>
        <w:rPr>
          <w:rFonts w:ascii="Times New Roman"/>
          <w:b w:val="false"/>
          <w:i w:val="false"/>
          <w:color w:val="000000"/>
          <w:sz w:val="28"/>
        </w:rPr>
        <w:t>
      </w:t>
      </w:r>
      <w:r>
        <w:rPr>
          <w:rFonts w:ascii="Times New Roman"/>
          <w:b w:val="false"/>
          <w:i w:val="false"/>
          <w:color w:val="000000"/>
          <w:sz w:val="28"/>
          <w:u w:val="single"/>
        </w:rPr>
        <w:t>Управление и борьба с коррупцией</w:t>
      </w:r>
    </w:p>
    <w:bookmarkEnd w:id="89"/>
    <w:bookmarkStart w:name="z142" w:id="90"/>
    <w:p>
      <w:pPr>
        <w:spacing w:after="0"/>
        <w:ind w:left="0"/>
        <w:jc w:val="both"/>
      </w:pPr>
      <w:r>
        <w:rPr>
          <w:rFonts w:ascii="Times New Roman"/>
          <w:b w:val="false"/>
          <w:i w:val="false"/>
          <w:color w:val="000000"/>
          <w:sz w:val="28"/>
        </w:rPr>
        <w:t>
      16. Заемщик и МТК будут (a) следовать политике АБР по борьбе с коррупцией (1998 год, с поправками на настоящее время) и согласятся, что АБР оставляет за собой право расследовать, непосредственно либо через его агентов, все предполагаемые случаи коррупции, мошенничества, тайного сговора или принуждения, относящиеся к проекту; и (b) сотрудничать и содействовать любому такому расследованию в необходимой степени для оказания поддержки для удовлетворительного завершения такого расследования.</w:t>
      </w:r>
      <w:r>
        <w:br/>
      </w:r>
      <w:r>
        <w:rPr>
          <w:rFonts w:ascii="Times New Roman"/>
          <w:b w:val="false"/>
          <w:i w:val="false"/>
          <w:color w:val="000000"/>
          <w:sz w:val="28"/>
        </w:rPr>
        <w:t>
</w:t>
      </w:r>
      <w:r>
        <w:rPr>
          <w:rFonts w:ascii="Times New Roman"/>
          <w:b w:val="false"/>
          <w:i w:val="false"/>
          <w:color w:val="000000"/>
          <w:sz w:val="28"/>
        </w:rPr>
        <w:t>
      17. Заемщик поручит МТК убедиться в том, что положения по борьбе с коррупцией, приемлемые для АБР, включены во все тендерные документы и контракты, включая положения, определяющие право АБР проводить аудит и производить проверку записей и счетов всех подрядчиков, поставщиков, консультантов, а также других поставщиков услуг, относящихся к проекту.</w:t>
      </w:r>
    </w:p>
    <w:bookmarkEnd w:id="90"/>
    <w:p>
      <w:pPr>
        <w:spacing w:after="0"/>
        <w:ind w:left="0"/>
        <w:jc w:val="both"/>
      </w:pPr>
      <w:r>
        <w:rPr>
          <w:rFonts w:ascii="Times New Roman"/>
          <w:b w:val="false"/>
          <w:i w:val="false"/>
          <w:color w:val="000000"/>
          <w:sz w:val="28"/>
        </w:rPr>
        <w:t>      Настоящим удостоверяю, что данный перевод соответствует тексту Соглашения о займе (Обычные операции) (проект реконструкции дороги ЦАРЭС Коридора 3 [участок дороги «Шымкент - Ташкент»] [подъезд к международному транзитному коридору «Западная Европа - Западная Китайская Народная Республика»]) между Республикой Казахстан и Азиатским Банком Развития на английском языке, совершенного 28 мая 2013 года в Астане.</w:t>
      </w:r>
    </w:p>
    <w:p>
      <w:pPr>
        <w:spacing w:after="0"/>
        <w:ind w:left="0"/>
        <w:jc w:val="both"/>
      </w:pPr>
      <w:r>
        <w:rPr>
          <w:rFonts w:ascii="Times New Roman"/>
          <w:b w:val="false"/>
          <w:i w:val="false"/>
          <w:color w:val="000000"/>
          <w:sz w:val="28"/>
        </w:rPr>
        <w:t>      </w:t>
      </w:r>
      <w:r>
        <w:rPr>
          <w:rFonts w:ascii="Times New Roman"/>
          <w:b w:val="false"/>
          <w:i/>
          <w:color w:val="000000"/>
          <w:sz w:val="28"/>
        </w:rPr>
        <w:t xml:space="preserve">Руководитель Управления </w:t>
      </w:r>
      <w:r>
        <w:br/>
      </w:r>
      <w:r>
        <w:rPr>
          <w:rFonts w:ascii="Times New Roman"/>
          <w:b w:val="false"/>
          <w:i w:val="false"/>
          <w:color w:val="000000"/>
          <w:sz w:val="28"/>
        </w:rPr>
        <w:t>
</w:t>
      </w:r>
      <w:r>
        <w:rPr>
          <w:rFonts w:ascii="Times New Roman"/>
          <w:b w:val="false"/>
          <w:i/>
          <w:color w:val="000000"/>
          <w:sz w:val="28"/>
        </w:rPr>
        <w:t>      государственного языка и редактирования</w:t>
      </w:r>
      <w:r>
        <w:br/>
      </w:r>
      <w:r>
        <w:rPr>
          <w:rFonts w:ascii="Times New Roman"/>
          <w:b w:val="false"/>
          <w:i w:val="false"/>
          <w:color w:val="000000"/>
          <w:sz w:val="28"/>
        </w:rPr>
        <w:t>
</w:t>
      </w:r>
      <w:r>
        <w:rPr>
          <w:rFonts w:ascii="Times New Roman"/>
          <w:b w:val="false"/>
          <w:i/>
          <w:color w:val="000000"/>
          <w:sz w:val="28"/>
        </w:rPr>
        <w:t>      Департамента обеспечения документооборота</w:t>
      </w:r>
      <w:r>
        <w:br/>
      </w:r>
      <w:r>
        <w:rPr>
          <w:rFonts w:ascii="Times New Roman"/>
          <w:b w:val="false"/>
          <w:i w:val="false"/>
          <w:color w:val="000000"/>
          <w:sz w:val="28"/>
        </w:rPr>
        <w:t>
</w:t>
      </w:r>
      <w:r>
        <w:rPr>
          <w:rFonts w:ascii="Times New Roman"/>
          <w:b w:val="false"/>
          <w:i/>
          <w:color w:val="000000"/>
          <w:sz w:val="28"/>
        </w:rPr>
        <w:t>      и контроля, развития</w:t>
      </w:r>
      <w:r>
        <w:br/>
      </w:r>
      <w:r>
        <w:rPr>
          <w:rFonts w:ascii="Times New Roman"/>
          <w:b w:val="false"/>
          <w:i w:val="false"/>
          <w:color w:val="000000"/>
          <w:sz w:val="28"/>
        </w:rPr>
        <w:t>
</w:t>
      </w:r>
      <w:r>
        <w:rPr>
          <w:rFonts w:ascii="Times New Roman"/>
          <w:b w:val="false"/>
          <w:i/>
          <w:color w:val="000000"/>
          <w:sz w:val="28"/>
        </w:rPr>
        <w:t>      государственного языка</w:t>
      </w:r>
      <w:r>
        <w:br/>
      </w:r>
      <w:r>
        <w:rPr>
          <w:rFonts w:ascii="Times New Roman"/>
          <w:b w:val="false"/>
          <w:i w:val="false"/>
          <w:color w:val="000000"/>
          <w:sz w:val="28"/>
        </w:rPr>
        <w:t>
</w:t>
      </w:r>
      <w:r>
        <w:rPr>
          <w:rFonts w:ascii="Times New Roman"/>
          <w:b w:val="false"/>
          <w:i/>
          <w:color w:val="000000"/>
          <w:sz w:val="28"/>
        </w:rPr>
        <w:t>      Министерства финансов</w:t>
      </w:r>
      <w:r>
        <w:br/>
      </w:r>
      <w:r>
        <w:rPr>
          <w:rFonts w:ascii="Times New Roman"/>
          <w:b w:val="false"/>
          <w:i w:val="false"/>
          <w:color w:val="000000"/>
          <w:sz w:val="28"/>
        </w:rPr>
        <w:t>
</w:t>
      </w:r>
      <w:r>
        <w:rPr>
          <w:rFonts w:ascii="Times New Roman"/>
          <w:b w:val="false"/>
          <w:i/>
          <w:color w:val="000000"/>
          <w:sz w:val="28"/>
        </w:rPr>
        <w:t>      Республики Казахстан                       Б. Ахметжанова</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