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c9c0" w14:textId="81dc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государственных закупок</w:t>
      </w:r>
    </w:p>
    <w:p>
      <w:pPr>
        <w:spacing w:after="0"/>
        <w:ind w:left="0"/>
        <w:jc w:val="both"/>
      </w:pPr>
      <w:r>
        <w:rPr>
          <w:rFonts w:ascii="Times New Roman"/>
          <w:b w:val="false"/>
          <w:i w:val="false"/>
          <w:color w:val="000000"/>
          <w:sz w:val="28"/>
        </w:rPr>
        <w:t>Закон Республики Казахстан от 14 января 2014 года № 161-V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174</w:t>
      </w:r>
      <w:r>
        <w:rPr>
          <w:rFonts w:ascii="Times New Roman"/>
          <w:b w:val="false"/>
          <w:i w:val="false"/>
          <w:color w:val="000000"/>
          <w:sz w:val="28"/>
        </w:rPr>
        <w:t xml:space="preserve"> после слов «государственных служащих» дополнить словами «, комиссий при проведении государственных закупок». </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2013 года «О внесении изменений и дополнений в некоторые законодательные акты Республики Казахстан по вопросам трудовой миграции», опубликованный в газетах «Егемен Қазақстан» и «Казахстанская правда» 14 декабря 2013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шестую, 6-3 и восьмую изложить в следующей редакции:</w:t>
      </w:r>
      <w:r>
        <w:br/>
      </w:r>
      <w:r>
        <w:rPr>
          <w:rFonts w:ascii="Times New Roman"/>
          <w:b w:val="false"/>
          <w:i w:val="false"/>
          <w:color w:val="000000"/>
          <w:sz w:val="28"/>
        </w:rPr>
        <w:t>
      «1. Нарушение требований законодательства Республики Казахстан о государственных закупках путем указания в конкурсной, аукционной документации либо в размещаемой информации при осуществлении государственных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«6. Установление в конкурсной либо аукционной документации к потенциальным поставщикам и (или)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«6-3.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и (или) требованиям конкурсной либо аукционной документации по основаниям, не предусмотренным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«8. Необращение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w:t>
      </w:r>
      <w:r>
        <w:br/>
      </w:r>
      <w:r>
        <w:rPr>
          <w:rFonts w:ascii="Times New Roman"/>
          <w:b w:val="false"/>
          <w:i w:val="false"/>
          <w:color w:val="000000"/>
          <w:sz w:val="28"/>
        </w:rPr>
        <w:t>
      неисполнения либо ненадлежащего исполнения поставщиками своих обязательств по заключенным с ними договорам о государственных закупках;</w:t>
      </w:r>
      <w:r>
        <w:br/>
      </w:r>
      <w:r>
        <w:rPr>
          <w:rFonts w:ascii="Times New Roman"/>
          <w:b w:val="false"/>
          <w:i w:val="false"/>
          <w:color w:val="000000"/>
          <w:sz w:val="28"/>
        </w:rPr>
        <w:t>
      уклонения потенциальных поставщиков, определенных победителями, от заключения договора о государственных закупках –</w:t>
      </w:r>
      <w:r>
        <w:br/>
      </w:r>
      <w:r>
        <w:rPr>
          <w:rFonts w:ascii="Times New Roman"/>
          <w:b w:val="false"/>
          <w:i w:val="false"/>
          <w:color w:val="000000"/>
          <w:sz w:val="28"/>
        </w:rPr>
        <w:t>
      влечет штраф на должностных лиц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абзацы четвертый, шестой, девятый и десятый изложить в следующей редакции:</w:t>
      </w:r>
      <w:r>
        <w:br/>
      </w:r>
      <w:r>
        <w:rPr>
          <w:rFonts w:ascii="Times New Roman"/>
          <w:b w:val="false"/>
          <w:i w:val="false"/>
          <w:color w:val="000000"/>
          <w:sz w:val="28"/>
        </w:rPr>
        <w:t>
      «в части третьей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части шестой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частях восьмой и девятой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части 6-3 – председателя конкурсной либо аукционной комиссии и его заместителя, а также членов конкурсной либо аукционной комиссии;».</w:t>
      </w:r>
    </w:p>
    <w:bookmarkEnd w:id="1"/>
    <w:bookmarkStart w:name="z9" w:id="2"/>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7 декабря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опубликованный в газетах «Егемен Қазақстан» и «Казахстанская правда» 7 декабря 2013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w:t>
      </w:r>
    </w:p>
    <w:bookmarkEnd w:id="2"/>
    <w:bookmarkStart w:name="z13"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опубликованный в газетах «Егемен Қазақстан» и «Казахстанская правда» 7 декабря 2013 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7 исключить.</w:t>
      </w:r>
    </w:p>
    <w:bookmarkEnd w:id="3"/>
    <w:bookmarkStart w:name="z17"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 «организатором государственных закупок» дополнить словами «, единым организатором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конкурсная комиссия – коллегиальный орган, создаваемый организатором государственных закупок, единым организатором государственных закупок для выполнения процедуры проведения государственных закупок способом конкурса, предусмотренным настоящим Законом;»;</w:t>
      </w:r>
      <w:r>
        <w:br/>
      </w:r>
      <w:r>
        <w:rPr>
          <w:rFonts w:ascii="Times New Roman"/>
          <w:b w:val="false"/>
          <w:i w:val="false"/>
          <w:color w:val="000000"/>
          <w:sz w:val="28"/>
        </w:rPr>
        <w:t>
      «18)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настоящим Законом, а также гражданским законодательством Республики Казахстан, за исключением:</w:t>
      </w:r>
      <w:r>
        <w:br/>
      </w:r>
      <w:r>
        <w:rPr>
          <w:rFonts w:ascii="Times New Roman"/>
          <w:b w:val="false"/>
          <w:i w:val="false"/>
          <w:color w:val="000000"/>
          <w:sz w:val="28"/>
        </w:rPr>
        <w:t>
      услуг, приобретаемых у физических лиц по трудовым договорам;</w:t>
      </w:r>
      <w:r>
        <w:br/>
      </w:r>
      <w:r>
        <w:rPr>
          <w:rFonts w:ascii="Times New Roman"/>
          <w:b w:val="false"/>
          <w:i w:val="false"/>
          <w:color w:val="000000"/>
          <w:sz w:val="28"/>
        </w:rPr>
        <w:t>
      услуг, приобретаемых у физических лиц, не являющихся субъектами предпринимательской деятельности, по договорам возмездного оказания услуг;</w:t>
      </w:r>
      <w:r>
        <w:br/>
      </w:r>
      <w:r>
        <w:rPr>
          <w:rFonts w:ascii="Times New Roman"/>
          <w:b w:val="false"/>
          <w:i w:val="false"/>
          <w:color w:val="000000"/>
          <w:sz w:val="28"/>
        </w:rPr>
        <w:t xml:space="preserve">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 </w:t>
      </w:r>
      <w:r>
        <w:br/>
      </w:r>
      <w:r>
        <w:rPr>
          <w:rFonts w:ascii="Times New Roman"/>
          <w:b w:val="false"/>
          <w:i w:val="false"/>
          <w:color w:val="000000"/>
          <w:sz w:val="28"/>
        </w:rPr>
        <w:t>
      внесения взносов (вкладов), в том числе в уставный капитал юридических лиц;»;</w:t>
      </w:r>
      <w:r>
        <w:br/>
      </w:r>
      <w:r>
        <w:rPr>
          <w:rFonts w:ascii="Times New Roman"/>
          <w:b w:val="false"/>
          <w:i w:val="false"/>
          <w:color w:val="000000"/>
          <w:sz w:val="28"/>
        </w:rPr>
        <w:t>
</w:t>
      </w:r>
      <w:r>
        <w:rPr>
          <w:rFonts w:ascii="Times New Roman"/>
          <w:b w:val="false"/>
          <w:i w:val="false"/>
          <w:color w:val="000000"/>
          <w:sz w:val="28"/>
        </w:rPr>
        <w:t>
      дополнить подпунктами 19-1), 19-2), 19-3) и 24-1) следующего содержания:</w:t>
      </w:r>
      <w:r>
        <w:br/>
      </w:r>
      <w:r>
        <w:rPr>
          <w:rFonts w:ascii="Times New Roman"/>
          <w:b w:val="false"/>
          <w:i w:val="false"/>
          <w:color w:val="000000"/>
          <w:sz w:val="28"/>
        </w:rPr>
        <w:t>
      «19-1) единый организатор государственных закупок – организатор государственных закупок, являющийся государственным учреждением, осуществляющим выполнение процедур организации и проведения государственных закупок по бюджетным программам либо товарам, работам, услугам, определяемым Правительством Республики Казахстан;</w:t>
      </w:r>
      <w:r>
        <w:br/>
      </w:r>
      <w:r>
        <w:rPr>
          <w:rFonts w:ascii="Times New Roman"/>
          <w:b w:val="false"/>
          <w:i w:val="false"/>
          <w:color w:val="000000"/>
          <w:sz w:val="28"/>
        </w:rPr>
        <w:t>
      19-2)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r>
        <w:br/>
      </w:r>
      <w:r>
        <w:rPr>
          <w:rFonts w:ascii="Times New Roman"/>
          <w:b w:val="false"/>
          <w:i w:val="false"/>
          <w:color w:val="000000"/>
          <w:sz w:val="28"/>
        </w:rPr>
        <w:t>
      19-3) организатор государственных закупок – юридическое лицо, созданное по решению Правительства Республики Казахстан или акима области, города республиканского значения и столицы, либо структурное подразделение, действующее от имени создавшего его юридического лица, осуществляющее организацию и проведение государственных закупок;»;</w:t>
      </w:r>
      <w:r>
        <w:br/>
      </w:r>
      <w:r>
        <w:rPr>
          <w:rFonts w:ascii="Times New Roman"/>
          <w:b w:val="false"/>
          <w:i w:val="false"/>
          <w:color w:val="000000"/>
          <w:sz w:val="28"/>
        </w:rPr>
        <w:t>
      «24-1) электронный договор о государственных закупках – договор о государственных закупках в электронно-цифровой форме, удостоверенный посредством электронной цифровой подписи и заключаемый на веб-портале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для определения лучшей технической спецификации (лучших технических спецификаций) товаров, услуг;</w:t>
      </w:r>
      <w:r>
        <w:br/>
      </w:r>
      <w:r>
        <w:rPr>
          <w:rFonts w:ascii="Times New Roman"/>
          <w:b w:val="false"/>
          <w:i w:val="false"/>
          <w:color w:val="000000"/>
          <w:sz w:val="28"/>
        </w:rPr>
        <w:t xml:space="preserve">
      31)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единым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для определения лучшей технической спецификации (лучших технических спецификаций) товаров, услуг;»; </w:t>
      </w:r>
      <w:r>
        <w:br/>
      </w:r>
      <w:r>
        <w:rPr>
          <w:rFonts w:ascii="Times New Roman"/>
          <w:b w:val="false"/>
          <w:i w:val="false"/>
          <w:color w:val="000000"/>
          <w:sz w:val="28"/>
        </w:rPr>
        <w:t>
</w:t>
      </w:r>
      <w:r>
        <w:rPr>
          <w:rFonts w:ascii="Times New Roman"/>
          <w:b w:val="false"/>
          <w:i w:val="false"/>
          <w:color w:val="000000"/>
          <w:sz w:val="28"/>
        </w:rPr>
        <w:t>
      дополнить подпунктами 33-1), 33-2), 33-3) и 34-1) следующего содержания:</w:t>
      </w:r>
      <w:r>
        <w:br/>
      </w:r>
      <w:r>
        <w:rPr>
          <w:rFonts w:ascii="Times New Roman"/>
          <w:b w:val="false"/>
          <w:i w:val="false"/>
          <w:color w:val="000000"/>
          <w:sz w:val="28"/>
        </w:rPr>
        <w:t>
      «33-1)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r>
        <w:br/>
      </w:r>
      <w:r>
        <w:rPr>
          <w:rFonts w:ascii="Times New Roman"/>
          <w:b w:val="false"/>
          <w:i w:val="false"/>
          <w:color w:val="000000"/>
          <w:sz w:val="28"/>
        </w:rPr>
        <w:t>
      33-2)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r>
        <w:br/>
      </w:r>
      <w:r>
        <w:rPr>
          <w:rFonts w:ascii="Times New Roman"/>
          <w:b w:val="false"/>
          <w:i w:val="false"/>
          <w:color w:val="000000"/>
          <w:sz w:val="28"/>
        </w:rPr>
        <w:t>
      33-3)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br/>
      </w:r>
      <w:r>
        <w:rPr>
          <w:rFonts w:ascii="Times New Roman"/>
          <w:b w:val="false"/>
          <w:i w:val="false"/>
          <w:color w:val="000000"/>
          <w:sz w:val="28"/>
        </w:rPr>
        <w:t>
      «34-1) лучшая техническая спецификация – техническая спецификация, содержащая описание закупаемых товаров (услуг), необходимых для заказчика, которые по своим характеристикам превосходят технические и качественные характеристики, заявленные заказчиком;»;</w:t>
      </w:r>
      <w:r>
        <w:br/>
      </w:r>
      <w:r>
        <w:rPr>
          <w:rFonts w:ascii="Times New Roman"/>
          <w:b w:val="false"/>
          <w:i w:val="false"/>
          <w:color w:val="000000"/>
          <w:sz w:val="28"/>
        </w:rPr>
        <w:t>
</w:t>
      </w:r>
      <w:r>
        <w:rPr>
          <w:rFonts w:ascii="Times New Roman"/>
          <w:b w:val="false"/>
          <w:i w:val="false"/>
          <w:color w:val="000000"/>
          <w:sz w:val="28"/>
        </w:rPr>
        <w:t>
      2) подпункт 5)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 оказания поддержки отечественным производителям товаров, поставщикам работ и услуг.»;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приобретения финансовых услуг, связанных с банковской деятельностью;»;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r>
        <w:br/>
      </w:r>
      <w:r>
        <w:rPr>
          <w:rFonts w:ascii="Times New Roman"/>
          <w:b w:val="false"/>
          <w:i w:val="false"/>
          <w:color w:val="000000"/>
          <w:sz w:val="28"/>
        </w:rPr>
        <w:t>
      31-1) приобретения государственным органом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в случаях, когда такое приобретение предусмотрено законами Республики Казахстан, указами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31-3) следующего содержания:</w:t>
      </w:r>
      <w:r>
        <w:br/>
      </w:r>
      <w:r>
        <w:rPr>
          <w:rFonts w:ascii="Times New Roman"/>
          <w:b w:val="false"/>
          <w:i w:val="false"/>
          <w:color w:val="000000"/>
          <w:sz w:val="28"/>
        </w:rPr>
        <w:t xml:space="preserve">
      «31-3)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37)</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приобретения товаров (продукции), работ и услуг военного и двойного назначения (применения), необходимых для обеспечения военной безопасности государства, уполномоченной организацией, определенной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56)</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«64) приобретения театром, филармонией, музеем и культурно-досуговой организацией товаров и услуг для осуществления сценических представлений и публичного исполнения произведений искусства;»; </w:t>
      </w:r>
      <w:r>
        <w:br/>
      </w:r>
      <w:r>
        <w:rPr>
          <w:rFonts w:ascii="Times New Roman"/>
          <w:b w:val="false"/>
          <w:i w:val="false"/>
          <w:color w:val="000000"/>
          <w:sz w:val="28"/>
        </w:rPr>
        <w:t>
</w:t>
      </w:r>
      <w:r>
        <w:rPr>
          <w:rFonts w:ascii="Times New Roman"/>
          <w:b w:val="false"/>
          <w:i w:val="false"/>
          <w:color w:val="000000"/>
          <w:sz w:val="28"/>
        </w:rPr>
        <w:t>
      дополнить подпунктами 65), 66) и 67) следующего содержания:</w:t>
      </w:r>
      <w:r>
        <w:br/>
      </w:r>
      <w:r>
        <w:rPr>
          <w:rFonts w:ascii="Times New Roman"/>
          <w:b w:val="false"/>
          <w:i w:val="false"/>
          <w:color w:val="000000"/>
          <w:sz w:val="28"/>
        </w:rPr>
        <w:t>
      «65) приобретения товара, работы, услуги у лица, определенного Правительством Республики Казахстан по решению (поручению) Президента Республики Казахстан;</w:t>
      </w:r>
      <w:r>
        <w:br/>
      </w:r>
      <w:r>
        <w:rPr>
          <w:rFonts w:ascii="Times New Roman"/>
          <w:b w:val="false"/>
          <w:i w:val="false"/>
          <w:color w:val="000000"/>
          <w:sz w:val="28"/>
        </w:rPr>
        <w:t>
      66)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r>
        <w:br/>
      </w:r>
      <w:r>
        <w:rPr>
          <w:rFonts w:ascii="Times New Roman"/>
          <w:b w:val="false"/>
          <w:i w:val="false"/>
          <w:color w:val="000000"/>
          <w:sz w:val="28"/>
        </w:rPr>
        <w:t>
      67) приобретения товаров, работ, услуг, связанных с обеспечением питания детей, воспитывающихся и обучающихся в дошкольных организациях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предусмотренных пунктом 1 настоящей статьи, государственные закупки осуществляются в соответствии с гражданским законодательством Республики Казахстан с соблюдением принципа правового регулирования государственных закупок, предусмотренного подпунктом 1) статьи 3 настоящего Закона.</w:t>
      </w:r>
      <w:r>
        <w:br/>
      </w:r>
      <w:r>
        <w:rPr>
          <w:rFonts w:ascii="Times New Roman"/>
          <w:b w:val="false"/>
          <w:i w:val="false"/>
          <w:color w:val="000000"/>
          <w:sz w:val="28"/>
        </w:rPr>
        <w:t>
      3. Положения </w:t>
      </w:r>
      <w:r>
        <w:rPr>
          <w:rFonts w:ascii="Times New Roman"/>
          <w:b w:val="false"/>
          <w:i w:val="false"/>
          <w:color w:val="000000"/>
          <w:sz w:val="28"/>
        </w:rPr>
        <w:t>подпунктов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11-1),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66) и 67) пункта 1 настоящей статьи не распространяются на государственные закупки, осуществляемые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части второй изложить в следующей редакции:</w:t>
      </w:r>
      <w:r>
        <w:br/>
      </w:r>
      <w:r>
        <w:rPr>
          <w:rFonts w:ascii="Times New Roman"/>
          <w:b w:val="false"/>
          <w:i w:val="false"/>
          <w:color w:val="000000"/>
          <w:sz w:val="28"/>
        </w:rPr>
        <w:t>
      «1)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части третьей слова «пункта 2 статьи 154» заменить словами «пункта 7 статьи 153»;</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Заказчики вправе вносить изменения и (или) дополнения в годовой план государственных закупок.»;</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только в случае проведения государственных закупок способом конкурса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целях проведения единых государственных закупок:</w:t>
      </w:r>
      <w:r>
        <w:br/>
      </w:r>
      <w:r>
        <w:rPr>
          <w:rFonts w:ascii="Times New Roman"/>
          <w:b w:val="false"/>
          <w:i w:val="false"/>
          <w:color w:val="000000"/>
          <w:sz w:val="28"/>
        </w:rPr>
        <w:t xml:space="preserve">
      1) Правительство Республики Казахстан для заказчиков определяет единого организатора государственных закупок. </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Правительством Республики Казахстан;</w:t>
      </w:r>
      <w:r>
        <w:br/>
      </w:r>
      <w:r>
        <w:rPr>
          <w:rFonts w:ascii="Times New Roman"/>
          <w:b w:val="false"/>
          <w:i w:val="false"/>
          <w:color w:val="000000"/>
          <w:sz w:val="28"/>
        </w:rPr>
        <w:t>
      2) аким соответствующей административно-территориальной единицы вправе для нескольких заказчиков определить среди них единого организатора государственных закупок;</w:t>
      </w:r>
      <w:r>
        <w:br/>
      </w:r>
      <w:r>
        <w:rPr>
          <w:rFonts w:ascii="Times New Roman"/>
          <w:b w:val="false"/>
          <w:i w:val="false"/>
          <w:color w:val="000000"/>
          <w:sz w:val="28"/>
        </w:rPr>
        <w:t>
      3)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аффилированных с ним лиц;</w:t>
      </w:r>
      <w:r>
        <w:br/>
      </w: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единого организатора государственных закупок;</w:t>
      </w:r>
      <w:r>
        <w:br/>
      </w:r>
      <w:r>
        <w:rPr>
          <w:rFonts w:ascii="Times New Roman"/>
          <w:b w:val="false"/>
          <w:i w:val="false"/>
          <w:color w:val="000000"/>
          <w:sz w:val="28"/>
        </w:rPr>
        <w:t>
      5) для юридических лиц, в отношении которых Национальный Банк Республики Казахстан является учредителем (уполномоченным органом) либо акционером, он вправе выступать в качестве единого организатора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дополнить статьей 7-1 следующего содержания:</w:t>
      </w:r>
      <w:r>
        <w:br/>
      </w:r>
      <w:r>
        <w:rPr>
          <w:rFonts w:ascii="Times New Roman"/>
          <w:b w:val="false"/>
          <w:i w:val="false"/>
          <w:color w:val="000000"/>
          <w:sz w:val="28"/>
        </w:rPr>
        <w:t>
      «Статья 7-1. Особенности осуществления государственных закупок</w:t>
      </w:r>
      <w:r>
        <w:br/>
      </w:r>
      <w:r>
        <w:rPr>
          <w:rFonts w:ascii="Times New Roman"/>
          <w:b w:val="false"/>
          <w:i w:val="false"/>
          <w:color w:val="000000"/>
          <w:sz w:val="28"/>
        </w:rPr>
        <w:t>
                   единым организатором государственных закупок</w:t>
      </w:r>
      <w:r>
        <w:br/>
      </w:r>
      <w:r>
        <w:rPr>
          <w:rFonts w:ascii="Times New Roman"/>
          <w:b w:val="false"/>
          <w:i w:val="false"/>
          <w:color w:val="000000"/>
          <w:sz w:val="28"/>
        </w:rPr>
        <w:t>
      1. Единый организатор государственных закупок, определенный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проводит государственные закупки с соблюдением следующих последовательных этапов:</w:t>
      </w:r>
      <w:r>
        <w:br/>
      </w:r>
      <w:r>
        <w:rPr>
          <w:rFonts w:ascii="Times New Roman"/>
          <w:b w:val="false"/>
          <w:i w:val="false"/>
          <w:color w:val="000000"/>
          <w:sz w:val="28"/>
        </w:rPr>
        <w:t>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правилами проведения электронных государственных закупок;</w:t>
      </w:r>
      <w:r>
        <w:br/>
      </w:r>
      <w:r>
        <w:rPr>
          <w:rFonts w:ascii="Times New Roman"/>
          <w:b w:val="false"/>
          <w:i w:val="false"/>
          <w:color w:val="000000"/>
          <w:sz w:val="28"/>
        </w:rPr>
        <w:t>
      2) разработка и утверждение единым организатором государственных закупок конкурсной или аукционной документации на основании представленного заказчиком задания, содержащего документы, установленные правилами проведения электронных государственных закупок;</w:t>
      </w:r>
      <w:r>
        <w:br/>
      </w:r>
      <w:r>
        <w:rPr>
          <w:rFonts w:ascii="Times New Roman"/>
          <w:b w:val="false"/>
          <w:i w:val="false"/>
          <w:color w:val="000000"/>
          <w:sz w:val="28"/>
        </w:rPr>
        <w:t>
      3) определение и утверждение единым организатором государственных закупок состава конкурсной либо аукционной комиссии.</w:t>
      </w:r>
      <w:r>
        <w:br/>
      </w:r>
      <w:r>
        <w:rPr>
          <w:rFonts w:ascii="Times New Roman"/>
          <w:b w:val="false"/>
          <w:i w:val="false"/>
          <w:color w:val="000000"/>
          <w:sz w:val="28"/>
        </w:rPr>
        <w:t>
      В состав конкурсной либо аукционной комиссии, определяемой и утверждаемой единым организатором государственных закупок, также входят представители заказчика, при этом:</w:t>
      </w:r>
      <w:r>
        <w:br/>
      </w:r>
      <w:r>
        <w:rPr>
          <w:rFonts w:ascii="Times New Roman"/>
          <w:b w:val="false"/>
          <w:i w:val="false"/>
          <w:color w:val="000000"/>
          <w:sz w:val="28"/>
        </w:rPr>
        <w:t>
      в случае организации и проведения государственных закупок единым организатором государственных закупок, определенным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председателем конкурсной либо аукционной комиссии должен быть определен первый руководитель заказчика;</w:t>
      </w:r>
      <w:r>
        <w:br/>
      </w:r>
      <w:r>
        <w:rPr>
          <w:rFonts w:ascii="Times New Roman"/>
          <w:b w:val="false"/>
          <w:i w:val="false"/>
          <w:color w:val="000000"/>
          <w:sz w:val="28"/>
        </w:rPr>
        <w:t>
      в случае организации и проведения государственных закупок единым организатором государственных закупок, определенным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председателем конкурсной либо аукционной комиссии должен быть определен аким соответствующей области, города республиканского значения и столицы;</w:t>
      </w:r>
      <w:r>
        <w:br/>
      </w:r>
      <w:r>
        <w:rPr>
          <w:rFonts w:ascii="Times New Roman"/>
          <w:b w:val="false"/>
          <w:i w:val="false"/>
          <w:color w:val="000000"/>
          <w:sz w:val="28"/>
        </w:rPr>
        <w:t xml:space="preserve">
      4) в случае необходимости внесение изменений и (или) дополнений единым организатором государственных закупок в конкурсную или аукционную документацию; </w:t>
      </w:r>
      <w:r>
        <w:br/>
      </w:r>
      <w:r>
        <w:rPr>
          <w:rFonts w:ascii="Times New Roman"/>
          <w:b w:val="false"/>
          <w:i w:val="false"/>
          <w:color w:val="000000"/>
          <w:sz w:val="28"/>
        </w:rPr>
        <w:t xml:space="preserve">
      5) размещение единым организатором государственных закупок объявления о проведении государственных закупок; </w:t>
      </w:r>
      <w:r>
        <w:br/>
      </w:r>
      <w:r>
        <w:rPr>
          <w:rFonts w:ascii="Times New Roman"/>
          <w:b w:val="false"/>
          <w:i w:val="false"/>
          <w:color w:val="000000"/>
          <w:sz w:val="28"/>
        </w:rPr>
        <w:t>
      6) направление единым организатором государственных закупок заказчику предложений и замечаний со стороны лиц, автоматически зарегистрированных на веб-портале государственных закупок, сведения о которых внесены в журнал регистрации лиц, получивших конкурсную или аукционную документацию к проекту договора о государственных закупках и (или) технической спецификации конкурсной или аукционной документации;</w:t>
      </w:r>
      <w:r>
        <w:br/>
      </w:r>
      <w:r>
        <w:rPr>
          <w:rFonts w:ascii="Times New Roman"/>
          <w:b w:val="false"/>
          <w:i w:val="false"/>
          <w:color w:val="000000"/>
          <w:sz w:val="28"/>
        </w:rPr>
        <w:t>
      7) определение победителя государственных закупок способом конкурса или аукциона;</w:t>
      </w:r>
      <w:r>
        <w:br/>
      </w: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проведения электронных государственных закупок.</w:t>
      </w:r>
      <w:r>
        <w:br/>
      </w:r>
      <w:r>
        <w:rPr>
          <w:rFonts w:ascii="Times New Roman"/>
          <w:b w:val="false"/>
          <w:i w:val="false"/>
          <w:color w:val="000000"/>
          <w:sz w:val="28"/>
        </w:rPr>
        <w:t>
      2. Организация и проведение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осуществляются в порядке, установленном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являться платежеспособным, не иметь налоговой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8) подпункт 1)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xml:space="preserve">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Достоверность информации по квалификационным требованиям,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финансового контроля на любой стадии осуществления государственных закупок.»;</w:t>
      </w:r>
      <w:r>
        <w:br/>
      </w:r>
      <w:r>
        <w:rPr>
          <w:rFonts w:ascii="Times New Roman"/>
          <w:b w:val="false"/>
          <w:i w:val="false"/>
          <w:color w:val="000000"/>
          <w:sz w:val="28"/>
        </w:rPr>
        <w:t>
</w:t>
      </w:r>
      <w:r>
        <w:rPr>
          <w:rFonts w:ascii="Times New Roman"/>
          <w:b w:val="false"/>
          <w:i w:val="false"/>
          <w:color w:val="000000"/>
          <w:sz w:val="28"/>
        </w:rPr>
        <w:t>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 позднее тридцати календарных дней со дня установления такого факта предъявить иск в суд о признании потенциального поставщика, предоставившего недостоверную информацию по квалификационным требованиям,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4</w:t>
      </w:r>
      <w:r>
        <w:rPr>
          <w:rFonts w:ascii="Times New Roman"/>
          <w:b w:val="false"/>
          <w:i w:val="false"/>
          <w:color w:val="000000"/>
          <w:sz w:val="28"/>
        </w:rPr>
        <w:t xml:space="preserve"> статьи 11:</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«Заказчик в случаях, предусмотренных подпунктами 2), 3) и 4)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«Единый организатор государственных закупок в случаях, предусмотренных подпунктами 1) и 2)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законодательства Республики Казахстан о государственных закупках, обратиться с иском в суд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утверждает перечень отдельных видов товаров, производимых отечественными товаропроизводителями и приобретаемых у них;»;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утверждает правила осуществления государственных закупок, типовой договор государственных закупок товаров, типовой договор государственных закупок работ и типовой договор государственных закупок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«24-3)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либо аукциона и вступления в силу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после слова «Конституцией,» дополнить словами «настоящим Законом, иными»;</w:t>
      </w:r>
      <w:r>
        <w:br/>
      </w:r>
      <w:r>
        <w:rPr>
          <w:rFonts w:ascii="Times New Roman"/>
          <w:b w:val="false"/>
          <w:i w:val="false"/>
          <w:color w:val="000000"/>
          <w:sz w:val="28"/>
        </w:rPr>
        <w:t>
</w:t>
      </w:r>
      <w:r>
        <w:rPr>
          <w:rFonts w:ascii="Times New Roman"/>
          <w:b w:val="false"/>
          <w:i w:val="false"/>
          <w:color w:val="000000"/>
          <w:sz w:val="28"/>
        </w:rPr>
        <w:t>
      12) в части первой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xml:space="preserve">
      «6)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 </w:t>
      </w:r>
      <w:r>
        <w:br/>
      </w:r>
      <w:r>
        <w:rPr>
          <w:rFonts w:ascii="Times New Roman"/>
          <w:b w:val="false"/>
          <w:i w:val="false"/>
          <w:color w:val="000000"/>
          <w:sz w:val="28"/>
        </w:rPr>
        <w:t>
</w:t>
      </w:r>
      <w:r>
        <w:rPr>
          <w:rFonts w:ascii="Times New Roman"/>
          <w:b w:val="false"/>
          <w:i w:val="false"/>
          <w:color w:val="000000"/>
          <w:sz w:val="28"/>
        </w:rPr>
        <w:t>
      подпункт 9)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определяет порядок использования веб-портала государственных закупок;»;</w:t>
      </w:r>
      <w:r>
        <w:br/>
      </w:r>
      <w:r>
        <w:rPr>
          <w:rFonts w:ascii="Times New Roman"/>
          <w:b w:val="false"/>
          <w:i w:val="false"/>
          <w:color w:val="000000"/>
          <w:sz w:val="28"/>
        </w:rPr>
        <w:t>
</w:t>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xml:space="preserve">
      «10) определяет порядок работы веб-портала государственных закупок в случае возникновения технических сбоев работы веб-портала государственных закупок;»; </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обеспечивает техническое сопровождение отчетности в сфере государственных закупок;»;</w:t>
      </w:r>
      <w:r>
        <w:br/>
      </w:r>
      <w:r>
        <w:rPr>
          <w:rFonts w:ascii="Times New Roman"/>
          <w:b w:val="false"/>
          <w:i w:val="false"/>
          <w:color w:val="000000"/>
          <w:sz w:val="28"/>
        </w:rPr>
        <w:t>
</w:t>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единый оператор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«При осуществлении государственных закупок работ по строительству организатор государственных закупок обязан в конкурсной документации разделить на лоты работы, неразрывно связанные со строительством, и товары, не связанные со строительством.»;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 и признанные конкурсной комиссией участниками конкурса.</w:t>
      </w:r>
      <w:r>
        <w:br/>
      </w:r>
      <w:r>
        <w:rPr>
          <w:rFonts w:ascii="Times New Roman"/>
          <w:b w:val="false"/>
          <w:i w:val="false"/>
          <w:color w:val="000000"/>
          <w:sz w:val="28"/>
        </w:rPr>
        <w:t>
      Государственные закупки способом конкурса считаются не состоявшимися при наступлении одного из следующих случаев:</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26-1 настоящего Закона,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8) победитель конкурса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проведения электронных государственных закупок, с учетом требований законодательства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пункта 2 изложить в следующей редакции:</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r>
        <w:br/>
      </w: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r>
        <w:br/>
      </w:r>
      <w:r>
        <w:rPr>
          <w:rFonts w:ascii="Times New Roman"/>
          <w:b w:val="false"/>
          <w:i w:val="false"/>
          <w:color w:val="000000"/>
          <w:sz w:val="28"/>
        </w:rPr>
        <w:t>
      14) способы, с помощью которых потенциальные поставщики могут запрашивать разъяснения по содержанию конкурсной документации;</w:t>
      </w:r>
      <w:r>
        <w:br/>
      </w:r>
      <w:r>
        <w:rPr>
          <w:rFonts w:ascii="Times New Roman"/>
          <w:b w:val="false"/>
          <w:i w:val="false"/>
          <w:color w:val="000000"/>
          <w:sz w:val="28"/>
        </w:rPr>
        <w:t>
      15) дату и время вскрытия заявок на участие в конкурсе;</w:t>
      </w:r>
      <w:r>
        <w:br/>
      </w: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определения участника конкурса, предлагающего наиболее качественный товар, работу, услугу, организатор государственных закупок или единый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xml:space="preserve">
      1) наличие у потенциального поставщика: </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w:t>
      </w:r>
      <w:r>
        <w:br/>
      </w:r>
      <w:r>
        <w:rPr>
          <w:rFonts w:ascii="Times New Roman"/>
          <w:b w:val="false"/>
          <w:i w:val="false"/>
          <w:color w:val="000000"/>
          <w:sz w:val="28"/>
        </w:rPr>
        <w:t xml:space="preserve">
      сертифицированной системы (сертифицированных систем) менеджмента качества в соответствии с требованиями национальных стандартов; </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w:t>
      </w:r>
      <w:r>
        <w:br/>
      </w: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«Конкурсная документация, разработанная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утверждается первым руководителем единого организатора государственных закупок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Извещение об осуществлении государственных закупок</w:t>
      </w:r>
      <w:r>
        <w:br/>
      </w:r>
      <w:r>
        <w:rPr>
          <w:rFonts w:ascii="Times New Roman"/>
          <w:b w:val="false"/>
          <w:i w:val="false"/>
          <w:color w:val="000000"/>
          <w:sz w:val="28"/>
        </w:rPr>
        <w:t>
                  способом конкурса</w:t>
      </w:r>
      <w:r>
        <w:br/>
      </w:r>
      <w:r>
        <w:rPr>
          <w:rFonts w:ascii="Times New Roman"/>
          <w:b w:val="false"/>
          <w:i w:val="false"/>
          <w:color w:val="000000"/>
          <w:sz w:val="28"/>
        </w:rPr>
        <w:t>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обязан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опубликовать на веб-портале государственных закупок текст объявления об осуществлении повторных государственных закупок способом конкурса.</w:t>
      </w:r>
      <w:r>
        <w:br/>
      </w:r>
      <w:r>
        <w:rPr>
          <w:rFonts w:ascii="Times New Roman"/>
          <w:b w:val="false"/>
          <w:i w:val="false"/>
          <w:color w:val="000000"/>
          <w:sz w:val="28"/>
        </w:rPr>
        <w:t>
      Статья 19. Представление конкурсной документации</w:t>
      </w:r>
      <w:r>
        <w:br/>
      </w:r>
      <w:r>
        <w:rPr>
          <w:rFonts w:ascii="Times New Roman"/>
          <w:b w:val="false"/>
          <w:i w:val="false"/>
          <w:color w:val="000000"/>
          <w:sz w:val="28"/>
        </w:rPr>
        <w:t>
      Конкурсная документация представляется организатором государственных закупок заинтересованным лицам посредством опубликования утвержденной конкурсной документации на веб-портале государственных закупок.</w:t>
      </w:r>
      <w:r>
        <w:br/>
      </w:r>
      <w:r>
        <w:rPr>
          <w:rFonts w:ascii="Times New Roman"/>
          <w:b w:val="false"/>
          <w:i w:val="false"/>
          <w:color w:val="000000"/>
          <w:sz w:val="28"/>
        </w:rPr>
        <w:t>
      Сведения о лицах, которые получили копию конкурсной документации на веб-портале государственных закупок, изъявивших желание участвовать в государственных закупках способом конкурса, автоматически регистрируются на веб-портале государственных закупок.</w:t>
      </w:r>
      <w:r>
        <w:br/>
      </w:r>
      <w:r>
        <w:rPr>
          <w:rFonts w:ascii="Times New Roman"/>
          <w:b w:val="false"/>
          <w:i w:val="false"/>
          <w:color w:val="000000"/>
          <w:sz w:val="28"/>
        </w:rPr>
        <w:t>
      Статья 20. Разъяснение положений конкурсной документации</w:t>
      </w:r>
      <w:r>
        <w:br/>
      </w:r>
      <w:r>
        <w:rPr>
          <w:rFonts w:ascii="Times New Roman"/>
          <w:b w:val="false"/>
          <w:i w:val="false"/>
          <w:color w:val="000000"/>
          <w:sz w:val="28"/>
        </w:rPr>
        <w:t>
      1. Лица,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вправе обратиться с запросом к организатору государственных закупок о разъяснении положений конкурсной документации не менее чем за пять календарных дней до истечения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двух рабочих дней со дня получения запроса ответить на него и без указания от кого поступил запрос опубликовать текст разъяснения положений конкурсной документации на веб-портале государственных закупок с автоматическим уведомлением потенциальных поставщиков, получивших конкурсную документацию.</w:t>
      </w:r>
      <w:r>
        <w:br/>
      </w:r>
      <w:r>
        <w:rPr>
          <w:rFonts w:ascii="Times New Roman"/>
          <w:b w:val="false"/>
          <w:i w:val="false"/>
          <w:color w:val="000000"/>
          <w:sz w:val="28"/>
        </w:rPr>
        <w:t>
      2. Организатор государственных закупок вправе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лиц,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внести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текст внесенных изменений и (или) дополнений посредством веб-портала государственных закупок лицам,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r>
        <w:br/>
      </w: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на пятнадцать календарных дней.»;</w:t>
      </w:r>
      <w:r>
        <w:br/>
      </w:r>
      <w:r>
        <w:rPr>
          <w:rFonts w:ascii="Times New Roman"/>
          <w:b w:val="false"/>
          <w:i w:val="false"/>
          <w:color w:val="000000"/>
          <w:sz w:val="28"/>
        </w:rPr>
        <w:t>
</w:t>
      </w:r>
      <w:r>
        <w:rPr>
          <w:rFonts w:ascii="Times New Roman"/>
          <w:b w:val="false"/>
          <w:i w:val="false"/>
          <w:color w:val="000000"/>
          <w:sz w:val="28"/>
        </w:rPr>
        <w:t>
      18)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«Сведения, а также документы, которые должны содержаться в заявке на участие в конкурсе, определяются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Представление заявки на участие в конкурсе</w:t>
      </w:r>
      <w:r>
        <w:br/>
      </w:r>
      <w:r>
        <w:rPr>
          <w:rFonts w:ascii="Times New Roman"/>
          <w:b w:val="false"/>
          <w:i w:val="false"/>
          <w:color w:val="000000"/>
          <w:sz w:val="28"/>
        </w:rPr>
        <w:t>
      1.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r>
        <w:br/>
      </w:r>
      <w:r>
        <w:rPr>
          <w:rFonts w:ascii="Times New Roman"/>
          <w:b w:val="false"/>
          <w:i w:val="false"/>
          <w:color w:val="000000"/>
          <w:sz w:val="28"/>
        </w:rPr>
        <w:t>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статьи 6 настоящего Закона.</w:t>
      </w:r>
      <w:r>
        <w:br/>
      </w:r>
      <w:r>
        <w:rPr>
          <w:rFonts w:ascii="Times New Roman"/>
          <w:b w:val="false"/>
          <w:i w:val="false"/>
          <w:color w:val="000000"/>
          <w:sz w:val="28"/>
        </w:rPr>
        <w:t xml:space="preserve">
      2. Заявки на участие в государственных закупках способом конкурса, поданные потенциальными поставщиками, автоматически регистрируются на веб-портале государственных закупок в электронном журнале регистрации заявок на участие в конкурсе, предусмотренном правилами проведения электронных государственных закупок. </w:t>
      </w:r>
      <w:r>
        <w:br/>
      </w:r>
      <w:r>
        <w:rPr>
          <w:rFonts w:ascii="Times New Roman"/>
          <w:b w:val="false"/>
          <w:i w:val="false"/>
          <w:color w:val="000000"/>
          <w:sz w:val="28"/>
        </w:rPr>
        <w:t>
      3. Потенциальный поставщик не позднее окончания срока представления заявок на участие в конкурсе вправе:</w:t>
      </w:r>
      <w:r>
        <w:br/>
      </w:r>
      <w:r>
        <w:rPr>
          <w:rFonts w:ascii="Times New Roman"/>
          <w:b w:val="false"/>
          <w:i w:val="false"/>
          <w:color w:val="000000"/>
          <w:sz w:val="28"/>
        </w:rPr>
        <w:t>
      1) изменить и (или) дополнить внесенную заявку на участие в конкурсе;</w:t>
      </w:r>
      <w:r>
        <w:br/>
      </w: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государственных закупках способом конкурса.</w:t>
      </w:r>
      <w:r>
        <w:br/>
      </w:r>
      <w:r>
        <w:rPr>
          <w:rFonts w:ascii="Times New Roman"/>
          <w:b w:val="false"/>
          <w:i w:val="false"/>
          <w:color w:val="000000"/>
          <w:sz w:val="28"/>
        </w:rPr>
        <w:t xml:space="preserve">
      4.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вправе запросить потенциальных поставщиков продлить срок их действия на конкретный период времени. Потенциальный поставщик вправе отклонить такой запрос, не утрачивая права на: </w:t>
      </w:r>
      <w:r>
        <w:br/>
      </w: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r>
        <w:br/>
      </w: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r>
        <w:br/>
      </w:r>
      <w:r>
        <w:rPr>
          <w:rFonts w:ascii="Times New Roman"/>
          <w:b w:val="false"/>
          <w:i w:val="false"/>
          <w:color w:val="000000"/>
          <w:sz w:val="28"/>
        </w:rPr>
        <w:t>
      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единый организатор государственных закупок, конкурсная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21) подпункт 1) </w:t>
      </w:r>
      <w:r>
        <w:rPr>
          <w:rFonts w:ascii="Times New Roman"/>
          <w:b w:val="false"/>
          <w:i w:val="false"/>
          <w:color w:val="000000"/>
          <w:sz w:val="28"/>
        </w:rPr>
        <w:t>пункта 4</w:t>
      </w:r>
      <w:r>
        <w:rPr>
          <w:rFonts w:ascii="Times New Roman"/>
          <w:b w:val="false"/>
          <w:i w:val="false"/>
          <w:color w:val="000000"/>
          <w:sz w:val="28"/>
        </w:rPr>
        <w:t xml:space="preserve"> статьи 23-1 изложить в следующей редакции:</w:t>
      </w:r>
      <w:r>
        <w:br/>
      </w: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 за исключением потенциального поставщика, признанного участником конкурса, не представившего конкурсное ценовое предложение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настоящего Закона;»;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Рассмотрение заявок на участие в конкурсе</w:t>
      </w:r>
      <w:r>
        <w:br/>
      </w:r>
      <w:r>
        <w:rPr>
          <w:rFonts w:ascii="Times New Roman"/>
          <w:b w:val="false"/>
          <w:i w:val="false"/>
          <w:color w:val="000000"/>
          <w:sz w:val="28"/>
        </w:rPr>
        <w:t>
                  по работам, допуск к участию в конкурсе</w:t>
      </w:r>
      <w:r>
        <w:br/>
      </w: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 и признания их участниками конкурса.</w:t>
      </w:r>
      <w:r>
        <w:br/>
      </w:r>
      <w:r>
        <w:rPr>
          <w:rFonts w:ascii="Times New Roman"/>
          <w:b w:val="false"/>
          <w:i w:val="false"/>
          <w:color w:val="000000"/>
          <w:sz w:val="28"/>
        </w:rPr>
        <w:t>
      2.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3.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этом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с потенциальными поставщиками;</w:t>
      </w:r>
      <w:r>
        <w:br/>
      </w:r>
      <w:r>
        <w:rPr>
          <w:rFonts w:ascii="Times New Roman"/>
          <w:b w:val="false"/>
          <w:i w:val="false"/>
          <w:color w:val="000000"/>
          <w:sz w:val="28"/>
        </w:rPr>
        <w:t xml:space="preserve">
      3) являющееся близким родственником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r>
        <w:br/>
      </w:r>
      <w:r>
        <w:rPr>
          <w:rFonts w:ascii="Times New Roman"/>
          <w:b w:val="false"/>
          <w:i w:val="false"/>
          <w:color w:val="000000"/>
          <w:sz w:val="28"/>
        </w:rPr>
        <w:t>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работам.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Протокол предварительного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r>
        <w:br/>
      </w:r>
      <w:r>
        <w:rPr>
          <w:rFonts w:ascii="Times New Roman"/>
          <w:b w:val="false"/>
          <w:i w:val="false"/>
          <w:color w:val="000000"/>
          <w:sz w:val="28"/>
        </w:rPr>
        <w:t>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6.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5 настоящей статьи, конкурсная комиссия вправе:</w:t>
      </w:r>
      <w:r>
        <w:br/>
      </w:r>
      <w:r>
        <w:rPr>
          <w:rFonts w:ascii="Times New Roman"/>
          <w:b w:val="false"/>
          <w:i w:val="false"/>
          <w:color w:val="000000"/>
          <w:sz w:val="28"/>
        </w:rPr>
        <w:t xml:space="preserve">
      1) в письменной форме и (или) в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 </w:t>
      </w:r>
      <w:r>
        <w:br/>
      </w:r>
      <w:r>
        <w:rPr>
          <w:rFonts w:ascii="Times New Roman"/>
          <w:b w:val="false"/>
          <w:i w:val="false"/>
          <w:color w:val="000000"/>
          <w:sz w:val="28"/>
        </w:rPr>
        <w:t xml:space="preserve">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 </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5 настоящей статьи, если:</w:t>
      </w:r>
      <w:r>
        <w:br/>
      </w:r>
      <w:r>
        <w:rPr>
          <w:rFonts w:ascii="Times New Roman"/>
          <w:b w:val="false"/>
          <w:i w:val="false"/>
          <w:color w:val="000000"/>
          <w:sz w:val="28"/>
        </w:rPr>
        <w:t>
      1) он и (или) его субподрядчик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xml:space="preserve">
      8. В случае если потенциальный поставщик не допущен к участию в конкурсе по основаниям, предусмотренным подпунктом 2) пункта 7 настоящей статьи, то: </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применяет к участникам конкурса относительные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(признании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w:t>
      </w:r>
      <w:r>
        <w:br/>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24) дополнить статьей 25-1 следующего содержания:</w:t>
      </w:r>
      <w:r>
        <w:br/>
      </w:r>
      <w:r>
        <w:rPr>
          <w:rFonts w:ascii="Times New Roman"/>
          <w:b w:val="false"/>
          <w:i w:val="false"/>
          <w:color w:val="000000"/>
          <w:sz w:val="28"/>
        </w:rPr>
        <w:t>
      «Статья 25-1. Рассмотрение заявок на участие в конкурсе по</w:t>
      </w:r>
      <w:r>
        <w:br/>
      </w:r>
      <w:r>
        <w:rPr>
          <w:rFonts w:ascii="Times New Roman"/>
          <w:b w:val="false"/>
          <w:i w:val="false"/>
          <w:color w:val="000000"/>
          <w:sz w:val="28"/>
        </w:rPr>
        <w:t>
                    товарам и услугам, допуск к участию в конкурсе</w:t>
      </w:r>
      <w:r>
        <w:br/>
      </w:r>
      <w:r>
        <w:rPr>
          <w:rFonts w:ascii="Times New Roman"/>
          <w:b w:val="false"/>
          <w:i w:val="false"/>
          <w:color w:val="000000"/>
          <w:sz w:val="28"/>
        </w:rPr>
        <w:t xml:space="preserve">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требованиям конкурсной документации, в том числе в части определения лучшей технической спецификации (лучших технических спецификаций) и признания их участниками конкурса. </w:t>
      </w:r>
      <w:r>
        <w:br/>
      </w:r>
      <w:r>
        <w:rPr>
          <w:rFonts w:ascii="Times New Roman"/>
          <w:b w:val="false"/>
          <w:i w:val="false"/>
          <w:color w:val="000000"/>
          <w:sz w:val="28"/>
        </w:rPr>
        <w:t xml:space="preserve">
      Лучшая техническая спецификация определяется на основании оценки функциональных, технических, качественных и эксплуатационных характеристик предлагаемых товаров, услуг. </w:t>
      </w:r>
      <w:r>
        <w:br/>
      </w:r>
      <w:r>
        <w:rPr>
          <w:rFonts w:ascii="Times New Roman"/>
          <w:b w:val="false"/>
          <w:i w:val="false"/>
          <w:color w:val="000000"/>
          <w:sz w:val="28"/>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этом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с потенциальными поставщиками;</w:t>
      </w:r>
      <w:r>
        <w:br/>
      </w:r>
      <w:r>
        <w:rPr>
          <w:rFonts w:ascii="Times New Roman"/>
          <w:b w:val="false"/>
          <w:i w:val="false"/>
          <w:color w:val="000000"/>
          <w:sz w:val="28"/>
        </w:rPr>
        <w:t>
      3) являющееся близким родственником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и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3.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Протокол предварительного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r>
        <w:br/>
      </w:r>
      <w:r>
        <w:rPr>
          <w:rFonts w:ascii="Times New Roman"/>
          <w:b w:val="false"/>
          <w:i w:val="false"/>
          <w:color w:val="000000"/>
          <w:sz w:val="28"/>
        </w:rPr>
        <w:t>
      При этом оформляется протокол допуска к участию в конкурсе с определением лучшей технической спецификации (лучших технических спецификаций).</w:t>
      </w:r>
      <w:r>
        <w:br/>
      </w:r>
      <w:r>
        <w:rPr>
          <w:rFonts w:ascii="Times New Roman"/>
          <w:b w:val="false"/>
          <w:i w:val="false"/>
          <w:color w:val="000000"/>
          <w:sz w:val="28"/>
        </w:rPr>
        <w:t>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6.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5 настоящей статьи, конкурсная комиссия вправе:</w:t>
      </w:r>
      <w:r>
        <w:br/>
      </w:r>
      <w:r>
        <w:rPr>
          <w:rFonts w:ascii="Times New Roman"/>
          <w:b w:val="false"/>
          <w:i w:val="false"/>
          <w:color w:val="000000"/>
          <w:sz w:val="28"/>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5 настоящей статьи, если:</w:t>
      </w:r>
      <w:r>
        <w:br/>
      </w:r>
      <w:r>
        <w:rPr>
          <w:rFonts w:ascii="Times New Roman"/>
          <w:b w:val="false"/>
          <w:i w:val="false"/>
          <w:color w:val="000000"/>
          <w:sz w:val="28"/>
        </w:rPr>
        <w:t>
      1) он и (или) его соисполнитель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8. В случае если потенциальный поставщик не допущен к участию в конкурсе по основаниям, предусмотренным подпунктом 2) пункта 7 настоящей статьи, то:</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определяет, в том числе с учетом заключения экспертной комиссии (эксперта), лучшую техническую спецификацию (лучшие технические спецификации), содержащуюся (содержащиеся) в заявках на участие в конкурсе;</w:t>
      </w:r>
      <w:r>
        <w:br/>
      </w:r>
      <w:r>
        <w:rPr>
          <w:rFonts w:ascii="Times New Roman"/>
          <w:b w:val="false"/>
          <w:i w:val="false"/>
          <w:color w:val="000000"/>
          <w:sz w:val="28"/>
        </w:rPr>
        <w:t>
      3) применяет к участникам конкурса относительные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4)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(признании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w:t>
      </w:r>
      <w:r>
        <w:br/>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12. В случае невозможности определения лучшей технической спецификации (лучших технических спецификаций) ввиду ее (их) отсутствия рассмотрению подлежат технические спецификации, которые соответствуют описанию функциональных, технических, качественных и эксплуатационных характеристик, заявленных заказчиком.»;</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26-1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осуществлении государственных закупок работ потенциальный поставщик, допущенный к участию в конкурсе (признанный участником конкурса), должен не позднее трех рабочих дней с момента опубликования протокола о допуске к участию в конкурсе представить на веб-портал государственных закупок конкурсное ценовое предложение.</w:t>
      </w:r>
      <w:r>
        <w:br/>
      </w:r>
      <w:r>
        <w:rPr>
          <w:rFonts w:ascii="Times New Roman"/>
          <w:b w:val="false"/>
          <w:i w:val="false"/>
          <w:color w:val="000000"/>
          <w:sz w:val="28"/>
        </w:rPr>
        <w:t>
      При осуществлении государственных закупок товаров и услуг потенциальный поставщик, допущенный к участию в конкурсе (признанный участником конкурса), не позднее трех рабочих дней с момента опубликования протокола о допуске к участию в конкурсе представляет на веб-портал государственных закупок конкурсное ценовое предложение к одной из технических спецификаций, предусмотренной в протоколе предварительного допуска, в соответствии с пунктом 4 статьи 25-1 настоящего Закона в порядке, предусмотренном правилами проведения электронных государственных закупок.</w:t>
      </w:r>
      <w:r>
        <w:br/>
      </w:r>
      <w:r>
        <w:rPr>
          <w:rFonts w:ascii="Times New Roman"/>
          <w:b w:val="false"/>
          <w:i w:val="false"/>
          <w:color w:val="000000"/>
          <w:sz w:val="28"/>
        </w:rPr>
        <w:t>
      Потенциальный поставщик, допущенный к участию в конкурсе (признанный участником конкурса), техническая спецификация которого не определена лучшей, в соответствии со статьей 25-1 настоящего Закона вправе не представлять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Протокол об итогах государственных закупок</w:t>
      </w:r>
      <w:r>
        <w:br/>
      </w:r>
      <w:r>
        <w:rPr>
          <w:rFonts w:ascii="Times New Roman"/>
          <w:b w:val="false"/>
          <w:i w:val="false"/>
          <w:color w:val="000000"/>
          <w:sz w:val="28"/>
        </w:rPr>
        <w:t>
                  способом конкурса</w:t>
      </w:r>
      <w:r>
        <w:br/>
      </w:r>
      <w:r>
        <w:rPr>
          <w:rFonts w:ascii="Times New Roman"/>
          <w:b w:val="false"/>
          <w:i w:val="false"/>
          <w:color w:val="000000"/>
          <w:sz w:val="28"/>
        </w:rPr>
        <w:t>
      1. Протокол об итогах государственных закупок способом конкурса автоматически формируется и публикуется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сведения о которых внесены в журнал регистрации конкурсных ценовых предложений.</w:t>
      </w:r>
      <w:r>
        <w:br/>
      </w:r>
      <w:r>
        <w:rPr>
          <w:rFonts w:ascii="Times New Roman"/>
          <w:b w:val="false"/>
          <w:i w:val="false"/>
          <w:color w:val="000000"/>
          <w:sz w:val="28"/>
        </w:rPr>
        <w:t>
      2. Заказчик в течение пяти рабочих дней со дня опубликования веб-порталом государственных закупок протокола об итогах государственных закупок способом конкурса подписывает и направляет победителю конкурса проект договора о государственных закупках с указанием технической спецификации, по которой был определен победитель конкурса.»;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пункте 3</w:t>
      </w:r>
      <w:r>
        <w:rPr>
          <w:rFonts w:ascii="Times New Roman"/>
          <w:b w:val="false"/>
          <w:i w:val="false"/>
          <w:color w:val="000000"/>
          <w:sz w:val="28"/>
        </w:rPr>
        <w:t xml:space="preserve"> статьи 28 цифры «26» заменить цифрами «26-1»;</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29</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4. Порядок проведения конкурса с использованием двухэтапных процедур определяется правилами осуществления государственных закупок.»;</w:t>
      </w:r>
      <w:r>
        <w:br/>
      </w:r>
      <w:r>
        <w:rPr>
          <w:rFonts w:ascii="Times New Roman"/>
          <w:b w:val="false"/>
          <w:i w:val="false"/>
          <w:color w:val="000000"/>
          <w:sz w:val="28"/>
        </w:rPr>
        <w:t>
</w:t>
      </w:r>
      <w:r>
        <w:rPr>
          <w:rFonts w:ascii="Times New Roman"/>
          <w:b w:val="false"/>
          <w:i w:val="false"/>
          <w:color w:val="000000"/>
          <w:sz w:val="28"/>
        </w:rPr>
        <w:t>
      30)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«2) краткое описание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Правительством Республики Казахстан,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«5) государственные закупки способом аукциона признаны несостоявшимися. Настоящее положение не распространяется на случаи, когда государственные закупки способом аукциона были признаны недействительными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32) подпункт 2)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xml:space="preserve">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пункт 2</w:t>
      </w:r>
      <w:r>
        <w:rPr>
          <w:rFonts w:ascii="Times New Roman"/>
          <w:b w:val="false"/>
          <w:i w:val="false"/>
          <w:color w:val="000000"/>
          <w:sz w:val="28"/>
        </w:rPr>
        <w:t xml:space="preserve"> статьи 35 дополнить частью второй следующего содержания:</w:t>
      </w:r>
      <w:r>
        <w:br/>
      </w:r>
      <w:r>
        <w:rPr>
          <w:rFonts w:ascii="Times New Roman"/>
          <w:b w:val="false"/>
          <w:i w:val="false"/>
          <w:color w:val="000000"/>
          <w:sz w:val="28"/>
        </w:rPr>
        <w:t>
      «В случае наличия нескольких мест поставок (выполнения, оказания) товара (работы, услуги) допускается указание в лоте, проводимом способом аукциона, нескольких мест поставок (выполнения, оказания) товара (работы, услуги).»;</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35-1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Аукционная документация, кроме общих и специального квалификационных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содержит следующие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аукционная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осуществления государственных закупок способом аукциона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аукционная документация утверждается первым руководителем единого организатора государственных закупок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6</w:t>
      </w:r>
      <w:r>
        <w:rPr>
          <w:rFonts w:ascii="Times New Roman"/>
          <w:b w:val="false"/>
          <w:i w:val="false"/>
          <w:color w:val="000000"/>
          <w:sz w:val="28"/>
        </w:rPr>
        <w:t xml:space="preserve"> статьи 35-4 изложить в следующей редакции:</w:t>
      </w:r>
      <w:r>
        <w:br/>
      </w:r>
      <w:r>
        <w:rPr>
          <w:rFonts w:ascii="Times New Roman"/>
          <w:b w:val="false"/>
          <w:i w:val="false"/>
          <w:color w:val="000000"/>
          <w:sz w:val="28"/>
        </w:rPr>
        <w:t>
      «6. Потенциальный поставщик несет все расходы, связанные с его участием в государственных закупках способом аукциона. Заказчик, организатор государственных закупок, единый организатор государственных закупок, аукционная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35-8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Аукционная комиссия рассматривает вторые части заявок на участие в аукционе и принимает решение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в срок не позднее семи календарных дней.</w:t>
      </w:r>
      <w:r>
        <w:br/>
      </w:r>
      <w:r>
        <w:rPr>
          <w:rFonts w:ascii="Times New Roman"/>
          <w:b w:val="false"/>
          <w:i w:val="false"/>
          <w:color w:val="000000"/>
          <w:sz w:val="28"/>
        </w:rPr>
        <w:t>
      В случае принятия решения о несоответствии потенциального поставщика квалификационным требованиям, установленным аукционной документацией, оформляется и публикуется на веб-портале государственных закупок протокол рассмотрения вторых частей заявок на участие в аукционе, который подписывается председателем и всеми присутствующими на заседании членами аукционной комиссии, а также секретарем аукционной комиссии в день оформления протокола рассмотрения вторых частей заявок на участие в аукционе.</w:t>
      </w:r>
      <w:r>
        <w:br/>
      </w:r>
      <w:r>
        <w:rPr>
          <w:rFonts w:ascii="Times New Roman"/>
          <w:b w:val="false"/>
          <w:i w:val="false"/>
          <w:color w:val="000000"/>
          <w:sz w:val="28"/>
        </w:rPr>
        <w:t>
      Протокол рассмотрения вторых частей заявок на участие в аукционе должен содержать информацию с указанием причин несоответствия потенциальных поставщиков квалификационным требованиям, установленным аукционной документацией.</w:t>
      </w:r>
      <w:r>
        <w:br/>
      </w:r>
      <w:r>
        <w:rPr>
          <w:rFonts w:ascii="Times New Roman"/>
          <w:b w:val="false"/>
          <w:i w:val="false"/>
          <w:color w:val="000000"/>
          <w:sz w:val="28"/>
        </w:rPr>
        <w:t>
      Аукционная комиссия в случае выявления потенциальных поставщиков, которые не соответствуют квалификационным требованиям, установленным аукционной документацией, предоставляет таким потенциальным поставщикам право для приведения вторых частей заявок на участие в аукционе в течение трех рабочих дней со дня опубликования протокола рассмотрения вторых частей заявок на участие в аукционе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допускаются направление запроса и иные действия аукционной комиссии, связанные с приведением заявки на участие в аукционе в соответствие с требованиями аукционной документации, заключающимися в дополнении заявки на участие в аукционе недостающими документами, замене документов, представленных в заявке на участие в аукционе, приведении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предусмотренного частью четвертой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если по результатам рассмотрения вторых частей заявок на участие в аукционе аукционная комиссия признала только одного потенциального поставщика соответствующим квалификационным требованиям, установленным аукционной документацией, то такой потенциальный поставщик признается победителем аукциона.»;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«9. Договор о государственных закупках должен быть подписан и представлен победителем аукциона либо в случаях,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статьи, претендентом на заключение договора о государственных закупках в течение семи рабочих дней со дня представления ему подписанного заказчиком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в части второй слова «проекта договора» заменить словом «договора»;</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35-9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если договор о государственных закупках не заключен с претендентом на заключение договора о государственных закупках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35-8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об осуществлении государственных закупок способом из одного источника, за исключением случаев,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4) пункта 1 настоящей статьи.»;</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Заказчик в течение пяти рабочих дней со дня подписания протокола об итогах государственных закупок подписывает и направляет потенциальному поставщику, признанному победителем, проект договора о государственных закупках, составленный в соответствии с типовым договором.</w:t>
      </w:r>
      <w:r>
        <w:br/>
      </w:r>
      <w:r>
        <w:rPr>
          <w:rFonts w:ascii="Times New Roman"/>
          <w:b w:val="false"/>
          <w:i w:val="false"/>
          <w:color w:val="000000"/>
          <w:sz w:val="28"/>
        </w:rPr>
        <w:t>
      В случае подведения итогов государственных закупок способом конкурса заказчик направляет победителю конкурса один экземпляр протокола об их итогах и проект договора о государственных закупках, составленный в соответствии с конкурсной документацией.</w:t>
      </w:r>
      <w:r>
        <w:br/>
      </w:r>
      <w:r>
        <w:rPr>
          <w:rFonts w:ascii="Times New Roman"/>
          <w:b w:val="false"/>
          <w:i w:val="false"/>
          <w:color w:val="000000"/>
          <w:sz w:val="28"/>
        </w:rPr>
        <w:t>
      Допускается заключение электронного договора о государственных закупках.»;</w:t>
      </w:r>
      <w:r>
        <w:br/>
      </w:r>
      <w:r>
        <w:rPr>
          <w:rFonts w:ascii="Times New Roman"/>
          <w:b w:val="false"/>
          <w:i w:val="false"/>
          <w:color w:val="000000"/>
          <w:sz w:val="28"/>
        </w:rPr>
        <w:t>
      «4. Договор о государственных закупках должен предусматривать неустойку за неисполнение либо ненадлежащее исполнение обязательств по данному договору о государственных закупках, а также обязанность заказчика по обеспечению взыскания неустойки в размере неисполненного или ненадлежаще исполненного обязательства.»;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«5. В случаях, предусмотренных правилами осуществления государственных закупок либо правилами проведения электронных государственных закупок, поставщик обязан в течение десяти рабочих дней со дня заключения договора о государственных закупках внести обеспечение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предусмотренной в соответствующем финансовом году.»;</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настоящего Закона, а также поставщиков, предоставивших его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8 настоящего Закона, поставщиков, не являющихся субъектами предпринимательской деятельности, в случае, предусмотренном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11-2 следующего содержания:</w:t>
      </w:r>
      <w:r>
        <w:br/>
      </w:r>
      <w:r>
        <w:rPr>
          <w:rFonts w:ascii="Times New Roman"/>
          <w:b w:val="false"/>
          <w:i w:val="false"/>
          <w:color w:val="000000"/>
          <w:sz w:val="28"/>
        </w:rPr>
        <w:t>
      «11-2. Минимальный срок поставки товаров, выполнения работ, оказания услуг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37 настоящего Закона,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пункт 2</w:t>
      </w:r>
      <w:r>
        <w:rPr>
          <w:rFonts w:ascii="Times New Roman"/>
          <w:b w:val="false"/>
          <w:i w:val="false"/>
          <w:color w:val="000000"/>
          <w:sz w:val="28"/>
        </w:rPr>
        <w:t xml:space="preserve"> статьи 39 дополнить подпунктом 9) следующего содержания:</w:t>
      </w:r>
      <w:r>
        <w:br/>
      </w:r>
      <w:r>
        <w:rPr>
          <w:rFonts w:ascii="Times New Roman"/>
          <w:b w:val="false"/>
          <w:i w:val="false"/>
          <w:color w:val="000000"/>
          <w:sz w:val="28"/>
        </w:rPr>
        <w:t>
      «9)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r>
        <w:br/>
      </w:r>
      <w:r>
        <w:rPr>
          <w:rFonts w:ascii="Times New Roman"/>
          <w:b w:val="false"/>
          <w:i w:val="false"/>
          <w:color w:val="000000"/>
          <w:sz w:val="28"/>
        </w:rPr>
        <w:t>
</w:t>
      </w:r>
      <w:r>
        <w:rPr>
          <w:rFonts w:ascii="Times New Roman"/>
          <w:b w:val="false"/>
          <w:i w:val="false"/>
          <w:color w:val="000000"/>
          <w:sz w:val="28"/>
        </w:rPr>
        <w:t>
      41) подпункт 6) </w:t>
      </w:r>
      <w:r>
        <w:rPr>
          <w:rFonts w:ascii="Times New Roman"/>
          <w:b w:val="false"/>
          <w:i w:val="false"/>
          <w:color w:val="000000"/>
          <w:sz w:val="28"/>
        </w:rPr>
        <w:t>пункта 3</w:t>
      </w:r>
      <w:r>
        <w:rPr>
          <w:rFonts w:ascii="Times New Roman"/>
          <w:b w:val="false"/>
          <w:i w:val="false"/>
          <w:color w:val="000000"/>
          <w:sz w:val="28"/>
        </w:rPr>
        <w:t xml:space="preserve"> статьи 41 исключить;</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 Особые условия участия в государственных закупках</w:t>
      </w:r>
      <w:r>
        <w:br/>
      </w:r>
      <w:r>
        <w:rPr>
          <w:rFonts w:ascii="Times New Roman"/>
          <w:b w:val="false"/>
          <w:i w:val="false"/>
          <w:color w:val="000000"/>
          <w:sz w:val="28"/>
        </w:rPr>
        <w:t>
                  временных объединений юридических лиц (консорциума)</w:t>
      </w:r>
      <w:r>
        <w:br/>
      </w:r>
      <w:r>
        <w:rPr>
          <w:rFonts w:ascii="Times New Roman"/>
          <w:b w:val="false"/>
          <w:i w:val="false"/>
          <w:color w:val="000000"/>
          <w:sz w:val="28"/>
        </w:rPr>
        <w:t>
      Особые условия участия в государственных закупках временных объединений юридических лиц (консорциума) определяются правилами проведения электронных государственных закупок.</w:t>
      </w:r>
      <w:r>
        <w:br/>
      </w:r>
      <w:r>
        <w:rPr>
          <w:rFonts w:ascii="Times New Roman"/>
          <w:b w:val="false"/>
          <w:i w:val="false"/>
          <w:color w:val="000000"/>
          <w:sz w:val="28"/>
        </w:rPr>
        <w:t>
      Статья 44. Применение национального режима при осуществлении</w:t>
      </w:r>
      <w:r>
        <w:br/>
      </w:r>
      <w:r>
        <w:rPr>
          <w:rFonts w:ascii="Times New Roman"/>
          <w:b w:val="false"/>
          <w:i w:val="false"/>
          <w:color w:val="000000"/>
          <w:sz w:val="28"/>
        </w:rPr>
        <w:t>
                 государственных закупок</w:t>
      </w:r>
      <w:r>
        <w:br/>
      </w: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международными договорами, ратифицированными Республикой Казахстан.</w:t>
      </w:r>
      <w:r>
        <w:br/>
      </w: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отечественных поставщиков работ, услуг Правительство Республики Казахстан вправе устанавливать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r>
        <w:br/>
      </w: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r>
        <w:br/>
      </w:r>
      <w:r>
        <w:rPr>
          <w:rFonts w:ascii="Times New Roman"/>
          <w:b w:val="false"/>
          <w:i w:val="false"/>
          <w:color w:val="000000"/>
          <w:sz w:val="28"/>
        </w:rPr>
        <w:t>
      3. Правительство Республики Казахстан вправе устанавливать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главу 8</w:t>
      </w:r>
      <w:r>
        <w:rPr>
          <w:rFonts w:ascii="Times New Roman"/>
          <w:b w:val="false"/>
          <w:i w:val="false"/>
          <w:color w:val="000000"/>
          <w:sz w:val="28"/>
        </w:rPr>
        <w:t xml:space="preserve"> дополнить статьей 44-1 следующего содержания:</w:t>
      </w:r>
      <w:r>
        <w:br/>
      </w:r>
      <w:r>
        <w:rPr>
          <w:rFonts w:ascii="Times New Roman"/>
          <w:b w:val="false"/>
          <w:i w:val="false"/>
          <w:color w:val="000000"/>
          <w:sz w:val="28"/>
        </w:rPr>
        <w:t>
      «Статья 44-1. Участие в государственных закупках отдельных</w:t>
      </w:r>
      <w:r>
        <w:br/>
      </w:r>
      <w:r>
        <w:rPr>
          <w:rFonts w:ascii="Times New Roman"/>
          <w:b w:val="false"/>
          <w:i w:val="false"/>
          <w:color w:val="000000"/>
          <w:sz w:val="28"/>
        </w:rPr>
        <w:t xml:space="preserve">
                    категорий потенциальных поставщиков </w:t>
      </w:r>
      <w:r>
        <w:br/>
      </w: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r>
        <w:br/>
      </w: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которые должны проводиться способом конкурса,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r>
        <w:br/>
      </w:r>
      <w:r>
        <w:rPr>
          <w:rFonts w:ascii="Times New Roman"/>
          <w:b w:val="false"/>
          <w:i w:val="false"/>
          <w:color w:val="000000"/>
          <w:sz w:val="28"/>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и порядок их приобретения определяются Правительством Республики Казахстан.</w:t>
      </w:r>
      <w:r>
        <w:br/>
      </w:r>
      <w:r>
        <w:rPr>
          <w:rFonts w:ascii="Times New Roman"/>
          <w:b w:val="false"/>
          <w:i w:val="false"/>
          <w:color w:val="000000"/>
          <w:sz w:val="28"/>
        </w:rPr>
        <w:t>
      При этом указанные в пункте 2 настоящей статьи общественные объединения инвалидов Республики Казахстан и организации, созданные общественными объединениями инвалидов Республики Казахстан, должны соответствовать условию, предусмотренному в абзаце втором </w:t>
      </w:r>
      <w:r>
        <w:rPr>
          <w:rFonts w:ascii="Times New Roman"/>
          <w:b w:val="false"/>
          <w:i w:val="false"/>
          <w:color w:val="000000"/>
          <w:sz w:val="28"/>
        </w:rPr>
        <w:t>подпункта 13)</w:t>
      </w:r>
      <w:r>
        <w:rPr>
          <w:rFonts w:ascii="Times New Roman"/>
          <w:b w:val="false"/>
          <w:i w:val="false"/>
          <w:color w:val="000000"/>
          <w:sz w:val="28"/>
        </w:rPr>
        <w:t xml:space="preserve"> статьи 248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r>
        <w:br/>
      </w: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5. В случае признания государственных закупок не состоявшимися по основаниям,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16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Times New Roman"/>
          <w:b w:val="false"/>
          <w:i w:val="false"/>
          <w:color w:val="000000"/>
          <w:sz w:val="28"/>
        </w:rPr>
        <w:t>
      6. При осуществлении государственных закупок отдельных видов товаров, работ, услуг, установленных Правительством Республики Казахстан, способом конкурса организаторы государственных закупок обязаны предоставлять государственным предприятиям исправительных учреждений, производящим товары, выполняющим работы, оказывающим услуги, определенным Правительством Республики Казахстан, преимущества в виде пятнадцатипроцентного условного уменьшения конкурсных ценовых предложений.</w:t>
      </w:r>
      <w:r>
        <w:br/>
      </w:r>
      <w:r>
        <w:rPr>
          <w:rFonts w:ascii="Times New Roman"/>
          <w:b w:val="false"/>
          <w:i w:val="false"/>
          <w:color w:val="000000"/>
          <w:sz w:val="28"/>
        </w:rPr>
        <w:t>
      Порядок предоставления преимуществ, указанных в настоящем пункте, определяется правилами проведения электронных государственных закупок.</w:t>
      </w:r>
      <w:r>
        <w:br/>
      </w:r>
      <w:r>
        <w:rPr>
          <w:rFonts w:ascii="Times New Roman"/>
          <w:b w:val="false"/>
          <w:i w:val="false"/>
          <w:color w:val="000000"/>
          <w:sz w:val="28"/>
        </w:rPr>
        <w:t>
      7. Организатор государственных закупок при осуществлении государственных закупок способами, предусмотренными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товаров, работ, услуг, допустимых к распределению на части, обязан осуществлять государственные закупки у субъектов малого и среднего предпринимательства в размере не менее пятнадцати процентов от общего объема в суммарном выражении, выделенного для приобретения данных товаров, работ, услуг в текущем году. </w:t>
      </w:r>
      <w:r>
        <w:br/>
      </w:r>
      <w:r>
        <w:rPr>
          <w:rFonts w:ascii="Times New Roman"/>
          <w:b w:val="false"/>
          <w:i w:val="false"/>
          <w:color w:val="000000"/>
          <w:sz w:val="28"/>
        </w:rPr>
        <w:t>
      При этом объем товаров, работ, услуг, допустимых к распределению, не должен превышать в суммарном выражении шестидесятитысячекратный месячный расчетный показатель, установленный на соответствующий финансовый год законом о республиканском бюджете.</w:t>
      </w:r>
      <w:r>
        <w:br/>
      </w:r>
      <w:r>
        <w:rPr>
          <w:rFonts w:ascii="Times New Roman"/>
          <w:b w:val="false"/>
          <w:i w:val="false"/>
          <w:color w:val="000000"/>
          <w:sz w:val="28"/>
        </w:rPr>
        <w:t>
      8. При осуществлении государственных закупок в соответствии с пунктом 7 настоящей статьи организатор государственных закупок в тексте объявления указывает, что государственные закупки осуществляются исключительно среди субъектов малого и среднего предпринимательства.</w:t>
      </w:r>
      <w:r>
        <w:br/>
      </w:r>
      <w:r>
        <w:rPr>
          <w:rFonts w:ascii="Times New Roman"/>
          <w:b w:val="false"/>
          <w:i w:val="false"/>
          <w:color w:val="000000"/>
          <w:sz w:val="28"/>
        </w:rPr>
        <w:t>
      9. В случае признания государственных закупок среди субъектов малого и среднего предпринимательства не состоявшимися организатор государственных закупок вправе осуществить государственные закупки на общих основаниях в порядке, предусмотренном законодательством Республики Казахстан о государственных закупках.</w:t>
      </w:r>
      <w:r>
        <w:br/>
      </w:r>
      <w:r>
        <w:rPr>
          <w:rFonts w:ascii="Times New Roman"/>
          <w:b w:val="false"/>
          <w:i w:val="false"/>
          <w:color w:val="000000"/>
          <w:sz w:val="28"/>
        </w:rPr>
        <w:t>
      При этом объем товаров, работ, услуг, являющихся объектом закупки, учитывается в совокупном суммарном годовом выражении, выделенном для приобретения данных товаров в текущем году.</w:t>
      </w:r>
      <w:r>
        <w:br/>
      </w:r>
      <w:r>
        <w:rPr>
          <w:rFonts w:ascii="Times New Roman"/>
          <w:b w:val="false"/>
          <w:i w:val="false"/>
          <w:color w:val="000000"/>
          <w:sz w:val="28"/>
        </w:rPr>
        <w:t>
      10. Организатор государственных закупок при осуществлении государственных закупок работ, услуг вправе установить в конкурсной или аукционной документации требование к потенциальному поставщику, не являющемуся субъектом малого и среднего предпринимательства, о привлечении к исполнению договора о государственных закупках субподрядчиков (соисполнителей) из числа субъектов малого и среднего предпринимательства.</w:t>
      </w:r>
      <w:r>
        <w:br/>
      </w:r>
      <w:r>
        <w:rPr>
          <w:rFonts w:ascii="Times New Roman"/>
          <w:b w:val="false"/>
          <w:i w:val="false"/>
          <w:color w:val="000000"/>
          <w:sz w:val="28"/>
        </w:rPr>
        <w:t>
      При этом объем работ, услуг, к выполнению, оказанию которых привлекаются субподрядчики (соисполнители), учитывается в совокупном суммарном годовом выражении, выделенном для приобретения данных работ, услуг в текущем году.»;</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 Обжалование действий (бездействия), решений</w:t>
      </w:r>
      <w:r>
        <w:br/>
      </w:r>
      <w:r>
        <w:rPr>
          <w:rFonts w:ascii="Times New Roman"/>
          <w:b w:val="false"/>
          <w:i w:val="false"/>
          <w:color w:val="000000"/>
          <w:sz w:val="28"/>
        </w:rPr>
        <w:t>
                  заказчика, организатора государственных закупок,</w:t>
      </w:r>
      <w:r>
        <w:br/>
      </w:r>
      <w:r>
        <w:rPr>
          <w:rFonts w:ascii="Times New Roman"/>
          <w:b w:val="false"/>
          <w:i w:val="false"/>
          <w:color w:val="000000"/>
          <w:sz w:val="28"/>
        </w:rPr>
        <w:t>
                  единого организатора государственных закупок,</w:t>
      </w:r>
      <w:r>
        <w:br/>
      </w:r>
      <w:r>
        <w:rPr>
          <w:rFonts w:ascii="Times New Roman"/>
          <w:b w:val="false"/>
          <w:i w:val="false"/>
          <w:color w:val="000000"/>
          <w:sz w:val="28"/>
        </w:rPr>
        <w:t>
                  комиссий, эксперта, единого оператора в сфере</w:t>
      </w:r>
      <w:r>
        <w:br/>
      </w:r>
      <w:r>
        <w:rPr>
          <w:rFonts w:ascii="Times New Roman"/>
          <w:b w:val="false"/>
          <w:i w:val="false"/>
          <w:color w:val="000000"/>
          <w:sz w:val="28"/>
        </w:rPr>
        <w:t>
                  государственных закупок</w:t>
      </w:r>
      <w:r>
        <w:br/>
      </w:r>
      <w:r>
        <w:rPr>
          <w:rFonts w:ascii="Times New Roman"/>
          <w:b w:val="false"/>
          <w:i w:val="false"/>
          <w:color w:val="000000"/>
          <w:sz w:val="28"/>
        </w:rPr>
        <w:t>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Не подлежит обжалованию в органах государственного контроля решение заказчика:</w:t>
      </w:r>
      <w:r>
        <w:br/>
      </w:r>
      <w:r>
        <w:rPr>
          <w:rFonts w:ascii="Times New Roman"/>
          <w:b w:val="false"/>
          <w:i w:val="false"/>
          <w:color w:val="000000"/>
          <w:sz w:val="28"/>
        </w:rPr>
        <w:t>
      1) о выборе способа государственных закупок;</w:t>
      </w:r>
      <w:r>
        <w:br/>
      </w:r>
      <w:r>
        <w:rPr>
          <w:rFonts w:ascii="Times New Roman"/>
          <w:b w:val="false"/>
          <w:i w:val="false"/>
          <w:color w:val="000000"/>
          <w:sz w:val="28"/>
        </w:rPr>
        <w:t>
      2) об отказе от осуществления государственных закупок, принятое им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настоящего Закона.».</w:t>
      </w:r>
    </w:p>
    <w:bookmarkEnd w:id="4"/>
    <w:bookmarkStart w:name="z135"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r>
        <w:br/>
      </w:r>
      <w:r>
        <w:rPr>
          <w:rFonts w:ascii="Times New Roman"/>
          <w:b w:val="false"/>
          <w:i w:val="false"/>
          <w:color w:val="000000"/>
          <w:sz w:val="28"/>
        </w:rPr>
        <w:t>
      На правоотношения, урегулированные законодательством Республики Казахстан в области образования, в части выбора поставщика услуг по организации питания обучающихся в организациях среднего образования не распространяется действие законодательства Республики Казахстан о государственных закупках.</w:t>
      </w:r>
      <w:r>
        <w:br/>
      </w:r>
      <w:r>
        <w:rPr>
          <w:rFonts w:ascii="Times New Roman"/>
          <w:b w:val="false"/>
          <w:i w:val="false"/>
          <w:color w:val="000000"/>
          <w:sz w:val="28"/>
        </w:rPr>
        <w:t>
      Правила выбора поставщиков услуг по организации питания обучающихся в организациях среднего образования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Установить, что подпункт 2) </w:t>
      </w:r>
      <w:r>
        <w:rPr>
          <w:rFonts w:ascii="Times New Roman"/>
          <w:b w:val="false"/>
          <w:i w:val="false"/>
          <w:color w:val="000000"/>
          <w:sz w:val="28"/>
        </w:rPr>
        <w:t xml:space="preserve">пункта </w:t>
      </w:r>
      <w:r>
        <w:rPr>
          <w:rFonts w:ascii="Times New Roman"/>
          <w:b w:val="false"/>
          <w:i w:val="false"/>
          <w:color w:val="000000"/>
          <w:sz w:val="28"/>
        </w:rPr>
        <w:t>5 статьи 7 Закона Республики Казахстан «О государственных закупках» с 1 января 2015 года действует в следующей редакции:</w:t>
      </w:r>
      <w:r>
        <w:br/>
      </w:r>
      <w:r>
        <w:rPr>
          <w:rFonts w:ascii="Times New Roman"/>
          <w:b w:val="false"/>
          <w:i w:val="false"/>
          <w:color w:val="000000"/>
          <w:sz w:val="28"/>
        </w:rPr>
        <w:t>
      «2) аким области, города республиканского значения и столицы определяет для заказчиков единого организатора государственных закупок.</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акимом соответствующей области,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