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8631" w14:textId="0f38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органов внутренних дел</w:t>
      </w:r>
    </w:p>
    <w:p>
      <w:pPr>
        <w:spacing w:after="0"/>
        <w:ind w:left="0"/>
        <w:jc w:val="both"/>
      </w:pPr>
      <w:r>
        <w:rPr>
          <w:rFonts w:ascii="Times New Roman"/>
          <w:b w:val="false"/>
          <w:i w:val="false"/>
          <w:color w:val="000000"/>
          <w:sz w:val="28"/>
        </w:rPr>
        <w:t>Закон Республики Казахстан от 23 апреля 2014 года № 200-V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162-1 следующего содержания:</w:t>
      </w:r>
      <w:r>
        <w:br/>
      </w:r>
      <w:r>
        <w:rPr>
          <w:rFonts w:ascii="Times New Roman"/>
          <w:b w:val="false"/>
          <w:i w:val="false"/>
          <w:color w:val="000000"/>
          <w:sz w:val="28"/>
        </w:rPr>
        <w:t>
      «Статья 162-1. Участие в иностранных вооруженных конфликтах»;</w:t>
      </w:r>
      <w:r>
        <w:br/>
      </w:r>
      <w:r>
        <w:rPr>
          <w:rFonts w:ascii="Times New Roman"/>
          <w:b w:val="false"/>
          <w:i w:val="false"/>
          <w:color w:val="000000"/>
          <w:sz w:val="28"/>
        </w:rPr>
        <w:t>
</w:t>
      </w:r>
      <w:r>
        <w:rPr>
          <w:rFonts w:ascii="Times New Roman"/>
          <w:b w:val="false"/>
          <w:i w:val="false"/>
          <w:color w:val="000000"/>
          <w:sz w:val="28"/>
        </w:rPr>
        <w:t>
      исключить заголовки статей 227 и 227-1;</w:t>
      </w:r>
      <w:r>
        <w:br/>
      </w:r>
      <w:r>
        <w:rPr>
          <w:rFonts w:ascii="Times New Roman"/>
          <w:b w:val="false"/>
          <w:i w:val="false"/>
          <w:color w:val="000000"/>
          <w:sz w:val="28"/>
        </w:rPr>
        <w:t>
</w:t>
      </w:r>
      <w:r>
        <w:rPr>
          <w:rFonts w:ascii="Times New Roman"/>
          <w:b w:val="false"/>
          <w:i w:val="false"/>
          <w:color w:val="000000"/>
          <w:sz w:val="28"/>
        </w:rPr>
        <w:t>
      дополнить заголовками главы 7-1 и статей 227-2, 227-3, 227-4, 227-5, 227-6, 227-7, 227-8, 227-9, 227-10, 233-5 и 242-1 следующего содержания:</w:t>
      </w:r>
      <w:r>
        <w:br/>
      </w:r>
      <w:r>
        <w:rPr>
          <w:rFonts w:ascii="Times New Roman"/>
          <w:b w:val="false"/>
          <w:i w:val="false"/>
          <w:color w:val="000000"/>
          <w:sz w:val="28"/>
        </w:rPr>
        <w:t xml:space="preserve">
      «Глава 7-1. Преступления против безопасности информационных технологий </w:t>
      </w:r>
      <w:r>
        <w:br/>
      </w:r>
      <w:r>
        <w:rPr>
          <w:rFonts w:ascii="Times New Roman"/>
          <w:b w:val="false"/>
          <w:i w:val="false"/>
          <w:color w:val="000000"/>
          <w:sz w:val="28"/>
        </w:rPr>
        <w:t>
      Статья 227-2. Неправомерный доступ к информации, в информационную систему или информационно-коммуникационную сеть</w:t>
      </w:r>
      <w:r>
        <w:br/>
      </w:r>
      <w:r>
        <w:rPr>
          <w:rFonts w:ascii="Times New Roman"/>
          <w:b w:val="false"/>
          <w:i w:val="false"/>
          <w:color w:val="000000"/>
          <w:sz w:val="28"/>
        </w:rPr>
        <w:t>
      Статья 227-3. Неправомерные уничтожение или модификация информации</w:t>
      </w:r>
      <w:r>
        <w:br/>
      </w:r>
      <w:r>
        <w:rPr>
          <w:rFonts w:ascii="Times New Roman"/>
          <w:b w:val="false"/>
          <w:i w:val="false"/>
          <w:color w:val="000000"/>
          <w:sz w:val="28"/>
        </w:rPr>
        <w:t>
      Статья 227-4. Умышленное нарушение работы информационной системы или информационно-коммуникационной сети</w:t>
      </w:r>
      <w:r>
        <w:br/>
      </w:r>
      <w:r>
        <w:rPr>
          <w:rFonts w:ascii="Times New Roman"/>
          <w:b w:val="false"/>
          <w:i w:val="false"/>
          <w:color w:val="000000"/>
          <w:sz w:val="28"/>
        </w:rPr>
        <w:t>
      Статья 227-5. Неправомерное завладение информацией</w:t>
      </w:r>
      <w:r>
        <w:br/>
      </w:r>
      <w:r>
        <w:rPr>
          <w:rFonts w:ascii="Times New Roman"/>
          <w:b w:val="false"/>
          <w:i w:val="false"/>
          <w:color w:val="000000"/>
          <w:sz w:val="28"/>
        </w:rPr>
        <w:t>
      Статья 227-6. Принуждение к передаче информации</w:t>
      </w:r>
      <w:r>
        <w:br/>
      </w:r>
      <w:r>
        <w:rPr>
          <w:rFonts w:ascii="Times New Roman"/>
          <w:b w:val="false"/>
          <w:i w:val="false"/>
          <w:color w:val="000000"/>
          <w:sz w:val="28"/>
        </w:rPr>
        <w:t xml:space="preserve">
      Статья 227-7. Создание, использование или распространение вредоносных компьютерных программ и программных продуктов </w:t>
      </w:r>
      <w:r>
        <w:br/>
      </w:r>
      <w:r>
        <w:rPr>
          <w:rFonts w:ascii="Times New Roman"/>
          <w:b w:val="false"/>
          <w:i w:val="false"/>
          <w:color w:val="000000"/>
          <w:sz w:val="28"/>
        </w:rPr>
        <w:t>
      Статья 227-8. Неправомерное распространение электронных информационных ресурсов ограниченного доступа</w:t>
      </w:r>
      <w:r>
        <w:br/>
      </w:r>
      <w:r>
        <w:rPr>
          <w:rFonts w:ascii="Times New Roman"/>
          <w:b w:val="false"/>
          <w:i w:val="false"/>
          <w:color w:val="000000"/>
          <w:sz w:val="28"/>
        </w:rPr>
        <w:t>
      Статья 227-9. Предоставление услуг для размещения интернет-ресурсов, преследующих противоправные цели</w:t>
      </w:r>
      <w:r>
        <w:br/>
      </w:r>
      <w:r>
        <w:rPr>
          <w:rFonts w:ascii="Times New Roman"/>
          <w:b w:val="false"/>
          <w:i w:val="false"/>
          <w:color w:val="000000"/>
          <w:sz w:val="28"/>
        </w:rPr>
        <w:t>
      Статья 227-10. 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r>
        <w:br/>
      </w:r>
      <w:r>
        <w:rPr>
          <w:rFonts w:ascii="Times New Roman"/>
          <w:b w:val="false"/>
          <w:i w:val="false"/>
          <w:color w:val="000000"/>
          <w:sz w:val="28"/>
        </w:rPr>
        <w:t>
      «Статья 233-5. Прохождение террористической или экстремистской подготовки»;</w:t>
      </w:r>
      <w:r>
        <w:br/>
      </w:r>
      <w:r>
        <w:rPr>
          <w:rFonts w:ascii="Times New Roman"/>
          <w:b w:val="false"/>
          <w:i w:val="false"/>
          <w:color w:val="000000"/>
          <w:sz w:val="28"/>
        </w:rPr>
        <w:t>
      «Статья 242-1. Распространение заведомо ложной информации»;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7</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если иное не установлено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000000"/>
          <w:sz w:val="28"/>
        </w:rPr>
        <w:t>
      3) абзац второй части четвертой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настоящей статьи не распространяются на лиц, совершивших преступления по неосторожности, повлекшие смерть человека либо смерть двух и более лиц, коррупционные преступления.»;</w:t>
      </w:r>
      <w:r>
        <w:br/>
      </w:r>
      <w:r>
        <w:rPr>
          <w:rFonts w:ascii="Times New Roman"/>
          <w:b w:val="false"/>
          <w:i w:val="false"/>
          <w:color w:val="000000"/>
          <w:sz w:val="28"/>
        </w:rPr>
        <w:t>
</w:t>
      </w:r>
      <w:r>
        <w:rPr>
          <w:rFonts w:ascii="Times New Roman"/>
          <w:b w:val="false"/>
          <w:i w:val="false"/>
          <w:color w:val="000000"/>
          <w:sz w:val="28"/>
        </w:rPr>
        <w:t>
      4) дополнить статьей 162-1 следующего содержания:</w:t>
      </w:r>
      <w:r>
        <w:br/>
      </w:r>
      <w:r>
        <w:rPr>
          <w:rFonts w:ascii="Times New Roman"/>
          <w:b w:val="false"/>
          <w:i w:val="false"/>
          <w:color w:val="000000"/>
          <w:sz w:val="28"/>
        </w:rPr>
        <w:t>
      «Статья 162-1. Участие в иностранных вооруженных конфликтах</w:t>
      </w:r>
      <w:r>
        <w:br/>
      </w:r>
      <w:r>
        <w:rPr>
          <w:rFonts w:ascii="Times New Roman"/>
          <w:b w:val="false"/>
          <w:i w:val="false"/>
          <w:color w:val="000000"/>
          <w:sz w:val="28"/>
        </w:rPr>
        <w:t>
      Умышленное неправомерное участие гражданина Республики Казахстан в вооруженных конфликтах или военных действиях на территории иностранного государства при отсутствии признаков наемничества –</w:t>
      </w:r>
      <w:r>
        <w:br/>
      </w:r>
      <w:r>
        <w:rPr>
          <w:rFonts w:ascii="Times New Roman"/>
          <w:b w:val="false"/>
          <w:i w:val="false"/>
          <w:color w:val="000000"/>
          <w:sz w:val="28"/>
        </w:rPr>
        <w:t>
      наказывается лишением свободы на срок от трех до семи лет.»;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227</w:t>
      </w:r>
      <w:r>
        <w:rPr>
          <w:rFonts w:ascii="Times New Roman"/>
          <w:b w:val="false"/>
          <w:i w:val="false"/>
          <w:color w:val="000000"/>
          <w:sz w:val="28"/>
        </w:rPr>
        <w:t xml:space="preserve"> и </w:t>
      </w:r>
      <w:r>
        <w:rPr>
          <w:rFonts w:ascii="Times New Roman"/>
          <w:b w:val="false"/>
          <w:i w:val="false"/>
          <w:color w:val="000000"/>
          <w:sz w:val="28"/>
        </w:rPr>
        <w:t>227-1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дополнить главой 7-1 следующего содержания:</w:t>
      </w:r>
      <w:r>
        <w:br/>
      </w:r>
      <w:r>
        <w:rPr>
          <w:rFonts w:ascii="Times New Roman"/>
          <w:b w:val="false"/>
          <w:i w:val="false"/>
          <w:color w:val="000000"/>
          <w:sz w:val="28"/>
        </w:rPr>
        <w:t>
      «Глава 7-1. Преступления против безопасности информационных технологий</w:t>
      </w:r>
      <w:r>
        <w:br/>
      </w:r>
      <w:r>
        <w:rPr>
          <w:rFonts w:ascii="Times New Roman"/>
          <w:b w:val="false"/>
          <w:i w:val="false"/>
          <w:color w:val="000000"/>
          <w:sz w:val="28"/>
        </w:rPr>
        <w:t>
      Статья 227-2. Неправомерный доступ к информации, в</w:t>
      </w:r>
      <w:r>
        <w:br/>
      </w:r>
      <w:r>
        <w:rPr>
          <w:rFonts w:ascii="Times New Roman"/>
          <w:b w:val="false"/>
          <w:i w:val="false"/>
          <w:color w:val="000000"/>
          <w:sz w:val="28"/>
        </w:rPr>
        <w:t>
                    информационную систему или</w:t>
      </w:r>
      <w:r>
        <w:br/>
      </w:r>
      <w:r>
        <w:rPr>
          <w:rFonts w:ascii="Times New Roman"/>
          <w:b w:val="false"/>
          <w:i w:val="false"/>
          <w:color w:val="000000"/>
          <w:sz w:val="28"/>
        </w:rPr>
        <w:t>
                    информационно-коммуникационную сеть</w:t>
      </w:r>
      <w:r>
        <w:br/>
      </w:r>
      <w:r>
        <w:rPr>
          <w:rFonts w:ascii="Times New Roman"/>
          <w:b w:val="false"/>
          <w:i w:val="false"/>
          <w:color w:val="000000"/>
          <w:sz w:val="28"/>
        </w:rPr>
        <w:t>
      1. Умышленный неправомерный доступ к охраняемой законом информации, содержащейся на машинном носителе, в информационную систему или информационно-коммуникационную сеть, повлекший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трехсот месячных расчетных показателей либо привлечением к общественным работам на срок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совершенное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наказывается штрафом в размере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тяжкие последствия, –</w:t>
      </w:r>
      <w:r>
        <w:br/>
      </w:r>
      <w:r>
        <w:rPr>
          <w:rFonts w:ascii="Times New Roman"/>
          <w:b w:val="false"/>
          <w:i w:val="false"/>
          <w:color w:val="000000"/>
          <w:sz w:val="28"/>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227-3. Неправомерные уничтожение или модификация</w:t>
      </w:r>
      <w:r>
        <w:br/>
      </w:r>
      <w:r>
        <w:rPr>
          <w:rFonts w:ascii="Times New Roman"/>
          <w:b w:val="false"/>
          <w:i w:val="false"/>
          <w:color w:val="000000"/>
          <w:sz w:val="28"/>
        </w:rPr>
        <w:t>
                    информации</w:t>
      </w:r>
      <w:r>
        <w:br/>
      </w:r>
      <w:r>
        <w:rPr>
          <w:rFonts w:ascii="Times New Roman"/>
          <w:b w:val="false"/>
          <w:i w:val="false"/>
          <w:color w:val="000000"/>
          <w:sz w:val="28"/>
        </w:rPr>
        <w:t>
      1. Умышленные неправомерные уничтожение или модификация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штрафом в размере до пятисот месячных расчетных показателей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2) группой лиц по предварительному сговору, –</w:t>
      </w:r>
      <w:r>
        <w:br/>
      </w:r>
      <w:r>
        <w:rPr>
          <w:rFonts w:ascii="Times New Roman"/>
          <w:b w:val="false"/>
          <w:i w:val="false"/>
          <w:color w:val="000000"/>
          <w:sz w:val="28"/>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227-4. Умышленное нарушение работы информационной</w:t>
      </w:r>
      <w:r>
        <w:br/>
      </w:r>
      <w:r>
        <w:rPr>
          <w:rFonts w:ascii="Times New Roman"/>
          <w:b w:val="false"/>
          <w:i w:val="false"/>
          <w:color w:val="000000"/>
          <w:sz w:val="28"/>
        </w:rPr>
        <w:t>
                    системы или информационно-коммуникационной сети</w:t>
      </w:r>
      <w:r>
        <w:br/>
      </w:r>
      <w:r>
        <w:rPr>
          <w:rFonts w:ascii="Times New Roman"/>
          <w:b w:val="false"/>
          <w:i w:val="false"/>
          <w:color w:val="000000"/>
          <w:sz w:val="28"/>
        </w:rPr>
        <w:t>
      1. Умышленные действия (бездействие), направленные на нарушение работы информационной системы или информационно-коммуникационной сети, –</w:t>
      </w:r>
      <w:r>
        <w:br/>
      </w:r>
      <w:r>
        <w:rPr>
          <w:rFonts w:ascii="Times New Roman"/>
          <w:b w:val="false"/>
          <w:i w:val="false"/>
          <w:color w:val="000000"/>
          <w:sz w:val="28"/>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2) группой лиц по предварительному сговору, –</w:t>
      </w:r>
      <w:r>
        <w:br/>
      </w:r>
      <w:r>
        <w:rPr>
          <w:rFonts w:ascii="Times New Roman"/>
          <w:b w:val="false"/>
          <w:i w:val="false"/>
          <w:color w:val="000000"/>
          <w:sz w:val="28"/>
        </w:rPr>
        <w:t>
      наказываются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227-5. Неправомерное завладение информацией</w:t>
      </w:r>
      <w:r>
        <w:br/>
      </w:r>
      <w:r>
        <w:rPr>
          <w:rFonts w:ascii="Times New Roman"/>
          <w:b w:val="false"/>
          <w:i w:val="false"/>
          <w:color w:val="000000"/>
          <w:sz w:val="28"/>
        </w:rPr>
        <w:t>
      1. Умышленное неправомерное копирование или иное неправомерное завладение охраняемой законом информацией, хранящейся на машинном носителе, содержащейся в информационной системе или передаваемой по информационно-коммуникационной сети,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двухсот месячных расчетных показателей либо привлечением к общественным работам на срок до ста восьмидесяти часов,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xml:space="preserve">
      2) группой лиц по предварительному сговору, – </w:t>
      </w:r>
      <w:r>
        <w:br/>
      </w:r>
      <w:r>
        <w:rPr>
          <w:rFonts w:ascii="Times New Roman"/>
          <w:b w:val="false"/>
          <w:i w:val="false"/>
          <w:color w:val="000000"/>
          <w:sz w:val="28"/>
        </w:rPr>
        <w:t xml:space="preserve">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227-6. Принуждение к передаче информации</w:t>
      </w:r>
      <w:r>
        <w:br/>
      </w:r>
      <w:r>
        <w:rPr>
          <w:rFonts w:ascii="Times New Roman"/>
          <w:b w:val="false"/>
          <w:i w:val="false"/>
          <w:color w:val="000000"/>
          <w:sz w:val="28"/>
        </w:rPr>
        <w:t>
      1. Принуждение к передаче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r>
        <w:br/>
      </w:r>
      <w:r>
        <w:rPr>
          <w:rFonts w:ascii="Times New Roman"/>
          <w:b w:val="false"/>
          <w:i w:val="false"/>
          <w:color w:val="000000"/>
          <w:sz w:val="28"/>
        </w:rPr>
        <w:t>
      наказывается штрафом в размере до двух тысяч месячных расчетных показателей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с применением физического насилия над лицом или его близкими;</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с целью получения информации из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xml:space="preserve">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xml:space="preserve">
      3. Деяния, предусмотренные частями первой или второй настоящей статьи: </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227-7. Создание, использование или распространение</w:t>
      </w:r>
      <w:r>
        <w:br/>
      </w:r>
      <w:r>
        <w:rPr>
          <w:rFonts w:ascii="Times New Roman"/>
          <w:b w:val="false"/>
          <w:i w:val="false"/>
          <w:color w:val="000000"/>
          <w:sz w:val="28"/>
        </w:rPr>
        <w:t>
                    вредоносных компьютерных программ и программных</w:t>
      </w:r>
      <w:r>
        <w:br/>
      </w:r>
      <w:r>
        <w:rPr>
          <w:rFonts w:ascii="Times New Roman"/>
          <w:b w:val="false"/>
          <w:i w:val="false"/>
          <w:color w:val="000000"/>
          <w:sz w:val="28"/>
        </w:rPr>
        <w:t>
                    продуктов</w:t>
      </w:r>
      <w:r>
        <w:br/>
      </w:r>
      <w:r>
        <w:rPr>
          <w:rFonts w:ascii="Times New Roman"/>
          <w:b w:val="false"/>
          <w:i w:val="false"/>
          <w:color w:val="000000"/>
          <w:sz w:val="28"/>
        </w:rPr>
        <w:t>
      1. Создание компьютерных программ, программных продуктов или внесение изменений в существующие программы или программные продукты с целью неправомерного уничтожения, блокирования, модификации, копирования, использования информации, хранящейся на машинном носителе, содержащейся в информационной системе или передаваемой по информационно-коммуникационной сети, нарушения работы компьютера, компьютерной программы, информационной системы или информационно-коммуникационной сети, а равно умышленные использование и (или) распространение таких программ –</w:t>
      </w:r>
      <w:r>
        <w:br/>
      </w:r>
      <w:r>
        <w:rPr>
          <w:rFonts w:ascii="Times New Roman"/>
          <w:b w:val="false"/>
          <w:i w:val="false"/>
          <w:color w:val="000000"/>
          <w:sz w:val="28"/>
        </w:rPr>
        <w:t>
      наказываются штрафом в размере до трех тысяч месячных расчетных показателей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лицом с использованием своего служебного положения;</w:t>
      </w:r>
      <w:r>
        <w:br/>
      </w:r>
      <w:r>
        <w:rPr>
          <w:rFonts w:ascii="Times New Roman"/>
          <w:b w:val="false"/>
          <w:i w:val="false"/>
          <w:color w:val="000000"/>
          <w:sz w:val="28"/>
        </w:rPr>
        <w:t>
      3)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227-8. Неправомерное распространение электронных</w:t>
      </w:r>
      <w:r>
        <w:br/>
      </w:r>
      <w:r>
        <w:rPr>
          <w:rFonts w:ascii="Times New Roman"/>
          <w:b w:val="false"/>
          <w:i w:val="false"/>
          <w:color w:val="000000"/>
          <w:sz w:val="28"/>
        </w:rPr>
        <w:t>
                    информационных ресурсов ограниченного доступа</w:t>
      </w:r>
      <w:r>
        <w:br/>
      </w:r>
      <w:r>
        <w:rPr>
          <w:rFonts w:ascii="Times New Roman"/>
          <w:b w:val="false"/>
          <w:i w:val="false"/>
          <w:color w:val="000000"/>
          <w:sz w:val="28"/>
        </w:rPr>
        <w:t>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w:t>
      </w:r>
      <w:r>
        <w:br/>
      </w:r>
      <w:r>
        <w:rPr>
          <w:rFonts w:ascii="Times New Roman"/>
          <w:b w:val="false"/>
          <w:i w:val="false"/>
          <w:color w:val="000000"/>
          <w:sz w:val="28"/>
        </w:rPr>
        <w:t>
      наказывается штрафом в размере до двухсот месячных расчетных показателей либо привлечением к общественным работам на срок до ста восьмидесяти часов,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из корыстных побуждений;</w:t>
      </w:r>
      <w:r>
        <w:br/>
      </w:r>
      <w:r>
        <w:rPr>
          <w:rFonts w:ascii="Times New Roman"/>
          <w:b w:val="false"/>
          <w:i w:val="false"/>
          <w:color w:val="000000"/>
          <w:sz w:val="28"/>
        </w:rPr>
        <w:t>
      3) лицом с использованием своего служебного положения,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организованной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Статья 227-9. Предоставление услуг для размещения</w:t>
      </w:r>
      <w:r>
        <w:br/>
      </w:r>
      <w:r>
        <w:rPr>
          <w:rFonts w:ascii="Times New Roman"/>
          <w:b w:val="false"/>
          <w:i w:val="false"/>
          <w:color w:val="000000"/>
          <w:sz w:val="28"/>
        </w:rPr>
        <w:t>
                    интернет-ресурсов, преследующих</w:t>
      </w:r>
      <w:r>
        <w:br/>
      </w:r>
      <w:r>
        <w:rPr>
          <w:rFonts w:ascii="Times New Roman"/>
          <w:b w:val="false"/>
          <w:i w:val="false"/>
          <w:color w:val="000000"/>
          <w:sz w:val="28"/>
        </w:rPr>
        <w:t>
                    противоправные цели</w:t>
      </w:r>
      <w:r>
        <w:br/>
      </w:r>
      <w:r>
        <w:rPr>
          <w:rFonts w:ascii="Times New Roman"/>
          <w:b w:val="false"/>
          <w:i w:val="false"/>
          <w:color w:val="000000"/>
          <w:sz w:val="28"/>
        </w:rPr>
        <w:t>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w:t>
      </w:r>
      <w:r>
        <w:br/>
      </w:r>
      <w:r>
        <w:rPr>
          <w:rFonts w:ascii="Times New Roman"/>
          <w:b w:val="false"/>
          <w:i w:val="false"/>
          <w:color w:val="000000"/>
          <w:sz w:val="28"/>
        </w:rPr>
        <w:t>
      наказывается штрафом в размере до двух тысяч месячных расчетных показателей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То же деяние, совершенное группой лиц по предварительному сговору или организованной группой, –</w:t>
      </w:r>
      <w:r>
        <w:br/>
      </w: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Статья 227-10. Неправомерное изменение идентификационного кода</w:t>
      </w:r>
      <w:r>
        <w:br/>
      </w:r>
      <w:r>
        <w:rPr>
          <w:rFonts w:ascii="Times New Roman"/>
          <w:b w:val="false"/>
          <w:i w:val="false"/>
          <w:color w:val="000000"/>
          <w:sz w:val="28"/>
        </w:rPr>
        <w:t>
                     абонентского устройства сотовой связи,</w:t>
      </w:r>
      <w:r>
        <w:br/>
      </w:r>
      <w:r>
        <w:rPr>
          <w:rFonts w:ascii="Times New Roman"/>
          <w:b w:val="false"/>
          <w:i w:val="false"/>
          <w:color w:val="000000"/>
          <w:sz w:val="28"/>
        </w:rPr>
        <w:t>
                     устройства идентификации абонента, а также</w:t>
      </w:r>
      <w:r>
        <w:br/>
      </w:r>
      <w:r>
        <w:rPr>
          <w:rFonts w:ascii="Times New Roman"/>
          <w:b w:val="false"/>
          <w:i w:val="false"/>
          <w:color w:val="000000"/>
          <w:sz w:val="28"/>
        </w:rPr>
        <w:t>
                     создание, использование, распространение</w:t>
      </w:r>
      <w:r>
        <w:br/>
      </w:r>
      <w:r>
        <w:rPr>
          <w:rFonts w:ascii="Times New Roman"/>
          <w:b w:val="false"/>
          <w:i w:val="false"/>
          <w:color w:val="000000"/>
          <w:sz w:val="28"/>
        </w:rPr>
        <w:t>
                     программ для изменения идентификационного кода</w:t>
      </w:r>
      <w:r>
        <w:br/>
      </w:r>
      <w:r>
        <w:rPr>
          <w:rFonts w:ascii="Times New Roman"/>
          <w:b w:val="false"/>
          <w:i w:val="false"/>
          <w:color w:val="000000"/>
          <w:sz w:val="28"/>
        </w:rPr>
        <w:t>
                     абонентского устройства</w:t>
      </w:r>
      <w:r>
        <w:br/>
      </w:r>
      <w:r>
        <w:rPr>
          <w:rFonts w:ascii="Times New Roman"/>
          <w:b w:val="false"/>
          <w:i w:val="false"/>
          <w:color w:val="000000"/>
          <w:sz w:val="28"/>
        </w:rPr>
        <w:t>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w:t>
      </w:r>
      <w:r>
        <w:br/>
      </w:r>
      <w:r>
        <w:rPr>
          <w:rFonts w:ascii="Times New Roman"/>
          <w:b w:val="false"/>
          <w:i w:val="false"/>
          <w:color w:val="000000"/>
          <w:sz w:val="28"/>
        </w:rPr>
        <w:t>
      наказываются штрафом в размере до трехсот месячных расчетных показателей либо привлечением к общественным работам на срок до двухсот сорока часов.</w:t>
      </w:r>
      <w:r>
        <w:br/>
      </w:r>
      <w:r>
        <w:rPr>
          <w:rFonts w:ascii="Times New Roman"/>
          <w:b w:val="false"/>
          <w:i w:val="false"/>
          <w:color w:val="000000"/>
          <w:sz w:val="28"/>
        </w:rPr>
        <w:t>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w:t>
      </w:r>
      <w:r>
        <w:br/>
      </w:r>
      <w:r>
        <w:rPr>
          <w:rFonts w:ascii="Times New Roman"/>
          <w:b w:val="false"/>
          <w:i w:val="false"/>
          <w:color w:val="000000"/>
          <w:sz w:val="28"/>
        </w:rPr>
        <w:t>
      наказываются штрафом в размере до двух тысяч месячных расчетных показателей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организованной группой, –</w:t>
      </w:r>
      <w:r>
        <w:br/>
      </w:r>
      <w:r>
        <w:rPr>
          <w:rFonts w:ascii="Times New Roman"/>
          <w:b w:val="false"/>
          <w:i w:val="false"/>
          <w:color w:val="000000"/>
          <w:sz w:val="28"/>
        </w:rPr>
        <w:t xml:space="preserve">
      наказываются лишением свободы на срок до пяти лет с конфискацией имущества или без таковой.»; </w:t>
      </w:r>
      <w:r>
        <w:br/>
      </w:r>
      <w:r>
        <w:rPr>
          <w:rFonts w:ascii="Times New Roman"/>
          <w:b w:val="false"/>
          <w:i w:val="false"/>
          <w:color w:val="000000"/>
          <w:sz w:val="28"/>
        </w:rPr>
        <w:t>
</w:t>
      </w:r>
      <w:r>
        <w:rPr>
          <w:rFonts w:ascii="Times New Roman"/>
          <w:b w:val="false"/>
          <w:i w:val="false"/>
          <w:color w:val="000000"/>
          <w:sz w:val="28"/>
        </w:rPr>
        <w:t>
      7) пункт 2 примечаний к </w:t>
      </w:r>
      <w:r>
        <w:rPr>
          <w:rFonts w:ascii="Times New Roman"/>
          <w:b w:val="false"/>
          <w:i w:val="false"/>
          <w:color w:val="000000"/>
          <w:sz w:val="28"/>
        </w:rPr>
        <w:t>статье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Террористическими преступлениями признаются преступления, предусмотренные </w:t>
      </w:r>
      <w:r>
        <w:rPr>
          <w:rFonts w:ascii="Times New Roman"/>
          <w:b w:val="false"/>
          <w:i w:val="false"/>
          <w:color w:val="000000"/>
          <w:sz w:val="28"/>
        </w:rPr>
        <w:t>статьями 162</w:t>
      </w:r>
      <w:r>
        <w:rPr>
          <w:rFonts w:ascii="Times New Roman"/>
          <w:b w:val="false"/>
          <w:i w:val="false"/>
          <w:color w:val="000000"/>
          <w:sz w:val="28"/>
        </w:rPr>
        <w:t>,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w:t>
      </w:r>
      <w:r>
        <w:rPr>
          <w:rFonts w:ascii="Times New Roman"/>
          <w:b w:val="false"/>
          <w:i w:val="false"/>
          <w:color w:val="000000"/>
          <w:sz w:val="28"/>
        </w:rPr>
        <w:t>233-1</w:t>
      </w:r>
      <w:r>
        <w:rPr>
          <w:rFonts w:ascii="Times New Roman"/>
          <w:b w:val="false"/>
          <w:i w:val="false"/>
          <w:color w:val="000000"/>
          <w:sz w:val="28"/>
        </w:rPr>
        <w:t>, </w:t>
      </w:r>
      <w:r>
        <w:rPr>
          <w:rFonts w:ascii="Times New Roman"/>
          <w:b w:val="false"/>
          <w:i w:val="false"/>
          <w:color w:val="000000"/>
          <w:sz w:val="28"/>
        </w:rPr>
        <w:t>233-2</w:t>
      </w:r>
      <w:r>
        <w:rPr>
          <w:rFonts w:ascii="Times New Roman"/>
          <w:b w:val="false"/>
          <w:i w:val="false"/>
          <w:color w:val="000000"/>
          <w:sz w:val="28"/>
        </w:rPr>
        <w:t>, </w:t>
      </w:r>
      <w:r>
        <w:rPr>
          <w:rFonts w:ascii="Times New Roman"/>
          <w:b w:val="false"/>
          <w:i w:val="false"/>
          <w:color w:val="000000"/>
          <w:sz w:val="28"/>
        </w:rPr>
        <w:t>233-3</w:t>
      </w:r>
      <w:r>
        <w:rPr>
          <w:rFonts w:ascii="Times New Roman"/>
          <w:b w:val="false"/>
          <w:i w:val="false"/>
          <w:color w:val="000000"/>
          <w:sz w:val="28"/>
        </w:rPr>
        <w:t>, </w:t>
      </w:r>
      <w:r>
        <w:rPr>
          <w:rFonts w:ascii="Times New Roman"/>
          <w:b w:val="false"/>
          <w:i w:val="false"/>
          <w:color w:val="000000"/>
          <w:sz w:val="28"/>
        </w:rPr>
        <w:t>233-4</w:t>
      </w:r>
      <w:r>
        <w:rPr>
          <w:rFonts w:ascii="Times New Roman"/>
          <w:b w:val="false"/>
          <w:i w:val="false"/>
          <w:color w:val="000000"/>
          <w:sz w:val="28"/>
        </w:rPr>
        <w:t>, 233-5,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239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 дополнить статьями 233-5 и 242-1 следующего содержания:</w:t>
      </w:r>
      <w:r>
        <w:br/>
      </w:r>
      <w:r>
        <w:rPr>
          <w:rFonts w:ascii="Times New Roman"/>
          <w:b w:val="false"/>
          <w:i w:val="false"/>
          <w:color w:val="000000"/>
          <w:sz w:val="28"/>
        </w:rPr>
        <w:t>
      «Статья 233-5. Прохождение террористической или экстремистской</w:t>
      </w:r>
      <w:r>
        <w:br/>
      </w:r>
      <w:r>
        <w:rPr>
          <w:rFonts w:ascii="Times New Roman"/>
          <w:b w:val="false"/>
          <w:i w:val="false"/>
          <w:color w:val="000000"/>
          <w:sz w:val="28"/>
        </w:rPr>
        <w:t>
                     подготовки</w:t>
      </w:r>
      <w:r>
        <w:br/>
      </w:r>
      <w:r>
        <w:rPr>
          <w:rFonts w:ascii="Times New Roman"/>
          <w:b w:val="false"/>
          <w:i w:val="false"/>
          <w:color w:val="000000"/>
          <w:sz w:val="28"/>
        </w:rPr>
        <w:t>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w:t>
      </w:r>
      <w:r>
        <w:br/>
      </w:r>
      <w:r>
        <w:rPr>
          <w:rFonts w:ascii="Times New Roman"/>
          <w:b w:val="false"/>
          <w:i w:val="false"/>
          <w:color w:val="000000"/>
          <w:sz w:val="28"/>
        </w:rPr>
        <w:t>
      наказывается лишением свободы на срок от трех до семи лет.</w:t>
      </w:r>
      <w:r>
        <w:br/>
      </w:r>
      <w:r>
        <w:rPr>
          <w:rFonts w:ascii="Times New Roman"/>
          <w:b w:val="false"/>
          <w:i w:val="false"/>
          <w:color w:val="000000"/>
          <w:sz w:val="28"/>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если в его действиях не содержится иного состава преступления.»;</w:t>
      </w:r>
      <w:r>
        <w:br/>
      </w:r>
      <w:r>
        <w:rPr>
          <w:rFonts w:ascii="Times New Roman"/>
          <w:b w:val="false"/>
          <w:i w:val="false"/>
          <w:color w:val="000000"/>
          <w:sz w:val="28"/>
        </w:rPr>
        <w:t>
      «Статья 242-1. Распространение заведомо ложной информации</w:t>
      </w:r>
      <w:r>
        <w:br/>
      </w:r>
      <w:r>
        <w:rPr>
          <w:rFonts w:ascii="Times New Roman"/>
          <w:b w:val="false"/>
          <w:i w:val="false"/>
          <w:color w:val="000000"/>
          <w:sz w:val="28"/>
        </w:rPr>
        <w:t>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одной тысячи месячных расчетных показателей либо ограничением свободы на срок до одного года, либо лишением свободы на тот же срок.</w:t>
      </w:r>
      <w:r>
        <w:br/>
      </w:r>
      <w:r>
        <w:rPr>
          <w:rFonts w:ascii="Times New Roman"/>
          <w:b w:val="false"/>
          <w:i w:val="false"/>
          <w:color w:val="000000"/>
          <w:sz w:val="28"/>
        </w:rPr>
        <w:t xml:space="preserve">
      2. То же деяние, совершенное: </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с использованием служебного положения;</w:t>
      </w:r>
      <w:r>
        <w:br/>
      </w:r>
      <w:r>
        <w:rPr>
          <w:rFonts w:ascii="Times New Roman"/>
          <w:b w:val="false"/>
          <w:i w:val="false"/>
          <w:color w:val="000000"/>
          <w:sz w:val="28"/>
        </w:rPr>
        <w:t>
      3)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пяти тысяч месячных расчетных показателей либо ограничением свободы на срок от двух до пяти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w:t>
      </w:r>
      <w:r>
        <w:br/>
      </w:r>
      <w:r>
        <w:rPr>
          <w:rFonts w:ascii="Times New Roman"/>
          <w:b w:val="false"/>
          <w:i w:val="false"/>
          <w:color w:val="000000"/>
          <w:sz w:val="28"/>
        </w:rPr>
        <w:t>
      наказываются штрафом в размере до семи тысяч месячных расчетных показателей либо ограничением свободы на срок от трех до семи лет, либо лишением свободы на тот же срок.</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w:t>
      </w:r>
      <w:r>
        <w:br/>
      </w:r>
      <w:r>
        <w:rPr>
          <w:rFonts w:ascii="Times New Roman"/>
          <w:b w:val="false"/>
          <w:i w:val="false"/>
          <w:color w:val="000000"/>
          <w:sz w:val="28"/>
        </w:rPr>
        <w:t>
      1) организованной группой;</w:t>
      </w:r>
      <w:r>
        <w:br/>
      </w:r>
      <w:r>
        <w:rPr>
          <w:rFonts w:ascii="Times New Roman"/>
          <w:b w:val="false"/>
          <w:i w:val="false"/>
          <w:color w:val="000000"/>
          <w:sz w:val="28"/>
        </w:rPr>
        <w:t>
      2) в условиях чрезвычайного положения или в боевой обстановке, или в военное время либо при проведении публичных мероприятий,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Примечание. Крупным ущербом в настоящей статье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w:t>
      </w:r>
    </w:p>
    <w:bookmarkEnd w:id="0"/>
    <w:bookmarkStart w:name="z1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xml:space="preserve">
      после цифр «233-4,» дополнить цифрами «233-5,»; </w:t>
      </w:r>
      <w:r>
        <w:br/>
      </w:r>
      <w:r>
        <w:rPr>
          <w:rFonts w:ascii="Times New Roman"/>
          <w:b w:val="false"/>
          <w:i w:val="false"/>
          <w:color w:val="000000"/>
          <w:sz w:val="28"/>
        </w:rPr>
        <w:t>
</w:t>
      </w:r>
      <w:r>
        <w:rPr>
          <w:rFonts w:ascii="Times New Roman"/>
          <w:b w:val="false"/>
          <w:i w:val="false"/>
          <w:color w:val="000000"/>
          <w:sz w:val="28"/>
        </w:rPr>
        <w:t>
      дополнить предложением третьим следующего содержания:</w:t>
      </w:r>
      <w:r>
        <w:br/>
      </w:r>
      <w:r>
        <w:rPr>
          <w:rFonts w:ascii="Times New Roman"/>
          <w:b w:val="false"/>
          <w:i w:val="false"/>
          <w:color w:val="000000"/>
          <w:sz w:val="28"/>
        </w:rPr>
        <w:t>
      «По делам о преступлениях, предусмотренных статьями 227-2 (частями второй и третьей), 227-3 (частями второй и третьей), 227-4 (частями второй и третьей), 227-5 (частями второй и третьей), 227-6 (частями второй и третьей), 227-7 (частями второй и третьей) Уголовного кодекса Республики Казахстан, если они совершены в отношении национальных электронных информационных ресурсов, национальных информационных систем, предварительное следствие может осуществляться органом национальной безопасности.»;</w:t>
      </w:r>
      <w:r>
        <w:br/>
      </w:r>
      <w:r>
        <w:rPr>
          <w:rFonts w:ascii="Times New Roman"/>
          <w:b w:val="false"/>
          <w:i w:val="false"/>
          <w:color w:val="000000"/>
          <w:sz w:val="28"/>
        </w:rPr>
        <w:t>
</w:t>
      </w:r>
      <w:r>
        <w:rPr>
          <w:rFonts w:ascii="Times New Roman"/>
          <w:b w:val="false"/>
          <w:i w:val="false"/>
          <w:color w:val="000000"/>
          <w:sz w:val="28"/>
        </w:rPr>
        <w:t>
      в части второй цифры «227-1,» заменить цифрами «227-2 – 227-10,», после цифр «242,» дополнить цифрами «242-1,»;</w:t>
      </w:r>
      <w:r>
        <w:br/>
      </w:r>
      <w:r>
        <w:rPr>
          <w:rFonts w:ascii="Times New Roman"/>
          <w:b w:val="false"/>
          <w:i w:val="false"/>
          <w:color w:val="000000"/>
          <w:sz w:val="28"/>
        </w:rPr>
        <w:t>
</w:t>
      </w:r>
      <w:r>
        <w:rPr>
          <w:rFonts w:ascii="Times New Roman"/>
          <w:b w:val="false"/>
          <w:i w:val="false"/>
          <w:color w:val="000000"/>
          <w:sz w:val="28"/>
        </w:rPr>
        <w:t>
      в части 4-3 цифры «227,» исключить.</w:t>
      </w:r>
    </w:p>
    <w:bookmarkEnd w:id="1"/>
    <w:bookmarkStart w:name="z21"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1) в оглавлении заголовок статьи 355 изложить в следующей редакции:</w:t>
      </w:r>
      <w:r>
        <w:br/>
      </w: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охраны Президента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органов государственной противопожарной службы и уполномоченного органа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 «Пограничной службы Комитета национальной безопасности Республики Казахстан,» дополнить словами «государственной фельдъегерской службы,»;</w:t>
      </w:r>
      <w:r>
        <w:br/>
      </w:r>
      <w:r>
        <w:rPr>
          <w:rFonts w:ascii="Times New Roman"/>
          <w:b w:val="false"/>
          <w:i w:val="false"/>
          <w:color w:val="000000"/>
          <w:sz w:val="28"/>
        </w:rPr>
        <w:t>
</w:t>
      </w:r>
      <w:r>
        <w:rPr>
          <w:rFonts w:ascii="Times New Roman"/>
          <w:b w:val="false"/>
          <w:i w:val="false"/>
          <w:color w:val="000000"/>
          <w:sz w:val="28"/>
        </w:rPr>
        <w:t>
      в абзаце первом части первой:</w:t>
      </w:r>
      <w:r>
        <w:br/>
      </w:r>
      <w:r>
        <w:rPr>
          <w:rFonts w:ascii="Times New Roman"/>
          <w:b w:val="false"/>
          <w:i w:val="false"/>
          <w:color w:val="000000"/>
          <w:sz w:val="28"/>
        </w:rPr>
        <w:t>
</w:t>
      </w:r>
      <w:r>
        <w:rPr>
          <w:rFonts w:ascii="Times New Roman"/>
          <w:b w:val="false"/>
          <w:i w:val="false"/>
          <w:color w:val="000000"/>
          <w:sz w:val="28"/>
        </w:rPr>
        <w:t>
      слова «предписаний и» заменить словами «предписаний и (или)»;</w:t>
      </w:r>
      <w:r>
        <w:br/>
      </w:r>
      <w:r>
        <w:rPr>
          <w:rFonts w:ascii="Times New Roman"/>
          <w:b w:val="false"/>
          <w:i w:val="false"/>
          <w:color w:val="000000"/>
          <w:sz w:val="28"/>
        </w:rPr>
        <w:t>
</w:t>
      </w:r>
      <w:r>
        <w:rPr>
          <w:rFonts w:ascii="Times New Roman"/>
          <w:b w:val="false"/>
          <w:i w:val="false"/>
          <w:color w:val="000000"/>
          <w:sz w:val="28"/>
        </w:rPr>
        <w:t>
      после слов «Пограничной службы Комитета национальной безопасности Республики Казахстан,» дополнить словами «государственной фельдъегерской службы,»;</w:t>
      </w:r>
      <w:r>
        <w:br/>
      </w:r>
      <w:r>
        <w:rPr>
          <w:rFonts w:ascii="Times New Roman"/>
          <w:b w:val="false"/>
          <w:i w:val="false"/>
          <w:color w:val="000000"/>
          <w:sz w:val="28"/>
        </w:rPr>
        <w:t>
</w:t>
      </w:r>
      <w:r>
        <w:rPr>
          <w:rFonts w:ascii="Times New Roman"/>
          <w:b w:val="false"/>
          <w:i w:val="false"/>
          <w:color w:val="000000"/>
          <w:sz w:val="28"/>
        </w:rPr>
        <w:t>
      после слов «промышленной безопасности» дополнить словами «при исполнении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абзац первый части второй после слов «Пограничной службы Комитета национальной безопасности Республики Казахстан,» дополнить словами «государственной фельдъегерской службы,».</w:t>
      </w:r>
    </w:p>
    <w:bookmarkEnd w:id="2"/>
    <w:bookmarkStart w:name="z30" w:id="3"/>
    <w:p>
      <w:pPr>
        <w:spacing w:after="0"/>
        <w:ind w:left="0"/>
        <w:jc w:val="both"/>
      </w:pPr>
      <w:r>
        <w:rPr>
          <w:rFonts w:ascii="Times New Roman"/>
          <w:b w:val="false"/>
          <w:i w:val="false"/>
          <w:color w:val="000000"/>
          <w:sz w:val="28"/>
        </w:rPr>
        <w:t>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w:t>
      </w:r>
      <w:r>
        <w:br/>
      </w:r>
      <w:r>
        <w:rPr>
          <w:rFonts w:ascii="Times New Roman"/>
          <w:b w:val="false"/>
          <w:i w:val="false"/>
          <w:color w:val="000000"/>
          <w:sz w:val="28"/>
        </w:rPr>
        <w:t>
</w:t>
      </w:r>
      <w:r>
        <w:rPr>
          <w:rFonts w:ascii="Times New Roman"/>
          <w:b w:val="false"/>
          <w:i w:val="false"/>
          <w:color w:val="000000"/>
          <w:sz w:val="28"/>
        </w:rPr>
        <w:t>
      1) в оглавлении заголовки главы 28 и статьи 257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государственной фельдъегерской службы и работников Национального Банка Республики Казахстан и его ведомств»;</w:t>
      </w:r>
      <w:r>
        <w:br/>
      </w:r>
      <w:r>
        <w:rPr>
          <w:rFonts w:ascii="Times New Roman"/>
          <w:b w:val="false"/>
          <w:i w:val="false"/>
          <w:color w:val="000000"/>
          <w:sz w:val="28"/>
        </w:rPr>
        <w:t>
      «Статья 257.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государственной фельдъегерской службы и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257. Регулирование труда лиц, состоящих на воинской</w:t>
      </w:r>
      <w:r>
        <w:br/>
      </w:r>
      <w:r>
        <w:rPr>
          <w:rFonts w:ascii="Times New Roman"/>
          <w:b w:val="false"/>
          <w:i w:val="false"/>
          <w:color w:val="000000"/>
          <w:sz w:val="28"/>
        </w:rPr>
        <w:t>
                   службе, сотрудников специальных государственных,</w:t>
      </w:r>
      <w:r>
        <w:br/>
      </w:r>
      <w:r>
        <w:rPr>
          <w:rFonts w:ascii="Times New Roman"/>
          <w:b w:val="false"/>
          <w:i w:val="false"/>
          <w:color w:val="000000"/>
          <w:sz w:val="28"/>
        </w:rPr>
        <w:t>
                   правоохранительных органов и государственной</w:t>
      </w:r>
      <w:r>
        <w:br/>
      </w:r>
      <w:r>
        <w:rPr>
          <w:rFonts w:ascii="Times New Roman"/>
          <w:b w:val="false"/>
          <w:i w:val="false"/>
          <w:color w:val="000000"/>
          <w:sz w:val="28"/>
        </w:rPr>
        <w:t>
                   фельдъегерской службы</w:t>
      </w:r>
      <w:r>
        <w:br/>
      </w: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End w:id="3"/>
    <w:bookmarkStart w:name="z34"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пункта 1 статьи 156 изложить в следующей редакции:</w:t>
      </w:r>
      <w:r>
        <w:br/>
      </w:r>
      <w:r>
        <w:rPr>
          <w:rFonts w:ascii="Times New Roman"/>
          <w:b w:val="false"/>
          <w:i w:val="false"/>
          <w:color w:val="000000"/>
          <w:sz w:val="28"/>
        </w:rPr>
        <w:t>
      «8)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r>
        <w:br/>
      </w:r>
      <w:r>
        <w:rPr>
          <w:rFonts w:ascii="Times New Roman"/>
          <w:b w:val="false"/>
          <w:i w:val="false"/>
          <w:color w:val="000000"/>
          <w:sz w:val="28"/>
        </w:rPr>
        <w:t>
      «8-2)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bookmarkEnd w:id="4"/>
    <w:bookmarkStart w:name="z36"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141; 2002 г., № 18, ст. 158; 2003 г., № 24, ст. 180; 2009 г., № 24, ст. 128): </w:t>
      </w:r>
      <w:r>
        <w:br/>
      </w:r>
      <w:r>
        <w:rPr>
          <w:rFonts w:ascii="Times New Roman"/>
          <w:b w:val="false"/>
          <w:i w:val="false"/>
          <w:color w:val="000000"/>
          <w:sz w:val="28"/>
        </w:rPr>
        <w:t>
</w:t>
      </w:r>
      <w:r>
        <w:rPr>
          <w:rFonts w:ascii="Times New Roman"/>
          <w:b w:val="false"/>
          <w:i w:val="false"/>
          <w:color w:val="000000"/>
          <w:sz w:val="28"/>
        </w:rPr>
        <w:t>
      дополнить статьей 9 следующего содержания:</w:t>
      </w:r>
      <w:r>
        <w:br/>
      </w:r>
      <w:r>
        <w:rPr>
          <w:rFonts w:ascii="Times New Roman"/>
          <w:b w:val="false"/>
          <w:i w:val="false"/>
          <w:color w:val="000000"/>
          <w:sz w:val="28"/>
        </w:rPr>
        <w:t>
      «Статья 9. Положения, закрепленные в </w:t>
      </w:r>
      <w:r>
        <w:rPr>
          <w:rFonts w:ascii="Times New Roman"/>
          <w:b w:val="false"/>
          <w:i w:val="false"/>
          <w:color w:val="000000"/>
          <w:sz w:val="28"/>
        </w:rPr>
        <w:t>статье 251</w:t>
      </w:r>
      <w:r>
        <w:rPr>
          <w:rFonts w:ascii="Times New Roman"/>
          <w:b w:val="false"/>
          <w:i w:val="false"/>
          <w:color w:val="000000"/>
          <w:sz w:val="28"/>
        </w:rPr>
        <w:t xml:space="preserve"> Уголовного кодекса Республики Казахстан,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p>
    <w:bookmarkEnd w:id="5"/>
    <w:bookmarkStart w:name="z38"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Боевое ручное стрелковое и холодное оружие</w:t>
      </w:r>
      <w:r>
        <w:br/>
      </w:r>
      <w:r>
        <w:rPr>
          <w:rFonts w:ascii="Times New Roman"/>
          <w:b w:val="false"/>
          <w:i w:val="false"/>
          <w:color w:val="000000"/>
          <w:sz w:val="28"/>
        </w:rPr>
        <w:t>
      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Республики Казахстан на вооружение соответствующими государственными органами Республики Казахстан и их подразделениями (далее –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 а также изготавливаемое для поставок в другие государства.</w:t>
      </w:r>
      <w:r>
        <w:br/>
      </w:r>
      <w:r>
        <w:rPr>
          <w:rFonts w:ascii="Times New Roman"/>
          <w:b w:val="false"/>
          <w:i w:val="false"/>
          <w:color w:val="000000"/>
          <w:sz w:val="28"/>
        </w:rPr>
        <w:t>
      Порядок оборота боевого ручного стрелкового оружия и патронов к нему, а также холодного оружия определяется Правительством Республики Казахстан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части второй статьи 5 изложить в следующей редакции:</w:t>
      </w:r>
      <w:r>
        <w:br/>
      </w:r>
      <w:r>
        <w:rPr>
          <w:rFonts w:ascii="Times New Roman"/>
          <w:b w:val="false"/>
          <w:i w:val="false"/>
          <w:color w:val="000000"/>
          <w:sz w:val="28"/>
        </w:rPr>
        <w:t>
      «1) оружие самообороны:</w:t>
      </w:r>
      <w:r>
        <w:br/>
      </w:r>
      <w:r>
        <w:rPr>
          <w:rFonts w:ascii="Times New Roman"/>
          <w:b w:val="false"/>
          <w:i w:val="false"/>
          <w:color w:val="000000"/>
          <w:sz w:val="28"/>
        </w:rPr>
        <w:t>
      огнестрельное гладкоствольное длинноствольное оружие;</w:t>
      </w:r>
      <w:r>
        <w:br/>
      </w:r>
      <w:r>
        <w:rPr>
          <w:rFonts w:ascii="Times New Roman"/>
          <w:b w:val="false"/>
          <w:i w:val="false"/>
          <w:color w:val="000000"/>
          <w:sz w:val="28"/>
        </w:rPr>
        <w:t>
      газовое оружие – газовые пистолеты, револьверы и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уполномоченным органом в области здравоохранения;</w:t>
      </w:r>
      <w:r>
        <w:br/>
      </w:r>
      <w:r>
        <w:rPr>
          <w:rFonts w:ascii="Times New Roman"/>
          <w:b w:val="false"/>
          <w:i w:val="false"/>
          <w:color w:val="000000"/>
          <w:sz w:val="28"/>
        </w:rPr>
        <w:t>
      электрическое оружие – оружие и иные предметы, поражающее действие которых основано на использовании электрической энергии, разрешенные к применению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Служебное оружие</w:t>
      </w:r>
      <w:r>
        <w:br/>
      </w:r>
      <w:r>
        <w:rPr>
          <w:rFonts w:ascii="Times New Roman"/>
          <w:b w:val="false"/>
          <w:i w:val="false"/>
          <w:color w:val="000000"/>
          <w:sz w:val="28"/>
        </w:rPr>
        <w:t>
      К служебному оружию относится оружие, предназначенное для использования в целях обеспечения личной безопасности политическими государственными служащими, имеющими право приобретать (получать) служебное оружие в соответствии с законодательством Республики Казахстан, депутатами Парламента Республики Казахстан, а также организациями при осуществлении возложенных на них законодательством и предусмотренных их уставами (положениями) задач по защите жизни и здоровья граждан, собственности, по охране объектов окружающей среды и природных ресурсов, ценных и опасных грузов, специальной корреспонденции.</w:t>
      </w:r>
      <w:r>
        <w:br/>
      </w:r>
      <w:r>
        <w:rPr>
          <w:rFonts w:ascii="Times New Roman"/>
          <w:b w:val="false"/>
          <w:i w:val="false"/>
          <w:color w:val="000000"/>
          <w:sz w:val="28"/>
        </w:rPr>
        <w:t>
      Организации, на которые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r>
        <w:br/>
      </w:r>
      <w:r>
        <w:rPr>
          <w:rFonts w:ascii="Times New Roman"/>
          <w:b w:val="false"/>
          <w:i w:val="false"/>
          <w:color w:val="000000"/>
          <w:sz w:val="28"/>
        </w:rPr>
        <w:t>
      К служебному оружию относятся огнестрельное бесствольное, газовое оружие с возможностью стрельбы патронами травматического действия, огнестрельное короткоствольное гладкоствольное и нарезное оружие, а также длинноствольное гладкоствольное и нарезное оружие.</w:t>
      </w:r>
      <w:r>
        <w:br/>
      </w:r>
      <w:r>
        <w:rPr>
          <w:rFonts w:ascii="Times New Roman"/>
          <w:b w:val="false"/>
          <w:i w:val="false"/>
          <w:color w:val="000000"/>
          <w:sz w:val="28"/>
        </w:rPr>
        <w:t>
      Служебное оружие должно исключать ведение огня очередями.»;</w:t>
      </w:r>
      <w:r>
        <w:br/>
      </w:r>
      <w:r>
        <w:rPr>
          <w:rFonts w:ascii="Times New Roman"/>
          <w:b w:val="false"/>
          <w:i w:val="false"/>
          <w:color w:val="000000"/>
          <w:sz w:val="28"/>
        </w:rPr>
        <w:t>
</w:t>
      </w:r>
      <w:r>
        <w:rPr>
          <w:rFonts w:ascii="Times New Roman"/>
          <w:b w:val="false"/>
          <w:i w:val="false"/>
          <w:color w:val="000000"/>
          <w:sz w:val="28"/>
        </w:rPr>
        <w:t>
      4) подпункт 4)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«4) пересылка почтовыми отправлениями оружия (их основных (составных) частей) и патронов к ним, в том числе по международным почтовым отправлениям;»;</w:t>
      </w:r>
      <w:r>
        <w:br/>
      </w:r>
      <w:r>
        <w:rPr>
          <w:rFonts w:ascii="Times New Roman"/>
          <w:b w:val="false"/>
          <w:i w:val="false"/>
          <w:color w:val="000000"/>
          <w:sz w:val="28"/>
        </w:rPr>
        <w:t>
</w:t>
      </w:r>
      <w:r>
        <w:rPr>
          <w:rFonts w:ascii="Times New Roman"/>
          <w:b w:val="false"/>
          <w:i w:val="false"/>
          <w:color w:val="000000"/>
          <w:sz w:val="28"/>
        </w:rPr>
        <w:t>
      5) подпункт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Право на приобретение оружия Вооруженными Силами,</w:t>
      </w:r>
      <w:r>
        <w:br/>
      </w:r>
      <w:r>
        <w:rPr>
          <w:rFonts w:ascii="Times New Roman"/>
          <w:b w:val="false"/>
          <w:i w:val="false"/>
          <w:color w:val="000000"/>
          <w:sz w:val="28"/>
        </w:rPr>
        <w:t>
                  другими войсками и воинскими формированиями,</w:t>
      </w:r>
      <w:r>
        <w:br/>
      </w:r>
      <w:r>
        <w:rPr>
          <w:rFonts w:ascii="Times New Roman"/>
          <w:b w:val="false"/>
          <w:i w:val="false"/>
          <w:color w:val="000000"/>
          <w:sz w:val="28"/>
        </w:rPr>
        <w:t>
                  специальными государственными и правоохранительными</w:t>
      </w:r>
      <w:r>
        <w:br/>
      </w:r>
      <w:r>
        <w:rPr>
          <w:rFonts w:ascii="Times New Roman"/>
          <w:b w:val="false"/>
          <w:i w:val="false"/>
          <w:color w:val="000000"/>
          <w:sz w:val="28"/>
        </w:rPr>
        <w:t>
                  органами</w:t>
      </w:r>
      <w:r>
        <w:br/>
      </w:r>
      <w:r>
        <w:rPr>
          <w:rFonts w:ascii="Times New Roman"/>
          <w:b w:val="false"/>
          <w:i w:val="false"/>
          <w:color w:val="000000"/>
          <w:sz w:val="28"/>
        </w:rPr>
        <w:t>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 имеют право приобретать боевое ручное стрелковое и иное оружие в порядке, установленном Правительством Республики Казахстан. Из оружия с нарезным стволом, принятого на вооружение, за исключением находящегося на длительном хранении, производится контрольный отстрел для формирования Государственной пулегильзотеки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«Общее количество оружия, приобретенного гражданином Республики Казахстан, не должно превышать:</w:t>
      </w:r>
      <w:r>
        <w:br/>
      </w:r>
      <w:r>
        <w:rPr>
          <w:rFonts w:ascii="Times New Roman"/>
          <w:b w:val="false"/>
          <w:i w:val="false"/>
          <w:color w:val="000000"/>
          <w:sz w:val="28"/>
        </w:rPr>
        <w:t>
      1) охотничьего огнестрельного оружия: с нарезным стволом – пяти единиц; гладкоствольного – пяти единиц;</w:t>
      </w:r>
      <w:r>
        <w:br/>
      </w:r>
      <w:r>
        <w:rPr>
          <w:rFonts w:ascii="Times New Roman"/>
          <w:b w:val="false"/>
          <w:i w:val="false"/>
          <w:color w:val="000000"/>
          <w:sz w:val="28"/>
        </w:rPr>
        <w:t>
      2) оружия самообороны – двух единиц, в том числе огнестрельного гладкоствольного длинноствольного оружия либо газовых пистолетов, револьверов либо электрического оружия.</w:t>
      </w:r>
      <w:r>
        <w:br/>
      </w:r>
      <w:r>
        <w:rPr>
          <w:rFonts w:ascii="Times New Roman"/>
          <w:b w:val="false"/>
          <w:i w:val="false"/>
          <w:color w:val="000000"/>
          <w:sz w:val="28"/>
        </w:rPr>
        <w:t>
      Данные ограничения не распространяются на оружие, являющееся объектом коллекционирования.»;</w:t>
      </w:r>
      <w:r>
        <w:br/>
      </w:r>
      <w:r>
        <w:rPr>
          <w:rFonts w:ascii="Times New Roman"/>
          <w:b w:val="false"/>
          <w:i w:val="false"/>
          <w:color w:val="000000"/>
          <w:sz w:val="28"/>
        </w:rPr>
        <w:t>
</w:t>
      </w:r>
      <w:r>
        <w:rPr>
          <w:rFonts w:ascii="Times New Roman"/>
          <w:b w:val="false"/>
          <w:i w:val="false"/>
          <w:color w:val="000000"/>
          <w:sz w:val="28"/>
        </w:rPr>
        <w:t>
      в части восьмой слова «огнестрельное бесствольное,»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 бесствольное» исключить;</w:t>
      </w:r>
      <w:r>
        <w:br/>
      </w:r>
      <w:r>
        <w:rPr>
          <w:rFonts w:ascii="Times New Roman"/>
          <w:b w:val="false"/>
          <w:i w:val="false"/>
          <w:color w:val="000000"/>
          <w:sz w:val="28"/>
        </w:rPr>
        <w:t>
</w:t>
      </w:r>
      <w:r>
        <w:rPr>
          <w:rFonts w:ascii="Times New Roman"/>
          <w:b w:val="false"/>
          <w:i w:val="false"/>
          <w:color w:val="000000"/>
          <w:sz w:val="28"/>
        </w:rPr>
        <w:t>
      в части второй слова «огнестрельного бесствольного оружия,»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«огнестрельное бесствольное оружие»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слово «могут» заменить словом «вправе»;</w:t>
      </w:r>
      <w:r>
        <w:br/>
      </w:r>
      <w:r>
        <w:rPr>
          <w:rFonts w:ascii="Times New Roman"/>
          <w:b w:val="false"/>
          <w:i w:val="false"/>
          <w:color w:val="000000"/>
          <w:sz w:val="28"/>
        </w:rPr>
        <w:t>
</w:t>
      </w:r>
      <w:r>
        <w:rPr>
          <w:rFonts w:ascii="Times New Roman"/>
          <w:b w:val="false"/>
          <w:i w:val="false"/>
          <w:color w:val="000000"/>
          <w:sz w:val="28"/>
        </w:rPr>
        <w:t>
      после слов «собственности,» дополнить словами «доставке корреспонденции и специальных отправлений,»;</w:t>
      </w:r>
      <w:r>
        <w:br/>
      </w:r>
      <w:r>
        <w:rPr>
          <w:rFonts w:ascii="Times New Roman"/>
          <w:b w:val="false"/>
          <w:i w:val="false"/>
          <w:color w:val="000000"/>
          <w:sz w:val="28"/>
        </w:rPr>
        <w:t>
</w:t>
      </w:r>
      <w:r>
        <w:rPr>
          <w:rFonts w:ascii="Times New Roman"/>
          <w:b w:val="false"/>
          <w:i w:val="false"/>
          <w:color w:val="000000"/>
          <w:sz w:val="28"/>
        </w:rPr>
        <w:t>
      в пункте 4 слова «вооруженного либо группового» заменить словами «группового и (или) вооруженного»;</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части первой дополнить абзацем пятым следующего содержания:</w:t>
      </w:r>
      <w:r>
        <w:br/>
      </w:r>
      <w:r>
        <w:rPr>
          <w:rFonts w:ascii="Times New Roman"/>
          <w:b w:val="false"/>
          <w:i w:val="false"/>
          <w:color w:val="000000"/>
          <w:sz w:val="28"/>
        </w:rPr>
        <w:t>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привлечения лица к уголовной ответственности разрешение временно изымается до принятия решения судом. Принятию решения об аннулировании разрешения по основаниям, предусмотренным настоящим Законом (за исключением абзаца пятого подпункта 5) части первой настоящей статьи), должно предшествовать предварительное письменное предупреждение владельца разрешения органом внутренних дел, выдавшим разрешение. В предупреждении указывается, какие именно правовые нормы и правила нарушены или не исполнены, и назначается срок для устранения допущенных нарушений.»;</w:t>
      </w:r>
      <w:r>
        <w:br/>
      </w:r>
      <w:r>
        <w:rPr>
          <w:rFonts w:ascii="Times New Roman"/>
          <w:b w:val="false"/>
          <w:i w:val="false"/>
          <w:color w:val="000000"/>
          <w:sz w:val="28"/>
        </w:rPr>
        <w:t>
</w:t>
      </w:r>
      <w:r>
        <w:rPr>
          <w:rFonts w:ascii="Times New Roman"/>
          <w:b w:val="false"/>
          <w:i w:val="false"/>
          <w:color w:val="000000"/>
          <w:sz w:val="28"/>
        </w:rPr>
        <w:t>
      10) часть четвертую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«Изъятое, добровольно сданное, а также конфискованное гражданское и служебное оружие и патроны к нему, технически пригодные для эксплуатации, подлежат в соответствии с законодательством Республики Казахстан утилизации либо реализации через юридических лиц, имеющих лицензии на торговлю гражданским и служебным оружием.»;</w:t>
      </w:r>
      <w:r>
        <w:br/>
      </w:r>
      <w:r>
        <w:rPr>
          <w:rFonts w:ascii="Times New Roman"/>
          <w:b w:val="false"/>
          <w:i w:val="false"/>
          <w:color w:val="000000"/>
          <w:sz w:val="28"/>
        </w:rPr>
        <w:t>
</w:t>
      </w:r>
      <w:r>
        <w:rPr>
          <w:rFonts w:ascii="Times New Roman"/>
          <w:b w:val="false"/>
          <w:i w:val="false"/>
          <w:color w:val="000000"/>
          <w:sz w:val="28"/>
        </w:rPr>
        <w:t>
      11) часть четвертую </w:t>
      </w:r>
      <w:r>
        <w:rPr>
          <w:rFonts w:ascii="Times New Roman"/>
          <w:b w:val="false"/>
          <w:i w:val="false"/>
          <w:color w:val="000000"/>
          <w:sz w:val="28"/>
        </w:rPr>
        <w:t>статьи 21</w:t>
      </w:r>
      <w:r>
        <w:rPr>
          <w:rFonts w:ascii="Times New Roman"/>
          <w:b w:val="false"/>
          <w:i w:val="false"/>
          <w:color w:val="000000"/>
          <w:sz w:val="28"/>
        </w:rPr>
        <w:t xml:space="preserve"> после слова «специальным» дополнить словами «государственным и правоохранительным»; </w:t>
      </w:r>
      <w:r>
        <w:br/>
      </w:r>
      <w:r>
        <w:rPr>
          <w:rFonts w:ascii="Times New Roman"/>
          <w:b w:val="false"/>
          <w:i w:val="false"/>
          <w:color w:val="000000"/>
          <w:sz w:val="28"/>
        </w:rPr>
        <w:t>
</w:t>
      </w:r>
      <w:r>
        <w:rPr>
          <w:rFonts w:ascii="Times New Roman"/>
          <w:b w:val="false"/>
          <w:i w:val="false"/>
          <w:color w:val="000000"/>
          <w:sz w:val="28"/>
        </w:rPr>
        <w:t>
      12) пункты 2 и 3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Вооруженные Силы, другие войска и воинские формирования, специальные государственные и правоохранительные органы, за исключением органов государственной противопожарной службы, имеют право продавать имеющееся у них на вооружении боевое ручное стрелковое и холодное оружие в порядке, определяемом Правительством Республики Казахстан.</w:t>
      </w:r>
      <w:r>
        <w:br/>
      </w:r>
      <w:r>
        <w:rPr>
          <w:rFonts w:ascii="Times New Roman"/>
          <w:b w:val="false"/>
          <w:i w:val="false"/>
          <w:color w:val="000000"/>
          <w:sz w:val="28"/>
        </w:rPr>
        <w:t>
      3. Граждане Республики Казахстан имеют право отчуждать находящееся у них на законных основаниях на праве собственности оружие юридическим лицам, имеющим лицензии на торговлю гражданским и служебным оружием или на коллекционирование или экспонирование оружия, с предварительным уведомлением органов внутренних дел, выдавших им разрешения на хранение, хранение и ношение оружия, а также гражданам, имеющим разрешения на приобретение оружия, после перерегистрации оружия в органах внутренних дел по месту учета оружия.»;</w:t>
      </w:r>
      <w:r>
        <w:br/>
      </w:r>
      <w:r>
        <w:rPr>
          <w:rFonts w:ascii="Times New Roman"/>
          <w:b w:val="false"/>
          <w:i w:val="false"/>
          <w:color w:val="000000"/>
          <w:sz w:val="28"/>
        </w:rPr>
        <w:t>
</w:t>
      </w:r>
      <w:r>
        <w:rPr>
          <w:rFonts w:ascii="Times New Roman"/>
          <w:b w:val="false"/>
          <w:i w:val="false"/>
          <w:color w:val="000000"/>
          <w:sz w:val="28"/>
        </w:rPr>
        <w:t>
      13)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26 слова «, огнестрельного бесствольного оружия» исключить; </w:t>
      </w:r>
      <w:r>
        <w:br/>
      </w:r>
      <w:r>
        <w:rPr>
          <w:rFonts w:ascii="Times New Roman"/>
          <w:b w:val="false"/>
          <w:i w:val="false"/>
          <w:color w:val="000000"/>
          <w:sz w:val="28"/>
        </w:rPr>
        <w:t>
</w:t>
      </w:r>
      <w:r>
        <w:rPr>
          <w:rFonts w:ascii="Times New Roman"/>
          <w:b w:val="false"/>
          <w:i w:val="false"/>
          <w:color w:val="000000"/>
          <w:sz w:val="28"/>
        </w:rPr>
        <w:t>
      14) абзац четвертый подпункта 3) </w:t>
      </w:r>
      <w:r>
        <w:rPr>
          <w:rFonts w:ascii="Times New Roman"/>
          <w:b w:val="false"/>
          <w:i w:val="false"/>
          <w:color w:val="000000"/>
          <w:sz w:val="28"/>
        </w:rPr>
        <w:t>пункта 1</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«право приобретения (получения) служебного оружия государственным органам для передачи его политическим государственным служащим, имеющим право приобретать (получать) служебное оружие в соответствии с законодательством Республики Казахстан, депутатам Парламента Республики Казахстан, а также разрешений на право хранения, хранения и ношения оружия указанным лицам;»;</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статьи 30</w:t>
      </w:r>
      <w:r>
        <w:rPr>
          <w:rFonts w:ascii="Times New Roman"/>
          <w:b w:val="false"/>
          <w:i w:val="false"/>
          <w:color w:val="000000"/>
          <w:sz w:val="28"/>
        </w:rPr>
        <w:t xml:space="preserve"> после слова «специальных» дополнить словами «государственных и правоохранительных».</w:t>
      </w:r>
    </w:p>
    <w:bookmarkEnd w:id="6"/>
    <w:bookmarkStart w:name="z68"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 Подготовка и повышение квалификации работников, занимающих должности руководителя и охранника в частной охранной организации, производятся в специализированных учебных центрах, являющихся юридическими лицами, определяемых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Субъекты, осуществляющие охранную деятельность, предоставляют по запросу органов внутренних дел информацию о соответствии осуществляемой деятельности требованиям, установленным законодательством Республики Казахстан в области охранной деятельности.»;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5</w:t>
      </w:r>
      <w:r>
        <w:rPr>
          <w:rFonts w:ascii="Times New Roman"/>
          <w:b w:val="false"/>
          <w:i w:val="false"/>
          <w:color w:val="000000"/>
          <w:sz w:val="28"/>
        </w:rPr>
        <w:t xml:space="preserve"> статьи 10 исключить;</w:t>
      </w:r>
      <w:r>
        <w:br/>
      </w:r>
      <w:r>
        <w:rPr>
          <w:rFonts w:ascii="Times New Roman"/>
          <w:b w:val="false"/>
          <w:i w:val="false"/>
          <w:color w:val="000000"/>
          <w:sz w:val="28"/>
        </w:rPr>
        <w:t>
</w:t>
      </w:r>
      <w:r>
        <w:rPr>
          <w:rFonts w:ascii="Times New Roman"/>
          <w:b w:val="false"/>
          <w:i w:val="false"/>
          <w:color w:val="000000"/>
          <w:sz w:val="28"/>
        </w:rPr>
        <w:t>
      4) дополнить статьей 10-1 следующего содержания:</w:t>
      </w:r>
      <w:r>
        <w:br/>
      </w:r>
      <w:r>
        <w:rPr>
          <w:rFonts w:ascii="Times New Roman"/>
          <w:b w:val="false"/>
          <w:i w:val="false"/>
          <w:color w:val="000000"/>
          <w:sz w:val="28"/>
        </w:rPr>
        <w:t>
      «Статья 10-1. Требования, предъявляемые к специализированным</w:t>
      </w:r>
      <w:r>
        <w:br/>
      </w:r>
      <w:r>
        <w:rPr>
          <w:rFonts w:ascii="Times New Roman"/>
          <w:b w:val="false"/>
          <w:i w:val="false"/>
          <w:color w:val="000000"/>
          <w:sz w:val="28"/>
        </w:rPr>
        <w:t xml:space="preserve">
                    учебным центрам и их филиалам </w:t>
      </w:r>
      <w:r>
        <w:br/>
      </w:r>
      <w:r>
        <w:rPr>
          <w:rFonts w:ascii="Times New Roman"/>
          <w:b w:val="false"/>
          <w:i w:val="false"/>
          <w:color w:val="000000"/>
          <w:sz w:val="28"/>
        </w:rPr>
        <w:t>
      1. Требования, предъявляемые к специализированным учебным центрам и их филиалам, предусматривают наличие:</w:t>
      </w:r>
      <w:r>
        <w:br/>
      </w:r>
      <w:r>
        <w:rPr>
          <w:rFonts w:ascii="Times New Roman"/>
          <w:b w:val="false"/>
          <w:i w:val="false"/>
          <w:color w:val="000000"/>
          <w:sz w:val="28"/>
        </w:rPr>
        <w:t>
      1) помещений для проведения занятий, соответствующих санитарным нормам;</w:t>
      </w:r>
      <w:r>
        <w:br/>
      </w:r>
      <w:r>
        <w:rPr>
          <w:rFonts w:ascii="Times New Roman"/>
          <w:b w:val="false"/>
          <w:i w:val="false"/>
          <w:color w:val="000000"/>
          <w:sz w:val="28"/>
        </w:rPr>
        <w:t>
      2) стрелкового тира для проведения занятий по огневой подготовке: для юридических лиц – на праве собственности;</w:t>
      </w:r>
      <w:r>
        <w:br/>
      </w:r>
      <w:r>
        <w:rPr>
          <w:rFonts w:ascii="Times New Roman"/>
          <w:b w:val="false"/>
          <w:i w:val="false"/>
          <w:color w:val="000000"/>
          <w:sz w:val="28"/>
        </w:rPr>
        <w:t>
      для филиалов – на праве собственности либо договора аренды;</w:t>
      </w:r>
      <w:r>
        <w:br/>
      </w:r>
      <w:r>
        <w:rPr>
          <w:rFonts w:ascii="Times New Roman"/>
          <w:b w:val="false"/>
          <w:i w:val="false"/>
          <w:color w:val="000000"/>
          <w:sz w:val="28"/>
        </w:rPr>
        <w:t>
      3) специальных и технических средств, предусмотренных учебными программами и учебными планами;</w:t>
      </w:r>
      <w:r>
        <w:br/>
      </w:r>
      <w:r>
        <w:rPr>
          <w:rFonts w:ascii="Times New Roman"/>
          <w:b w:val="false"/>
          <w:i w:val="false"/>
          <w:color w:val="000000"/>
          <w:sz w:val="28"/>
        </w:rPr>
        <w:t>
      4) преподавателей, обладающих соответствующими теоретическими, практическими знаниями и навыками преподавания в области своей профессиональной компетенции, и привлекаемых к процессу обучения специалистов, имеющих профессиональный опыт работы в области охранной деятельности.</w:t>
      </w:r>
      <w:r>
        <w:br/>
      </w:r>
      <w:r>
        <w:rPr>
          <w:rFonts w:ascii="Times New Roman"/>
          <w:b w:val="false"/>
          <w:i w:val="false"/>
          <w:color w:val="000000"/>
          <w:sz w:val="28"/>
        </w:rPr>
        <w:t>
      Типовые учебные программы и типовые учебные планы по подготовке и повышению квалификации работников, занимающих должности руководителя и охранника в частной охранной организации, утверждаются Правительством Республики Казахстан.</w:t>
      </w:r>
      <w:r>
        <w:br/>
      </w:r>
      <w:r>
        <w:rPr>
          <w:rFonts w:ascii="Times New Roman"/>
          <w:b w:val="false"/>
          <w:i w:val="false"/>
          <w:color w:val="000000"/>
          <w:sz w:val="28"/>
        </w:rPr>
        <w:t>
      2. Учредителями (участниками), руководителями специализированных учебных центров и их филиалов не могут являться:</w:t>
      </w:r>
      <w:r>
        <w:br/>
      </w:r>
      <w:r>
        <w:rPr>
          <w:rFonts w:ascii="Times New Roman"/>
          <w:b w:val="false"/>
          <w:i w:val="false"/>
          <w:color w:val="000000"/>
          <w:sz w:val="28"/>
        </w:rPr>
        <w:t>
      1) лица,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10 настоящего Закона;</w:t>
      </w:r>
      <w:r>
        <w:br/>
      </w:r>
      <w:r>
        <w:rPr>
          <w:rFonts w:ascii="Times New Roman"/>
          <w:b w:val="false"/>
          <w:i w:val="false"/>
          <w:color w:val="000000"/>
          <w:sz w:val="28"/>
        </w:rPr>
        <w:t>
      2) иностранные юридические лица, юридические лица с иностранным участием, иностранцы, а также лица без гражданства.</w:t>
      </w:r>
      <w:r>
        <w:br/>
      </w:r>
      <w:r>
        <w:rPr>
          <w:rFonts w:ascii="Times New Roman"/>
          <w:b w:val="false"/>
          <w:i w:val="false"/>
          <w:color w:val="000000"/>
          <w:sz w:val="28"/>
        </w:rPr>
        <w:t>
      3. Деятельность специализированных учебных центров прекращается:</w:t>
      </w:r>
      <w:r>
        <w:br/>
      </w:r>
      <w:r>
        <w:rPr>
          <w:rFonts w:ascii="Times New Roman"/>
          <w:b w:val="false"/>
          <w:i w:val="false"/>
          <w:color w:val="000000"/>
          <w:sz w:val="28"/>
        </w:rPr>
        <w:t>
      1) в случаях ликвидации, реорганизации;</w:t>
      </w:r>
      <w:r>
        <w:br/>
      </w:r>
      <w:r>
        <w:rPr>
          <w:rFonts w:ascii="Times New Roman"/>
          <w:b w:val="false"/>
          <w:i w:val="false"/>
          <w:color w:val="000000"/>
          <w:sz w:val="28"/>
        </w:rPr>
        <w:t>
      2) по решению суда.»;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17-1 дополнить частью четвертой следующего содержания:</w:t>
      </w:r>
      <w:r>
        <w:br/>
      </w:r>
      <w:r>
        <w:rPr>
          <w:rFonts w:ascii="Times New Roman"/>
          <w:b w:val="false"/>
          <w:i w:val="false"/>
          <w:color w:val="000000"/>
          <w:sz w:val="28"/>
        </w:rPr>
        <w:t>
      «Охранные организации, учрежденные национальными компаниями, не имеют права оказывать охранные услуги третьим лицам.»;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«2. Субъекты охранной деятельности имеют право приобретать служебное гладкоствольное длинноствольное и короткоствольное оружие, а также огнестрельное бесствольное, газовое оружие с возможностью стрельбы патронами травматического действия и электрическое оружие в соответствии с законодательством Республики Казахстан, специальные средства у юридических лиц – поставщиков после получения соответствующей лицензии. Виды, типы, модели и количество оружия, а также перечень специальных средств для использования работниками субъектов охранной деятельности устанавливаются Правительством Республики Казахстан.</w:t>
      </w:r>
      <w:r>
        <w:br/>
      </w:r>
      <w:r>
        <w:rPr>
          <w:rFonts w:ascii="Times New Roman"/>
          <w:b w:val="false"/>
          <w:i w:val="false"/>
          <w:color w:val="000000"/>
          <w:sz w:val="28"/>
        </w:rPr>
        <w:t>
      Субъектам охранной деятельности запрещаются приобретение и использование служебного нарезного длинноствольного и короткоствольного оружия, за исключением охранных организаций, учрежденных национальными компаниями, осуществляющими свою деятельность в сфере магистральных железнодорожных сетей, магистральных трубопроводов, нефтеперерабатывающего производства и атомной энергии.»;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Государственный контроль за охранной деятельностью, деятельностью специализированных учебных центров, а также за деятельностью по монтажу, наладке и техническому обслуживанию средств охранной сигнализации на территории Республики Казахстан осуществляется уполномоченным органом и его территориальными структурными подразделениями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Учет субъектов охранной деятельности,</w:t>
      </w:r>
      <w:r>
        <w:br/>
      </w:r>
      <w:r>
        <w:rPr>
          <w:rFonts w:ascii="Times New Roman"/>
          <w:b w:val="false"/>
          <w:i w:val="false"/>
          <w:color w:val="000000"/>
          <w:sz w:val="28"/>
        </w:rPr>
        <w:t>
                  специализированных учебных центров</w:t>
      </w:r>
      <w:r>
        <w:br/>
      </w:r>
      <w:r>
        <w:rPr>
          <w:rFonts w:ascii="Times New Roman"/>
          <w:b w:val="false"/>
          <w:i w:val="false"/>
          <w:color w:val="000000"/>
          <w:sz w:val="28"/>
        </w:rPr>
        <w:t>
      Уполномоченный орган и его территориальные структурные подразделения осуществляют единый учет всех субъектов охранной деятельности, специализированных учебных центров, а также данных о приостановлении действия или лишении лицензий.».</w:t>
      </w:r>
    </w:p>
    <w:bookmarkEnd w:id="7"/>
    <w:bookmarkStart w:name="z77"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подпунктом 14) следующего содержания:</w:t>
      </w:r>
      <w:r>
        <w:br/>
      </w:r>
      <w:r>
        <w:rPr>
          <w:rFonts w:ascii="Times New Roman"/>
          <w:b w:val="false"/>
          <w:i w:val="false"/>
          <w:color w:val="000000"/>
          <w:sz w:val="28"/>
        </w:rPr>
        <w:t>
      «14) определяет порядок реализации продукции в стеклянной таре в местах проведения спортивно-массовых, зрелищных культурно-массовых мероприятий.».</w:t>
      </w:r>
    </w:p>
    <w:bookmarkEnd w:id="8"/>
    <w:bookmarkStart w:name="z79"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слова «специальной и фельдъегерской связи» заменить словами «фельдъегерской службы и службы специальной связи»;</w:t>
      </w:r>
      <w:r>
        <w:br/>
      </w:r>
      <w:r>
        <w:rPr>
          <w:rFonts w:ascii="Times New Roman"/>
          <w:b w:val="false"/>
          <w:i w:val="false"/>
          <w:color w:val="000000"/>
          <w:sz w:val="28"/>
        </w:rPr>
        <w:t>
</w:t>
      </w:r>
      <w:r>
        <w:rPr>
          <w:rFonts w:ascii="Times New Roman"/>
          <w:b w:val="false"/>
          <w:i w:val="false"/>
          <w:color w:val="000000"/>
          <w:sz w:val="28"/>
        </w:rPr>
        <w:t>
      дополнить подпунктом 40-2) следующего содержания:</w:t>
      </w:r>
      <w:r>
        <w:br/>
      </w:r>
      <w:r>
        <w:rPr>
          <w:rFonts w:ascii="Times New Roman"/>
          <w:b w:val="false"/>
          <w:i w:val="false"/>
          <w:color w:val="000000"/>
          <w:sz w:val="28"/>
        </w:rPr>
        <w:t>
      «40-2) сотрудник государственной фельдъегерской службы – гражданин Республики Казахстан из числа работников фельдъегерской службы, которому присвоено специальное звание;»;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15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Государственная фельдъегерская служба</w:t>
      </w:r>
      <w:r>
        <w:br/>
      </w:r>
      <w:r>
        <w:rPr>
          <w:rFonts w:ascii="Times New Roman"/>
          <w:b w:val="false"/>
          <w:i w:val="false"/>
          <w:color w:val="000000"/>
          <w:sz w:val="28"/>
        </w:rPr>
        <w:t>
      1. Государственная фельдъегерская служба Республики Казахстан (далее – фельдъегерская служба) является службой, осуществляющей правительственную курьерскую связь с обеспечением защиты государственных секретов. Сотрудники фельдъегерской службы состоят в кадрах органов внутренних дел Республики Казахстан, обеспечиваются боевым ручным стрелковым и холодным оружием, специальными средствами защиты и связи, а также форменным обмундированием.</w:t>
      </w:r>
      <w:r>
        <w:br/>
      </w:r>
      <w:r>
        <w:rPr>
          <w:rFonts w:ascii="Times New Roman"/>
          <w:b w:val="false"/>
          <w:i w:val="false"/>
          <w:color w:val="000000"/>
          <w:sz w:val="28"/>
        </w:rPr>
        <w:t>
      2. Организационная деятельность фельдъегерской службы, а также порядок предоставления и перечень пользователей услугами фельдъегерской связи определяются Правительством Республики Казахстан.</w:t>
      </w:r>
      <w:r>
        <w:br/>
      </w:r>
      <w:r>
        <w:rPr>
          <w:rFonts w:ascii="Times New Roman"/>
          <w:b w:val="false"/>
          <w:i w:val="false"/>
          <w:color w:val="000000"/>
          <w:sz w:val="28"/>
        </w:rPr>
        <w:t>
      3. Корреспонденция и специальные отправления, перевозимые сотрудниками фельдъегерской службы, не подлежат досмотру и задержанию, за исключением случаев, предусмотренных законодательными актами Республики Казахстан.</w:t>
      </w:r>
      <w:r>
        <w:br/>
      </w:r>
      <w:r>
        <w:rPr>
          <w:rFonts w:ascii="Times New Roman"/>
          <w:b w:val="false"/>
          <w:i w:val="false"/>
          <w:color w:val="000000"/>
          <w:sz w:val="28"/>
        </w:rPr>
        <w:t>
      4. Трудовые отношения сотрудников фельдъегерской службы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особенностями, предусмотренными законодательными актами Республики Казахстан для сотрудников органов внутренних дел.</w:t>
      </w:r>
      <w:r>
        <w:br/>
      </w:r>
      <w:r>
        <w:rPr>
          <w:rFonts w:ascii="Times New Roman"/>
          <w:b w:val="false"/>
          <w:i w:val="false"/>
          <w:color w:val="000000"/>
          <w:sz w:val="28"/>
        </w:rPr>
        <w:t>
      5. Пенсионное обеспечение сотрудников фельдъегерской службы, выплата государственных социальных пособий по инвалидности осуществляются в порядке и на условиях, установленных законодательными актами Республики Казахстан для сотрудников органов внутренних дел.»;</w:t>
      </w:r>
      <w:r>
        <w:br/>
      </w:r>
      <w:r>
        <w:rPr>
          <w:rFonts w:ascii="Times New Roman"/>
          <w:b w:val="false"/>
          <w:i w:val="false"/>
          <w:color w:val="000000"/>
          <w:sz w:val="28"/>
        </w:rPr>
        <w:t>
</w:t>
      </w:r>
      <w:r>
        <w:rPr>
          <w:rFonts w:ascii="Times New Roman"/>
          <w:b w:val="false"/>
          <w:i w:val="false"/>
          <w:color w:val="000000"/>
          <w:sz w:val="28"/>
        </w:rPr>
        <w:t>
      4) дополнить статьями 22-1 и 22-2 следующего содержания:</w:t>
      </w:r>
      <w:r>
        <w:br/>
      </w:r>
      <w:r>
        <w:rPr>
          <w:rFonts w:ascii="Times New Roman"/>
          <w:b w:val="false"/>
          <w:i w:val="false"/>
          <w:color w:val="000000"/>
          <w:sz w:val="28"/>
        </w:rPr>
        <w:t>
      «Статья 22-1. Права и обязанности сотрудников</w:t>
      </w:r>
      <w:r>
        <w:br/>
      </w:r>
      <w:r>
        <w:rPr>
          <w:rFonts w:ascii="Times New Roman"/>
          <w:b w:val="false"/>
          <w:i w:val="false"/>
          <w:color w:val="000000"/>
          <w:sz w:val="28"/>
        </w:rPr>
        <w:t>
                    фельдъегерской службы</w:t>
      </w:r>
      <w:r>
        <w:br/>
      </w:r>
      <w:r>
        <w:rPr>
          <w:rFonts w:ascii="Times New Roman"/>
          <w:b w:val="false"/>
          <w:i w:val="false"/>
          <w:color w:val="000000"/>
          <w:sz w:val="28"/>
        </w:rPr>
        <w:t>
      1. Сотрудники фельдъегерской службы при выполнении возложенных на них законодательством Республики Казахстан задач по доставке корреспонденции и специальных отправлений государственных органов, в том числе сведений, составляющих государственные секреты, имеют право на:</w:t>
      </w:r>
      <w:r>
        <w:br/>
      </w:r>
      <w:r>
        <w:rPr>
          <w:rFonts w:ascii="Times New Roman"/>
          <w:b w:val="false"/>
          <w:i w:val="false"/>
          <w:color w:val="000000"/>
          <w:sz w:val="28"/>
        </w:rPr>
        <w:t xml:space="preserve">
      1) беспрепятственный (в первоочередном порядке и без оплаты) доступ в государственные органы, организации независимо от их организационно-правовой формы, к местам стоянок воздушных судов, железнодорожных составов, автомобильного, морского и речного транспорта; </w:t>
      </w:r>
      <w:r>
        <w:br/>
      </w:r>
      <w:r>
        <w:rPr>
          <w:rFonts w:ascii="Times New Roman"/>
          <w:b w:val="false"/>
          <w:i w:val="false"/>
          <w:color w:val="000000"/>
          <w:sz w:val="28"/>
        </w:rPr>
        <w:t xml:space="preserve">
      2) внеочередное приобретение билетов в транспортных организациях, осуществляющих регулярные перевозки по маршрутам следования, установленным для международных и внутриреспубликанских сообщений; </w:t>
      </w:r>
      <w:r>
        <w:br/>
      </w:r>
      <w:r>
        <w:rPr>
          <w:rFonts w:ascii="Times New Roman"/>
          <w:b w:val="false"/>
          <w:i w:val="false"/>
          <w:color w:val="000000"/>
          <w:sz w:val="28"/>
        </w:rPr>
        <w:t>
      3) беспрепятственную посадку со снаряженным боевым ручным стрелковым и холодным оружием до общей посадки пассажиров на все транспортные средства, принадлежащие транспортным организациям, осуществляющим регулярные перевозки по маршрутам следования, установленным для международных и внутриреспубликанских сообщений;</w:t>
      </w:r>
      <w:r>
        <w:br/>
      </w:r>
      <w:r>
        <w:rPr>
          <w:rFonts w:ascii="Times New Roman"/>
          <w:b w:val="false"/>
          <w:i w:val="false"/>
          <w:color w:val="000000"/>
          <w:sz w:val="28"/>
        </w:rPr>
        <w:t>
      4) иные права, предусмотренные для сотрудников фельдъегерской службы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2. Обязанности сотрудников фельдъегерской службы, связанные с прохождением службы,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Республике Казахстан «О правоохранительной службе».</w:t>
      </w:r>
      <w:r>
        <w:br/>
      </w:r>
      <w:r>
        <w:rPr>
          <w:rFonts w:ascii="Times New Roman"/>
          <w:b w:val="false"/>
          <w:i w:val="false"/>
          <w:color w:val="000000"/>
          <w:sz w:val="28"/>
        </w:rPr>
        <w:t>
      Статья 22-2. Служба специальной связи</w:t>
      </w:r>
      <w:r>
        <w:br/>
      </w:r>
      <w:r>
        <w:rPr>
          <w:rFonts w:ascii="Times New Roman"/>
          <w:b w:val="false"/>
          <w:i w:val="false"/>
          <w:color w:val="000000"/>
          <w:sz w:val="28"/>
        </w:rPr>
        <w:t>
      1. Служба специальной связи выполняет особые уставные задачи по обеспечению защиты сведений, составляющих государственные секреты, при пересылке специальных отправлений по каналам специальной связи.</w:t>
      </w:r>
      <w:r>
        <w:br/>
      </w:r>
      <w:r>
        <w:rPr>
          <w:rFonts w:ascii="Times New Roman"/>
          <w:b w:val="false"/>
          <w:i w:val="false"/>
          <w:color w:val="000000"/>
          <w:sz w:val="28"/>
        </w:rPr>
        <w:t>
      2. Служба специальной связи является единым структурным подразделением Национального оператора почты Республики Казахстан, предоставляет услуги специальной связи в соответствии с законодательством Республики Казахстан.</w:t>
      </w:r>
      <w:r>
        <w:br/>
      </w:r>
      <w:r>
        <w:rPr>
          <w:rFonts w:ascii="Times New Roman"/>
          <w:b w:val="false"/>
          <w:i w:val="false"/>
          <w:color w:val="000000"/>
          <w:sz w:val="28"/>
        </w:rPr>
        <w:t>
      3. Личный состав службы специальной связи обеспечивается форменной одеждой в соответствии с нормативными правовыми актами уполномоченного органа, а также служебным оружием, специальными средствами защиты и связи в соответствии с законодательством Республики Казахстан.</w:t>
      </w:r>
      <w:r>
        <w:br/>
      </w:r>
      <w:r>
        <w:rPr>
          <w:rFonts w:ascii="Times New Roman"/>
          <w:b w:val="false"/>
          <w:i w:val="false"/>
          <w:color w:val="000000"/>
          <w:sz w:val="28"/>
        </w:rPr>
        <w:t xml:space="preserve">
      4. Организационная деятельность службы специальной связи, а также порядок предоставления и перечень пользователей услугами специальной связи определяются Правительством Республики Казахстан. </w:t>
      </w:r>
      <w:r>
        <w:br/>
      </w:r>
      <w:r>
        <w:rPr>
          <w:rFonts w:ascii="Times New Roman"/>
          <w:b w:val="false"/>
          <w:i w:val="false"/>
          <w:color w:val="000000"/>
          <w:sz w:val="28"/>
        </w:rPr>
        <w:t>
      5. Специальные отправления, перевозимые сотрудниками службы специальной связи, не подлежат досмотру и задержанию,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постоянного бронирования мест, внеочередного приобретения билетов сотрудниками фельдъегерской службы и службы специальной связи при выполнении ими служебных обязанностей;</w:t>
      </w:r>
      <w:r>
        <w:br/>
      </w:r>
      <w:r>
        <w:rPr>
          <w:rFonts w:ascii="Times New Roman"/>
          <w:b w:val="false"/>
          <w:i w:val="false"/>
          <w:color w:val="000000"/>
          <w:sz w:val="28"/>
        </w:rPr>
        <w:t xml:space="preserve">
      2) беспрепятственного проезда транспортных средств фельдъегерской службы и службы специальной связи к обслуживаемым учреждениям, организациям, к местам стоянок воздушных судов, железнодорожных составов, автомобильного, морского и речного транспорта; </w:t>
      </w:r>
      <w:r>
        <w:br/>
      </w:r>
      <w:r>
        <w:rPr>
          <w:rFonts w:ascii="Times New Roman"/>
          <w:b w:val="false"/>
          <w:i w:val="false"/>
          <w:color w:val="000000"/>
          <w:sz w:val="28"/>
        </w:rPr>
        <w:t>
      3) беспрепятственной посадки вооруженных сотрудников фельдъегерской службы и службы специальной связи до общей посадки пассажиров.»;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«служб фельдъегерской и специальной связи» заменить словами «фельдъегерской службы и службы специальной связи»;</w:t>
      </w:r>
      <w:r>
        <w:br/>
      </w:r>
      <w:r>
        <w:rPr>
          <w:rFonts w:ascii="Times New Roman"/>
          <w:b w:val="false"/>
          <w:i w:val="false"/>
          <w:color w:val="000000"/>
          <w:sz w:val="28"/>
        </w:rPr>
        <w:t>
</w:t>
      </w:r>
      <w:r>
        <w:rPr>
          <w:rFonts w:ascii="Times New Roman"/>
          <w:b w:val="false"/>
          <w:i w:val="false"/>
          <w:color w:val="000000"/>
          <w:sz w:val="28"/>
        </w:rPr>
        <w:t>
      6) дополнить статьей 41-1 следующего содержания:</w:t>
      </w:r>
      <w:r>
        <w:br/>
      </w:r>
      <w:r>
        <w:rPr>
          <w:rFonts w:ascii="Times New Roman"/>
          <w:b w:val="false"/>
          <w:i w:val="false"/>
          <w:color w:val="000000"/>
          <w:sz w:val="28"/>
        </w:rPr>
        <w:t>
      «Статья 41-1. Порядок приостановления работы сетей</w:t>
      </w:r>
      <w:r>
        <w:br/>
      </w:r>
      <w:r>
        <w:rPr>
          <w:rFonts w:ascii="Times New Roman"/>
          <w:b w:val="false"/>
          <w:i w:val="false"/>
          <w:color w:val="000000"/>
          <w:sz w:val="28"/>
        </w:rPr>
        <w:t>
                    и (или) средств связи</w:t>
      </w:r>
      <w:r>
        <w:br/>
      </w:r>
      <w:r>
        <w:rPr>
          <w:rFonts w:ascii="Times New Roman"/>
          <w:b w:val="false"/>
          <w:i w:val="false"/>
          <w:color w:val="000000"/>
          <w:sz w:val="28"/>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Генеральный Прокурор Республики Казахстан или его заместители вносят в уполномоченный орган предписание об устранении нарушений закона с требованием о принятии мер по временному приостановлению работы сетей и (или) средств связи, оказания услуг связи, доступа к интернет-ресурсам и (или) размещенной на них информации. </w:t>
      </w:r>
      <w:r>
        <w:br/>
      </w:r>
      <w:r>
        <w:rPr>
          <w:rFonts w:ascii="Times New Roman"/>
          <w:b w:val="false"/>
          <w:i w:val="false"/>
          <w:color w:val="000000"/>
          <w:sz w:val="28"/>
        </w:rPr>
        <w:t>
      2. Уполномоченный орган в течение часа с момента получения направляет требование о принятии мер по выполнению указанного в пункте 1 настоящей статьи предписания об устранении нарушений закона для исполнения операторам связи и (или) в государственную техническую службу.</w:t>
      </w:r>
      <w:r>
        <w:br/>
      </w:r>
      <w:r>
        <w:rPr>
          <w:rFonts w:ascii="Times New Roman"/>
          <w:b w:val="false"/>
          <w:i w:val="false"/>
          <w:color w:val="000000"/>
          <w:sz w:val="28"/>
        </w:rPr>
        <w:t>
      3. Операторы связи и (или) государственная техническая служба:</w:t>
      </w:r>
      <w:r>
        <w:br/>
      </w:r>
      <w:r>
        <w:rPr>
          <w:rFonts w:ascii="Times New Roman"/>
          <w:b w:val="false"/>
          <w:i w:val="false"/>
          <w:color w:val="000000"/>
          <w:sz w:val="28"/>
        </w:rPr>
        <w:t>
      1) после получения от уполномоченного органа требования о принятии мер по выполнению указанного в пункте 1 настоящей статьи предписания об устранении нарушений закона обязаны выполнить его в течение не более трех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w:t>
      </w:r>
      <w:r>
        <w:br/>
      </w:r>
      <w:r>
        <w:rPr>
          <w:rFonts w:ascii="Times New Roman"/>
          <w:b w:val="false"/>
          <w:i w:val="false"/>
          <w:color w:val="000000"/>
          <w:sz w:val="28"/>
        </w:rPr>
        <w:t>
      2) во взаимодействии с уполномоченным органом, и при необходимости, совместно с правоохранительными органами определяют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и направляют ему уведомление с требованием принять меры по удалению такой информации.</w:t>
      </w:r>
      <w:r>
        <w:br/>
      </w: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удалило ее, то оно направляет уведомление об этом в уполномоченный орган.</w:t>
      </w:r>
      <w:r>
        <w:br/>
      </w: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дает поручение операторам связи и (или) государственной технической службе об отмене требования, указанного в пункте 2 настоящей статьи.</w:t>
      </w:r>
      <w:r>
        <w:br/>
      </w:r>
      <w:r>
        <w:rPr>
          <w:rFonts w:ascii="Times New Roman"/>
          <w:b w:val="false"/>
          <w:i w:val="false"/>
          <w:color w:val="000000"/>
          <w:sz w:val="28"/>
        </w:rPr>
        <w:t>
      6. Операторы связи и (или) государственная техническая служба после получения от уполномоченного органа поручения, указанного в пункте 5 настоящей статьи, обязаны незамедлительно его выполнить.</w:t>
      </w:r>
      <w:r>
        <w:br/>
      </w:r>
      <w:r>
        <w:rPr>
          <w:rFonts w:ascii="Times New Roman"/>
          <w:b w:val="false"/>
          <w:i w:val="false"/>
          <w:color w:val="000000"/>
          <w:sz w:val="28"/>
        </w:rPr>
        <w:t>
      7. Уполномоченный орган, операторы связи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w:t>
      </w:r>
    </w:p>
    <w:bookmarkEnd w:id="9"/>
    <w:bookmarkStart w:name="z90"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Недопущение издания и распространения</w:t>
      </w:r>
      <w:r>
        <w:br/>
      </w:r>
      <w:r>
        <w:rPr>
          <w:rFonts w:ascii="Times New Roman"/>
          <w:b w:val="false"/>
          <w:i w:val="false"/>
          <w:color w:val="000000"/>
          <w:sz w:val="28"/>
        </w:rPr>
        <w:t>
                  экстремистских материалов</w:t>
      </w:r>
      <w:r>
        <w:br/>
      </w:r>
      <w:r>
        <w:rPr>
          <w:rFonts w:ascii="Times New Roman"/>
          <w:b w:val="false"/>
          <w:i w:val="false"/>
          <w:color w:val="000000"/>
          <w:sz w:val="28"/>
        </w:rPr>
        <w:t>
      На территории Республики Казахстан запрещаются использование сетей и средств связи для осуществления экстремизма, а также издание и распространение экстремистских материалов.</w:t>
      </w:r>
      <w:r>
        <w:br/>
      </w:r>
      <w:r>
        <w:rPr>
          <w:rFonts w:ascii="Times New Roman"/>
          <w:b w:val="false"/>
          <w:i w:val="false"/>
          <w:color w:val="000000"/>
          <w:sz w:val="28"/>
        </w:rPr>
        <w:t>
      Информационные материалы, распространяемые на территории Республики Казахстан и содержащие признаки экстремизма, по заявлению прокурора признаются судом экстремистскими по местонахождению прокурора, заявившего такие требования, или по месту обнаружения таких материалов с запрещением их ввоза, издания и распространения.».</w:t>
      </w:r>
    </w:p>
    <w:bookmarkEnd w:id="10"/>
    <w:bookmarkStart w:name="z92"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приложения к указанному Закону дополнить подпунктом 75-3) следующего содержания:</w:t>
      </w:r>
      <w:r>
        <w:br/>
      </w:r>
      <w:r>
        <w:rPr>
          <w:rFonts w:ascii="Times New Roman"/>
          <w:b w:val="false"/>
          <w:i w:val="false"/>
          <w:color w:val="000000"/>
          <w:sz w:val="28"/>
        </w:rPr>
        <w:t>
      «75-3)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bookmarkEnd w:id="11"/>
    <w:bookmarkStart w:name="z94"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11-3) следующего содержания:</w:t>
      </w:r>
      <w:r>
        <w:br/>
      </w:r>
      <w:r>
        <w:rPr>
          <w:rFonts w:ascii="Times New Roman"/>
          <w:b w:val="false"/>
          <w:i w:val="false"/>
          <w:color w:val="000000"/>
          <w:sz w:val="28"/>
        </w:rPr>
        <w:t>
      «11-3)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xml:space="preserve">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«8. Курсанты (слушатели)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8</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«2. Сотрудникам, за исключением сотрудников органов государственной противопожарной службы,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государственная фельдъегерская служба – «фельдъегерской службы».»;</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«прапорщик внутренней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xml:space="preserve">
      «4.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первом руководителе правоохранительного органа. </w:t>
      </w:r>
      <w:r>
        <w:br/>
      </w:r>
      <w:r>
        <w:rPr>
          <w:rFonts w:ascii="Times New Roman"/>
          <w:b w:val="false"/>
          <w:i w:val="false"/>
          <w:color w:val="000000"/>
          <w:sz w:val="28"/>
        </w:rPr>
        <w:t>
      Порядок формирования и работы дисциплинарной комиссии определяется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7)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8. Применение сотрудниками огнестрельного и иного оружия, специальных средств и физической силы»;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статьи 59</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59. Цель применения огнестрельного и иного</w:t>
      </w:r>
      <w:r>
        <w:br/>
      </w:r>
      <w:r>
        <w:rPr>
          <w:rFonts w:ascii="Times New Roman"/>
          <w:b w:val="false"/>
          <w:i w:val="false"/>
          <w:color w:val="000000"/>
          <w:sz w:val="28"/>
        </w:rPr>
        <w:t>
                  оружия, специальных средств и физической силы</w:t>
      </w:r>
      <w:r>
        <w:br/>
      </w: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r>
        <w:br/>
      </w:r>
      <w:r>
        <w:rPr>
          <w:rFonts w:ascii="Times New Roman"/>
          <w:b w:val="false"/>
          <w:i w:val="false"/>
          <w:color w:val="000000"/>
          <w:sz w:val="28"/>
        </w:rPr>
        <w:t>
      «Статья 61. Применение огнестрельного и иного оружия</w:t>
      </w:r>
      <w:r>
        <w:br/>
      </w:r>
      <w:r>
        <w:rPr>
          <w:rFonts w:ascii="Times New Roman"/>
          <w:b w:val="false"/>
          <w:i w:val="false"/>
          <w:color w:val="000000"/>
          <w:sz w:val="28"/>
        </w:rPr>
        <w:t>
      1. Сотрудники имеют право применять огнестрельное и иное оружие для:</w:t>
      </w:r>
      <w:r>
        <w:br/>
      </w: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r>
        <w:br/>
      </w: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r>
        <w:br/>
      </w: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r>
        <w:br/>
      </w: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r>
        <w:br/>
      </w: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r>
        <w:br/>
      </w:r>
      <w:r>
        <w:rPr>
          <w:rFonts w:ascii="Times New Roman"/>
          <w:b w:val="false"/>
          <w:i w:val="false"/>
          <w:color w:val="000000"/>
          <w:sz w:val="28"/>
        </w:rPr>
        <w:t>
      6) защиты от нападения животных в случаях реальной угрозы жизни или здоровью;</w:t>
      </w:r>
      <w:r>
        <w:br/>
      </w:r>
      <w:r>
        <w:rPr>
          <w:rFonts w:ascii="Times New Roman"/>
          <w:b w:val="false"/>
          <w:i w:val="false"/>
          <w:color w:val="000000"/>
          <w:sz w:val="28"/>
        </w:rPr>
        <w:t>
      7) подачи сигнала тревоги или вызова помощи;</w:t>
      </w:r>
      <w:r>
        <w:br/>
      </w:r>
      <w:r>
        <w:rPr>
          <w:rFonts w:ascii="Times New Roman"/>
          <w:b w:val="false"/>
          <w:i w:val="false"/>
          <w:color w:val="000000"/>
          <w:sz w:val="28"/>
        </w:rPr>
        <w:t>
      8) во всех иных случаях необходимой обороны и крайней необходимости.</w:t>
      </w:r>
      <w:r>
        <w:br/>
      </w: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r>
        <w:br/>
      </w:r>
      <w:r>
        <w:rPr>
          <w:rFonts w:ascii="Times New Roman"/>
          <w:b w:val="false"/>
          <w:i w:val="false"/>
          <w:color w:val="000000"/>
          <w:sz w:val="28"/>
        </w:rPr>
        <w:t>
      Статья 62. Условия применения огнестрельного и иного оружия,</w:t>
      </w:r>
      <w:r>
        <w:br/>
      </w:r>
      <w:r>
        <w:rPr>
          <w:rFonts w:ascii="Times New Roman"/>
          <w:b w:val="false"/>
          <w:i w:val="false"/>
          <w:color w:val="000000"/>
          <w:sz w:val="28"/>
        </w:rPr>
        <w:t>
                 специальных средств, физической силы</w:t>
      </w:r>
      <w:r>
        <w:br/>
      </w:r>
      <w:r>
        <w:rPr>
          <w:rFonts w:ascii="Times New Roman"/>
          <w:b w:val="false"/>
          <w:i w:val="false"/>
          <w:color w:val="000000"/>
          <w:sz w:val="28"/>
        </w:rPr>
        <w:t>
      1. Во всех случаях применения огнестрельного и иного оружия, специальных средств, физической силы сотрудник обязан принять необходимые меры для обеспечения безопасности физических лиц, оказания неотложной медицинской помощи пострадавшим, доложить непосредственному руководителю о применении огнестрельного и иного оружия, специальных средств, физической силы.</w:t>
      </w:r>
      <w:r>
        <w:br/>
      </w:r>
      <w:r>
        <w:rPr>
          <w:rFonts w:ascii="Times New Roman"/>
          <w:b w:val="false"/>
          <w:i w:val="false"/>
          <w:color w:val="000000"/>
          <w:sz w:val="28"/>
        </w:rPr>
        <w:t>
      2.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65</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выводится в распоряжение правоохранительного органа.»;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r>
        <w:br/>
      </w:r>
      <w:r>
        <w:rPr>
          <w:rFonts w:ascii="Times New Roman"/>
          <w:b w:val="false"/>
          <w:i w:val="false"/>
          <w:color w:val="000000"/>
          <w:sz w:val="28"/>
        </w:rPr>
        <w:t xml:space="preserve">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они стали инвалидами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инвалидами.»;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81</w:t>
      </w:r>
      <w:r>
        <w:rPr>
          <w:rFonts w:ascii="Times New Roman"/>
          <w:b w:val="false"/>
          <w:i w:val="false"/>
          <w:color w:val="000000"/>
          <w:sz w:val="28"/>
        </w:rPr>
        <w:t xml:space="preserve"> дополнить пунктами 7, 8 и 9 следующего содержания:</w:t>
      </w:r>
      <w:r>
        <w:br/>
      </w:r>
      <w:r>
        <w:rPr>
          <w:rFonts w:ascii="Times New Roman"/>
          <w:b w:val="false"/>
          <w:i w:val="false"/>
          <w:color w:val="000000"/>
          <w:sz w:val="28"/>
        </w:rPr>
        <w:t>
      «7. Увольняемым со службы сотрудникам (за исключением таможенной службы) выплачивается единовременное пособие в следующих порядке и размерах:</w:t>
      </w:r>
      <w:r>
        <w:br/>
      </w: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r>
        <w:br/>
      </w: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r>
        <w:br/>
      </w:r>
      <w:r>
        <w:rPr>
          <w:rFonts w:ascii="Times New Roman"/>
          <w:b w:val="false"/>
          <w:i w:val="false"/>
          <w:color w:val="000000"/>
          <w:sz w:val="28"/>
        </w:rPr>
        <w:t>
      от десяти до пятнадцати лет – четырехмесячного денежного содержания;</w:t>
      </w:r>
      <w:r>
        <w:br/>
      </w:r>
      <w:r>
        <w:rPr>
          <w:rFonts w:ascii="Times New Roman"/>
          <w:b w:val="false"/>
          <w:i w:val="false"/>
          <w:color w:val="000000"/>
          <w:sz w:val="28"/>
        </w:rPr>
        <w:t>
      от пятнадцати до двадцати лет – пятимесячного денежного содержания;</w:t>
      </w:r>
      <w:r>
        <w:br/>
      </w:r>
      <w:r>
        <w:rPr>
          <w:rFonts w:ascii="Times New Roman"/>
          <w:b w:val="false"/>
          <w:i w:val="false"/>
          <w:color w:val="000000"/>
          <w:sz w:val="28"/>
        </w:rPr>
        <w:t>
      от двадцати до двадцати пяти лет – шестимесячного денежного содержания;</w:t>
      </w:r>
      <w:r>
        <w:br/>
      </w:r>
      <w:r>
        <w:rPr>
          <w:rFonts w:ascii="Times New Roman"/>
          <w:b w:val="false"/>
          <w:i w:val="false"/>
          <w:color w:val="000000"/>
          <w:sz w:val="28"/>
        </w:rPr>
        <w:t>
      от двадцати пяти до тридцати лет – семимесячного денежного содержания;</w:t>
      </w:r>
      <w:r>
        <w:br/>
      </w:r>
      <w:r>
        <w:rPr>
          <w:rFonts w:ascii="Times New Roman"/>
          <w:b w:val="false"/>
          <w:i w:val="false"/>
          <w:color w:val="000000"/>
          <w:sz w:val="28"/>
        </w:rPr>
        <w:t>
      свыше тридцати лет – восьмимесячного денежного содержания.</w:t>
      </w:r>
      <w:r>
        <w:br/>
      </w: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r>
        <w:br/>
      </w: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r>
        <w:br/>
      </w: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r>
        <w:br/>
      </w: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классные чины – лицам среднего, старшего и высшего начальствующего состава правоохранительных органов (за исключением таможенной службы),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r>
        <w:br/>
      </w:r>
      <w:r>
        <w:rPr>
          <w:rFonts w:ascii="Times New Roman"/>
          <w:b w:val="false"/>
          <w:i w:val="false"/>
          <w:color w:val="000000"/>
          <w:sz w:val="28"/>
        </w:rPr>
        <w:t xml:space="preserve">
      При этом если в течение указанного срока повышаются доплаты за специальные звания,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таможенной службы), уволенным без права на пенсионные выплаты за выслугу лет.»;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84</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«Действия </w:t>
      </w:r>
      <w:r>
        <w:rPr>
          <w:rFonts w:ascii="Times New Roman"/>
          <w:b w:val="false"/>
          <w:i w:val="false"/>
          <w:color w:val="000000"/>
          <w:sz w:val="28"/>
        </w:rPr>
        <w:t>статей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статьи 60,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статьи 61, </w:t>
      </w:r>
      <w:r>
        <w:rPr>
          <w:rFonts w:ascii="Times New Roman"/>
          <w:b w:val="false"/>
          <w:i w:val="false"/>
          <w:color w:val="000000"/>
          <w:sz w:val="28"/>
        </w:rPr>
        <w:t>статей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5 статьи 69, </w:t>
      </w:r>
      <w:r>
        <w:rPr>
          <w:rFonts w:ascii="Times New Roman"/>
          <w:b w:val="false"/>
          <w:i w:val="false"/>
          <w:color w:val="000000"/>
          <w:sz w:val="28"/>
        </w:rPr>
        <w:t>статей 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72, </w:t>
      </w:r>
      <w:r>
        <w:rPr>
          <w:rFonts w:ascii="Times New Roman"/>
          <w:b w:val="false"/>
          <w:i w:val="false"/>
          <w:color w:val="000000"/>
          <w:sz w:val="28"/>
        </w:rPr>
        <w:t>статей 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пунктов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75, </w:t>
      </w:r>
      <w:r>
        <w:rPr>
          <w:rFonts w:ascii="Times New Roman"/>
          <w:b w:val="false"/>
          <w:i w:val="false"/>
          <w:color w:val="000000"/>
          <w:sz w:val="28"/>
        </w:rPr>
        <w:t>статей 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(за исключением подпункта 12-1) пункта 1), </w:t>
      </w:r>
      <w:r>
        <w:rPr>
          <w:rFonts w:ascii="Times New Roman"/>
          <w:b w:val="false"/>
          <w:i w:val="false"/>
          <w:color w:val="000000"/>
          <w:sz w:val="28"/>
        </w:rPr>
        <w:t>статей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настоящего Закона распространяются на сотрудников государственной фельдъегерской службы Республики Казахстан с момента введения в действие настоящего Закона.</w:t>
      </w:r>
      <w:r>
        <w:br/>
      </w:r>
      <w:r>
        <w:rPr>
          <w:rFonts w:ascii="Times New Roman"/>
          <w:b w:val="false"/>
          <w:i w:val="false"/>
          <w:color w:val="000000"/>
          <w:sz w:val="28"/>
        </w:rPr>
        <w:t>
      Действия </w:t>
      </w:r>
      <w:r>
        <w:rPr>
          <w:rFonts w:ascii="Times New Roman"/>
          <w:b w:val="false"/>
          <w:i w:val="false"/>
          <w:color w:val="000000"/>
          <w:sz w:val="28"/>
        </w:rPr>
        <w:t>статьи 59</w:t>
      </w:r>
      <w:r>
        <w:rPr>
          <w:rFonts w:ascii="Times New Roman"/>
          <w:b w:val="false"/>
          <w:i w:val="false"/>
          <w:color w:val="000000"/>
          <w:sz w:val="28"/>
        </w:rPr>
        <w:t>,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статьи 60,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распространяются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12"/>
    <w:bookmarkStart w:name="z109"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xml:space="preserve">
      «1-1. Сотрудникам офицерского состава, уволенным со службы по достижении предельного возраста состояния на службе, по состоянию здоровья или сокращению штатов без права на пенсионную выплату за выслугу лет, наряду с выплатой выходных пособий в течение одного года со дня увольнения со службы сохраняются выплаты окладов по специальному званию. </w:t>
      </w:r>
      <w:r>
        <w:br/>
      </w:r>
      <w:r>
        <w:rPr>
          <w:rFonts w:ascii="Times New Roman"/>
          <w:b w:val="false"/>
          <w:i w:val="false"/>
          <w:color w:val="000000"/>
          <w:sz w:val="28"/>
        </w:rPr>
        <w:t>
      При этом если в течение указанного срока повышаются оклады по специальному званию сотрудникам, находящимся на службе, соответственно увеличиваются также размеры этих окладов, выплачиваемых сотрудникам офицерского состава, до истечения одного года после увольнения со службы.»;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увольнении сотрудника после повторного (последующего) зачисления на воинскую службу или службу в специальных государственных органах для определения размера единовременного пособия принимается период службы, за который выплата пособия не производилась.»;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85</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Сотрудники, которым были присвоены воинские звания «старший прапорщик», «прапорщик», «старшина», «сержант третьего класса», «сержант второго класса», «сержант первого класса», «штаб-сержант» либо «мастер-сержант», проходят службу в специальных государственных органах в порядке и на условиях, предусмотренных настоящим Законом для составов сержантов. При этом предельный возраст их состояния на службе в специальных государственных органах составляет до сорока семи лет включительно.».</w:t>
      </w:r>
    </w:p>
    <w:bookmarkEnd w:id="13"/>
    <w:bookmarkStart w:name="z114"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6</w:t>
      </w:r>
      <w:r>
        <w:rPr>
          <w:rFonts w:ascii="Times New Roman"/>
          <w:b w:val="false"/>
          <w:i w:val="false"/>
          <w:color w:val="000000"/>
          <w:sz w:val="28"/>
        </w:rPr>
        <w:t xml:space="preserve"> статьи 26 дополнить частями третьей и четвертой следующего содержания:</w:t>
      </w:r>
      <w:r>
        <w:br/>
      </w:r>
      <w:r>
        <w:rPr>
          <w:rFonts w:ascii="Times New Roman"/>
          <w:b w:val="false"/>
          <w:i w:val="false"/>
          <w:color w:val="000000"/>
          <w:sz w:val="28"/>
        </w:rPr>
        <w:t>
      «Военнослужащим офицерского состава, уволенным со службы по достижении предельного возраста состояния на воинской службе, по состоянию здоровья или сокращению штатов без права на пенсионную выплату за выслугу лет, наряду с выплатой выходных пособий в течение одного года со дня увольнения со службы сохраняются выплаты окладов по воинскому званию.</w:t>
      </w:r>
      <w:r>
        <w:br/>
      </w: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r>
        <w:br/>
      </w: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жене (мужу)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r>
        <w:br/>
      </w: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они стали инвалидами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инвалидами.»;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14"/>
    <w:bookmarkStart w:name="z121"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2014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2 апреля 2014 г.):</w:t>
      </w:r>
      <w:r>
        <w:br/>
      </w:r>
      <w:r>
        <w:rPr>
          <w:rFonts w:ascii="Times New Roman"/>
          <w:b w:val="false"/>
          <w:i w:val="false"/>
          <w:color w:val="000000"/>
          <w:sz w:val="28"/>
        </w:rPr>
        <w:t>
</w:t>
      </w:r>
      <w:r>
        <w:rPr>
          <w:rFonts w:ascii="Times New Roman"/>
          <w:b w:val="false"/>
          <w:i w:val="false"/>
          <w:color w:val="000000"/>
          <w:sz w:val="28"/>
        </w:rPr>
        <w:t>
      1) часть первую подпункта 3)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w:t>
      </w:r>
      <w:r>
        <w:rPr>
          <w:rFonts w:ascii="Times New Roman"/>
          <w:b w:val="false"/>
          <w:i w:val="false"/>
          <w:color w:val="000000"/>
          <w:sz w:val="28"/>
        </w:rPr>
        <w:t>
      3) подпункт 3)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«3) служба в специальных государственных и правоохранительных органах, государственная фельдъегерская служба;»;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«5. Максимальный размер пенсионных выплат,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государственной фельдъегерской службы,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утвержденному Правительством Республики Казахстан, и по результатам аттестации рабочих мест, не может превышать 75 процентов от размера 41-кратного месячного расчетного показателя, устанавливаемого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«4. От уплаты обязательных пенсионных взносов в единый накопительный пенсионный фонд освобождаются военнослужащие, сотрудники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64. Право на пенсионные выплаты из Центра</w:t>
      </w:r>
      <w:r>
        <w:br/>
      </w:r>
      <w:r>
        <w:rPr>
          <w:rFonts w:ascii="Times New Roman"/>
          <w:b w:val="false"/>
          <w:i w:val="false"/>
          <w:color w:val="000000"/>
          <w:sz w:val="28"/>
        </w:rPr>
        <w:t>
                  за выслугу лет</w:t>
      </w:r>
      <w:r>
        <w:br/>
      </w:r>
      <w:r>
        <w:rPr>
          <w:rFonts w:ascii="Times New Roman"/>
          <w:b w:val="false"/>
          <w:i w:val="false"/>
          <w:color w:val="000000"/>
          <w:sz w:val="28"/>
        </w:rPr>
        <w:t xml:space="preserve">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а также лица, права которых иметь специальные звания, классные чины и носить форменную одежду упразднены с 1 января 2012 года: </w:t>
      </w:r>
      <w:r>
        <w:br/>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не менее двадцати пяти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не менее двадцати пяти лет, уволенные по сокращению штатов, собственному желанию и состоянию здоровья;</w:t>
      </w:r>
      <w:r>
        <w:br/>
      </w:r>
      <w:r>
        <w:rPr>
          <w:rFonts w:ascii="Times New Roman"/>
          <w:b w:val="false"/>
          <w:i w:val="false"/>
          <w:color w:val="000000"/>
          <w:sz w:val="28"/>
        </w:rPr>
        <w:t xml:space="preserve">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государственной фельдъегерской службы, которым присвоены специальные звания, классные чины,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w:t>
      </w:r>
      <w:r>
        <w:br/>
      </w:r>
      <w:r>
        <w:rPr>
          <w:rFonts w:ascii="Times New Roman"/>
          <w:b w:val="false"/>
          <w:i w:val="false"/>
          <w:color w:val="000000"/>
          <w:sz w:val="28"/>
        </w:rPr>
        <w:t xml:space="preserve">
      2.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 </w:t>
      </w:r>
      <w:r>
        <w:br/>
      </w: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r>
        <w:br/>
      </w:r>
      <w:r>
        <w:rPr>
          <w:rFonts w:ascii="Times New Roman"/>
          <w:b w:val="false"/>
          <w:i w:val="false"/>
          <w:color w:val="000000"/>
          <w:sz w:val="28"/>
        </w:rPr>
        <w:t>
      4. Право на пенсионные выплаты за выслугу лет имеют сотрудники правоохранительных органов, государственной фельдъегерской службы, права которых иметь воинские и специальные звания, классные чины и носить форменную одежду упразднены с 1 января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65 изложить в следующей редакции:</w:t>
      </w:r>
      <w:r>
        <w:br/>
      </w:r>
      <w:r>
        <w:rPr>
          <w:rFonts w:ascii="Times New Roman"/>
          <w:b w:val="false"/>
          <w:i w:val="false"/>
          <w:color w:val="000000"/>
          <w:sz w:val="28"/>
        </w:rPr>
        <w:t>
      «1. Пенсионные выплаты из Центра назначаются:</w:t>
      </w:r>
      <w:r>
        <w:br/>
      </w:r>
      <w:r>
        <w:rPr>
          <w:rFonts w:ascii="Times New Roman"/>
          <w:b w:val="false"/>
          <w:i w:val="false"/>
          <w:color w:val="000000"/>
          <w:sz w:val="28"/>
        </w:rPr>
        <w:t>
      1) в полном объеме – лицам, имеющим право на пенсионные выплаты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64 настоящего Закона, при наличии стажа воинской службы, службы в специальных государственных и правоохранительных органах, государственной фельдъегерской службы десять лет и более по состоянию на 1 января 1998 года;</w:t>
      </w:r>
      <w:r>
        <w:br/>
      </w:r>
      <w:r>
        <w:rPr>
          <w:rFonts w:ascii="Times New Roman"/>
          <w:b w:val="false"/>
          <w:i w:val="false"/>
          <w:color w:val="000000"/>
          <w:sz w:val="28"/>
        </w:rPr>
        <w:t>
      2) в неполном объеме – лицам, имеющим право на пенсионные выплаты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64 настоящего Закона, при наличии стажа воинской службы, службы в специальных государственных и правоохранительных органах, государственной фельдъегерской службы менее десяти лет по состоянию на 1 января 1998 года.»;</w:t>
      </w:r>
      <w:r>
        <w:br/>
      </w:r>
      <w:r>
        <w:rPr>
          <w:rFonts w:ascii="Times New Roman"/>
          <w:b w:val="false"/>
          <w:i w:val="false"/>
          <w:color w:val="000000"/>
          <w:sz w:val="28"/>
        </w:rPr>
        <w:t>
      «4. За каждый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в полном объеме, назначенных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64 настоящего Закона, увеличивается на 2 процента, за каждый год трудового стажа – на 1 процент от денежного содержания, определяемого в соответствии со статьей 67 настоящего Закона. За каждый год общего трудового стажа свыше двадцати пяти лет размер пенсионных выплат в полном объеме, назначенных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64 настоящего Закона, увеличивается на 1 процент от денежного содержания, определяемого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r>
        <w:br/>
      </w:r>
      <w:r>
        <w:rPr>
          <w:rFonts w:ascii="Times New Roman"/>
          <w:b w:val="false"/>
          <w:i w:val="false"/>
          <w:color w:val="000000"/>
          <w:sz w:val="28"/>
        </w:rPr>
        <w:t>
      5. Общий размер пенсионных выплат, исчисленный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настоящей статьи, не может превышать 65 процентов от денежного содержания, определенного в соответствии со </w:t>
      </w:r>
      <w:r>
        <w:rPr>
          <w:rFonts w:ascii="Times New Roman"/>
          <w:b w:val="false"/>
          <w:i w:val="false"/>
          <w:color w:val="000000"/>
          <w:sz w:val="28"/>
        </w:rPr>
        <w:t>статьей 67</w:t>
      </w:r>
      <w:r>
        <w:rPr>
          <w:rFonts w:ascii="Times New Roman"/>
          <w:b w:val="false"/>
          <w:i w:val="false"/>
          <w:color w:val="000000"/>
          <w:sz w:val="28"/>
        </w:rPr>
        <w:t>  настоящего Закона. Максимальный размер месячных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не может превышать размер 109-кратного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67. Размер денежного содержания, учитываемый для</w:t>
      </w:r>
      <w:r>
        <w:br/>
      </w:r>
      <w:r>
        <w:rPr>
          <w:rFonts w:ascii="Times New Roman"/>
          <w:b w:val="false"/>
          <w:i w:val="false"/>
          <w:color w:val="000000"/>
          <w:sz w:val="28"/>
        </w:rPr>
        <w:t>
                  пенсионного обеспечения</w:t>
      </w:r>
      <w:r>
        <w:br/>
      </w:r>
      <w:r>
        <w:rPr>
          <w:rFonts w:ascii="Times New Roman"/>
          <w:b w:val="false"/>
          <w:i w:val="false"/>
          <w:color w:val="000000"/>
          <w:sz w:val="28"/>
        </w:rPr>
        <w:t>
      1.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определяется на день увольнения (исключения из списков личного состава) со службы.</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включаются должностной оклад, оклад (доплата) по воинскому (специальному) званию, классному чину.</w:t>
      </w:r>
      <w:r>
        <w:br/>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(за исключением таможенных органов), сотрудников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подтверждается справкой установленного образца соответствующего органа по последнему месту службы.</w:t>
      </w:r>
      <w:r>
        <w:br/>
      </w:r>
      <w:r>
        <w:rPr>
          <w:rFonts w:ascii="Times New Roman"/>
          <w:b w:val="false"/>
          <w:i w:val="false"/>
          <w:color w:val="000000"/>
          <w:sz w:val="28"/>
        </w:rPr>
        <w:t>
      Статья 68. Сроки назначения и осуществления пенсионных выплат</w:t>
      </w:r>
      <w:r>
        <w:br/>
      </w:r>
      <w:r>
        <w:rPr>
          <w:rFonts w:ascii="Times New Roman"/>
          <w:b w:val="false"/>
          <w:i w:val="false"/>
          <w:color w:val="000000"/>
          <w:sz w:val="28"/>
        </w:rPr>
        <w:t>
      1. Назначенные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пенсионные выплаты за счет бюджетных средств осуществляются со дня увольнения со службы (исключения из списков личного состава), но не ранее дня, по который им было выплачено денежное содержание.</w:t>
      </w:r>
      <w:r>
        <w:br/>
      </w:r>
      <w:r>
        <w:rPr>
          <w:rFonts w:ascii="Times New Roman"/>
          <w:b w:val="false"/>
          <w:i w:val="false"/>
          <w:color w:val="000000"/>
          <w:sz w:val="28"/>
        </w:rPr>
        <w:t>
      2. Осуществление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предусмотренных на содержание соответствующих служб, производится полностью независимо от наличия у получателей заработка или другого дохода.</w:t>
      </w:r>
      <w:r>
        <w:br/>
      </w:r>
      <w:r>
        <w:rPr>
          <w:rFonts w:ascii="Times New Roman"/>
          <w:b w:val="false"/>
          <w:i w:val="false"/>
          <w:color w:val="000000"/>
          <w:sz w:val="28"/>
        </w:rPr>
        <w:t xml:space="preserve">
      3. Пенсионные выплаты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индивидуальных пенсионных накоплений производятся в соответствии с пенсионным договором. </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государственной фельдъегерской службы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xml:space="preserve">
      5. При возобновлении ранее назначенных пенсионных выплат пенсионерам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 </w:t>
      </w:r>
      <w:r>
        <w:br/>
      </w:r>
      <w:r>
        <w:rPr>
          <w:rFonts w:ascii="Times New Roman"/>
          <w:b w:val="false"/>
          <w:i w:val="false"/>
          <w:color w:val="000000"/>
          <w:sz w:val="28"/>
        </w:rPr>
        <w:t>
      Статья 69. Средства и порядок выплаты пенсий</w:t>
      </w:r>
      <w:r>
        <w:br/>
      </w:r>
      <w:r>
        <w:rPr>
          <w:rFonts w:ascii="Times New Roman"/>
          <w:b w:val="false"/>
          <w:i w:val="false"/>
          <w:color w:val="000000"/>
          <w:sz w:val="28"/>
        </w:rPr>
        <w:t>
      1. Пенсионное обеспечение лиц, вышедших на пенсию до 1 января 1998 года, из числа военнослужащих, сотрудников правоохранительных органов, государственной фельдъегерской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производится за счет бюджетных средств с сохранением установленного размера пенсии.</w:t>
      </w:r>
      <w:r>
        <w:br/>
      </w:r>
      <w:r>
        <w:rPr>
          <w:rFonts w:ascii="Times New Roman"/>
          <w:b w:val="false"/>
          <w:i w:val="false"/>
          <w:color w:val="000000"/>
          <w:sz w:val="28"/>
        </w:rPr>
        <w:t xml:space="preserve">
      2. Пенсионное обеспечение военнослужащих, сотрудников правоохранительных органов, государственной фельдъегерской службы, имеющих стаж воинской службы или службы в правоохранительных органах и государственной фельдъегерской службы по состоянию на 1 января 1998 года более десяти лет, производится за счет бюджетных средств. </w:t>
      </w:r>
      <w:r>
        <w:br/>
      </w:r>
      <w:r>
        <w:rPr>
          <w:rFonts w:ascii="Times New Roman"/>
          <w:b w:val="false"/>
          <w:i w:val="false"/>
          <w:color w:val="000000"/>
          <w:sz w:val="28"/>
        </w:rPr>
        <w:t>
      3. Пенсионное обеспечение военнослужащих, сотрудников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имеющих стаж воинской службы или службы в органах прокуратуры, внутренних дел и бывшего Государственного следственного комитета по состоянию на 1 января 1998 года более десяти лет, производится за счет бюджетных средств.</w:t>
      </w:r>
      <w:r>
        <w:br/>
      </w:r>
      <w:r>
        <w:rPr>
          <w:rFonts w:ascii="Times New Roman"/>
          <w:b w:val="false"/>
          <w:i w:val="false"/>
          <w:color w:val="000000"/>
          <w:sz w:val="28"/>
        </w:rPr>
        <w:t>
      4. Для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и государственной фельдъегерской службы менее десяти лет, вводится порядок обязательных пенсионных взносов в единый накопительный пенсионный фонд в размере 20 процентов от размера денежного содержания,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67 настоящего Закона, на индивидуальный пенсионный счет по выбору вкладчика за счет бюджетных средств. </w:t>
      </w:r>
      <w:r>
        <w:br/>
      </w:r>
      <w:r>
        <w:rPr>
          <w:rFonts w:ascii="Times New Roman"/>
          <w:b w:val="false"/>
          <w:i w:val="false"/>
          <w:color w:val="000000"/>
          <w:sz w:val="28"/>
        </w:rPr>
        <w:t>
      Пенсионные выплаты военнослужащим и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осуществляются из единого накопительного пенсионного фонда исходя из индивидуальных пенсионных накоплений, а также за счет бюджетных средств.</w:t>
      </w:r>
      <w:r>
        <w:br/>
      </w:r>
      <w:r>
        <w:rPr>
          <w:rFonts w:ascii="Times New Roman"/>
          <w:b w:val="false"/>
          <w:i w:val="false"/>
          <w:color w:val="000000"/>
          <w:sz w:val="28"/>
        </w:rPr>
        <w:t>
      5. На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поступивших впервые на службу после 1 января 1998 года, распространяется порядок формирования пенсионных накоплений в соответствии с пунктом 4 настоящей статьи. Пенсионные выплаты для них осуществляются из единого накопительного пенсионного фонда исходя из индивидуальных пенсионных накоплений.</w:t>
      </w:r>
      <w:r>
        <w:br/>
      </w:r>
      <w:r>
        <w:rPr>
          <w:rFonts w:ascii="Times New Roman"/>
          <w:b w:val="false"/>
          <w:i w:val="false"/>
          <w:color w:val="000000"/>
          <w:sz w:val="28"/>
        </w:rPr>
        <w:t>
      Статья 70. Органы, осуществляющие пенсионное обеспечение</w:t>
      </w:r>
      <w:r>
        <w:br/>
      </w:r>
      <w:r>
        <w:rPr>
          <w:rFonts w:ascii="Times New Roman"/>
          <w:b w:val="false"/>
          <w:i w:val="false"/>
          <w:color w:val="000000"/>
          <w:sz w:val="28"/>
        </w:rPr>
        <w:t>
                 военнослужащих и сотрудников специальных</w:t>
      </w:r>
      <w:r>
        <w:br/>
      </w:r>
      <w:r>
        <w:rPr>
          <w:rFonts w:ascii="Times New Roman"/>
          <w:b w:val="false"/>
          <w:i w:val="false"/>
          <w:color w:val="000000"/>
          <w:sz w:val="28"/>
        </w:rPr>
        <w:t>
                 государственных и правоохранительных органов,</w:t>
      </w:r>
      <w:r>
        <w:br/>
      </w:r>
      <w:r>
        <w:rPr>
          <w:rFonts w:ascii="Times New Roman"/>
          <w:b w:val="false"/>
          <w:i w:val="false"/>
          <w:color w:val="000000"/>
          <w:sz w:val="28"/>
        </w:rPr>
        <w:t>
                 государственной фельдъегерской службы</w:t>
      </w:r>
      <w:r>
        <w:br/>
      </w:r>
      <w:r>
        <w:rPr>
          <w:rFonts w:ascii="Times New Roman"/>
          <w:b w:val="false"/>
          <w:i w:val="false"/>
          <w:color w:val="000000"/>
          <w:sz w:val="28"/>
        </w:rPr>
        <w:t>
      1. Назначение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определяемом Правительством Республики Казахстан.</w:t>
      </w:r>
      <w:r>
        <w:br/>
      </w:r>
      <w:r>
        <w:rPr>
          <w:rFonts w:ascii="Times New Roman"/>
          <w:b w:val="false"/>
          <w:i w:val="false"/>
          <w:color w:val="000000"/>
          <w:sz w:val="28"/>
        </w:rPr>
        <w:t>
      2. Пенсионное обеспечение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за счет обязательных пенсионных взносов и добровольных пенсионных взносов в единый накопительный пенсионный фонд и (или) добровольный накопительный пенсионный фонд осуществляется в порядке, определяемом настоящим Законом.».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Специализированные учебные центры и их филиалы обязаны в течение шести месяцев со дня введения в действие настоящего Закона привести свою деятельность в соответствие с </w:t>
      </w:r>
      <w:r>
        <w:rPr>
          <w:rFonts w:ascii="Times New Roman"/>
          <w:b w:val="false"/>
          <w:i w:val="false"/>
          <w:color w:val="000000"/>
          <w:sz w:val="28"/>
        </w:rPr>
        <w:t>подпунктом 4)</w:t>
      </w:r>
      <w:r>
        <w:rPr>
          <w:rFonts w:ascii="Times New Roman"/>
          <w:b w:val="false"/>
          <w:i w:val="false"/>
          <w:color w:val="000000"/>
          <w:sz w:val="28"/>
        </w:rPr>
        <w:t xml:space="preserve"> пункта 8 статьи 1 настоящего Закона.</w:t>
      </w:r>
      <w:r>
        <w:br/>
      </w:r>
      <w:r>
        <w:rPr>
          <w:rFonts w:ascii="Times New Roman"/>
          <w:b w:val="false"/>
          <w:i w:val="false"/>
          <w:color w:val="000000"/>
          <w:sz w:val="28"/>
        </w:rPr>
        <w:t>
</w:t>
      </w:r>
      <w:r>
        <w:rPr>
          <w:rFonts w:ascii="Times New Roman"/>
          <w:b w:val="false"/>
          <w:i w:val="false"/>
          <w:color w:val="000000"/>
          <w:sz w:val="28"/>
        </w:rPr>
        <w:t>
      3. Порядок добровольной возмездной сдачи огнестрельного бесствольного, газового оружия с возможностью стрельбы патронами травматического действия физическими лицами, имеющими соответствующее разрешение органов внутренних дел на хранение и ношение оружия,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Технически исправное и пригодное для дальнейшей эксплуатации добровольно возмездно сданное огнестрельное бесствольное, а также газовое оружие с возможностью стрельбы патронами травматического действия может передаваться в правоохранительные органы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