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0694" w14:textId="5da0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разрешениях и уведомлениях</w:t>
      </w:r>
    </w:p>
    <w:p>
      <w:pPr>
        <w:spacing w:after="0"/>
        <w:ind w:left="0"/>
        <w:jc w:val="both"/>
      </w:pPr>
      <w:r>
        <w:rPr>
          <w:rFonts w:ascii="Times New Roman"/>
          <w:b w:val="false"/>
          <w:i w:val="false"/>
          <w:color w:val="000000"/>
          <w:sz w:val="28"/>
        </w:rPr>
        <w:t>Закон Республики Казахстан от 16 мая 2014 года № 202-V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введением и реализацией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bookmarkStart w:name="z461" w:id="4"/>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4"/>
    <w:bookmarkStart w:name="z3602" w:id="5"/>
    <w:p>
      <w:pPr>
        <w:spacing w:after="0"/>
        <w:ind w:left="0"/>
        <w:jc w:val="both"/>
      </w:pPr>
      <w:r>
        <w:rPr>
          <w:rFonts w:ascii="Times New Roman"/>
          <w:b w:val="false"/>
          <w:i w:val="false"/>
          <w:color w:val="000000"/>
          <w:sz w:val="28"/>
        </w:rPr>
        <w:t>
      1-2)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 деятельность разрешительных органов по осуществлению государственного контроля, направленная на обеспечение соблюдения квалификационных или разрешительных требований лицензиатами и владельцами разрешений второй категории, а также заявителями, направившими уведомление, после выдачи лицензии или разрешения второй категории, а также включения в государственный электронный реестр разрешений и уведомлений;</w:t>
      </w:r>
    </w:p>
    <w:bookmarkEnd w:id="5"/>
    <w:bookmarkStart w:name="z6" w:id="6"/>
    <w:p>
      <w:pPr>
        <w:spacing w:after="0"/>
        <w:ind w:left="0"/>
        <w:jc w:val="both"/>
      </w:pPr>
      <w:r>
        <w:rPr>
          <w:rFonts w:ascii="Times New Roman"/>
          <w:b w:val="false"/>
          <w:i w:val="false"/>
          <w:color w:val="000000"/>
          <w:sz w:val="28"/>
        </w:rPr>
        <w:t>
      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bookmarkEnd w:id="6"/>
    <w:bookmarkStart w:name="z7" w:id="7"/>
    <w:p>
      <w:pPr>
        <w:spacing w:after="0"/>
        <w:ind w:left="0"/>
        <w:jc w:val="both"/>
      </w:pPr>
      <w:r>
        <w:rPr>
          <w:rFonts w:ascii="Times New Roman"/>
          <w:b w:val="false"/>
          <w:i w:val="false"/>
          <w:color w:val="000000"/>
          <w:sz w:val="28"/>
        </w:rPr>
        <w:t>
      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bookmarkEnd w:id="7"/>
    <w:bookmarkStart w:name="z8" w:id="8"/>
    <w:p>
      <w:pPr>
        <w:spacing w:after="0"/>
        <w:ind w:left="0"/>
        <w:jc w:val="both"/>
      </w:pPr>
      <w:r>
        <w:rPr>
          <w:rFonts w:ascii="Times New Roman"/>
          <w:b w:val="false"/>
          <w:i w:val="false"/>
          <w:color w:val="000000"/>
          <w:sz w:val="28"/>
        </w:rPr>
        <w:t>
      4) владелец разрешения второй категории – физическое или юридическое лицо, имеющее действительное разрешение второй категории;</w:t>
      </w:r>
    </w:p>
    <w:bookmarkEnd w:id="8"/>
    <w:bookmarkStart w:name="z9" w:id="9"/>
    <w:p>
      <w:pPr>
        <w:spacing w:after="0"/>
        <w:ind w:left="0"/>
        <w:jc w:val="both"/>
      </w:pPr>
      <w:r>
        <w:rPr>
          <w:rFonts w:ascii="Times New Roman"/>
          <w:b w:val="false"/>
          <w:i w:val="false"/>
          <w:color w:val="000000"/>
          <w:sz w:val="28"/>
        </w:rPr>
        <w:t>
      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bookmarkEnd w:id="9"/>
    <w:bookmarkStart w:name="z10" w:id="10"/>
    <w:p>
      <w:pPr>
        <w:spacing w:after="0"/>
        <w:ind w:left="0"/>
        <w:jc w:val="both"/>
      </w:pPr>
      <w:r>
        <w:rPr>
          <w:rFonts w:ascii="Times New Roman"/>
          <w:b w:val="false"/>
          <w:i w:val="false"/>
          <w:color w:val="000000"/>
          <w:sz w:val="28"/>
        </w:rPr>
        <w:t>
      6)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bookmarkEnd w:id="10"/>
    <w:bookmarkStart w:name="z11" w:id="11"/>
    <w:p>
      <w:pPr>
        <w:spacing w:after="0"/>
        <w:ind w:left="0"/>
        <w:jc w:val="both"/>
      </w:pPr>
      <w:r>
        <w:rPr>
          <w:rFonts w:ascii="Times New Roman"/>
          <w:b w:val="false"/>
          <w:i w:val="false"/>
          <w:color w:val="000000"/>
          <w:sz w:val="28"/>
        </w:rPr>
        <w:t>
      7) лицензиар – государственный орган, осуществляющий лицензирование в соответствии с настоящим Законом;</w:t>
      </w:r>
    </w:p>
    <w:bookmarkEnd w:id="11"/>
    <w:bookmarkStart w:name="z12" w:id="12"/>
    <w:p>
      <w:pPr>
        <w:spacing w:after="0"/>
        <w:ind w:left="0"/>
        <w:jc w:val="both"/>
      </w:pPr>
      <w:r>
        <w:rPr>
          <w:rFonts w:ascii="Times New Roman"/>
          <w:b w:val="false"/>
          <w:i w:val="false"/>
          <w:color w:val="000000"/>
          <w:sz w:val="28"/>
        </w:rPr>
        <w:t>
      8) лицензиат – физическое или юридическое лицо, а также филиал иностранного юридического лица, предметом деятельности которого является оказание финансовых услуг, имеющие лицензию;</w:t>
      </w:r>
    </w:p>
    <w:bookmarkEnd w:id="12"/>
    <w:bookmarkStart w:name="z13" w:id="13"/>
    <w:p>
      <w:pPr>
        <w:spacing w:after="0"/>
        <w:ind w:left="0"/>
        <w:jc w:val="both"/>
      </w:pPr>
      <w:r>
        <w:rPr>
          <w:rFonts w:ascii="Times New Roman"/>
          <w:b w:val="false"/>
          <w:i w:val="false"/>
          <w:color w:val="000000"/>
          <w:sz w:val="28"/>
        </w:rPr>
        <w:t>
      9) подвид лицензируемого вида деятельности – конкретизация соответствующего лицензируемого вида деятельности в рамках одной лицензии;</w:t>
      </w:r>
    </w:p>
    <w:bookmarkEnd w:id="13"/>
    <w:bookmarkStart w:name="z14" w:id="14"/>
    <w:p>
      <w:pPr>
        <w:spacing w:after="0"/>
        <w:ind w:left="0"/>
        <w:jc w:val="both"/>
      </w:pPr>
      <w:r>
        <w:rPr>
          <w:rFonts w:ascii="Times New Roman"/>
          <w:b w:val="false"/>
          <w:i w:val="false"/>
          <w:color w:val="000000"/>
          <w:sz w:val="28"/>
        </w:rPr>
        <w:t>
      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bookmarkEnd w:id="14"/>
    <w:bookmarkStart w:name="z15" w:id="15"/>
    <w:p>
      <w:pPr>
        <w:spacing w:after="0"/>
        <w:ind w:left="0"/>
        <w:jc w:val="both"/>
      </w:pPr>
      <w:r>
        <w:rPr>
          <w:rFonts w:ascii="Times New Roman"/>
          <w:b w:val="false"/>
          <w:i w:val="false"/>
          <w:color w:val="000000"/>
          <w:sz w:val="28"/>
        </w:rPr>
        <w:t>
      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bookmarkEnd w:id="15"/>
    <w:bookmarkStart w:name="z16" w:id="16"/>
    <w:p>
      <w:pPr>
        <w:spacing w:after="0"/>
        <w:ind w:left="0"/>
        <w:jc w:val="both"/>
      </w:pPr>
      <w:r>
        <w:rPr>
          <w:rFonts w:ascii="Times New Roman"/>
          <w:b w:val="false"/>
          <w:i w:val="false"/>
          <w:color w:val="000000"/>
          <w:sz w:val="28"/>
        </w:rPr>
        <w:t>
      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bookmarkEnd w:id="16"/>
    <w:bookmarkStart w:name="z17" w:id="17"/>
    <w:p>
      <w:pPr>
        <w:spacing w:after="0"/>
        <w:ind w:left="0"/>
        <w:jc w:val="both"/>
      </w:pPr>
      <w:r>
        <w:rPr>
          <w:rFonts w:ascii="Times New Roman"/>
          <w:b w:val="false"/>
          <w:i w:val="false"/>
          <w:color w:val="000000"/>
          <w:sz w:val="28"/>
        </w:rPr>
        <w:t>
      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17"/>
    <w:bookmarkStart w:name="z1394" w:id="18"/>
    <w:p>
      <w:pPr>
        <w:spacing w:after="0"/>
        <w:ind w:left="0"/>
        <w:jc w:val="both"/>
      </w:pPr>
      <w:r>
        <w:rPr>
          <w:rFonts w:ascii="Times New Roman"/>
          <w:b w:val="false"/>
          <w:i w:val="false"/>
          <w:color w:val="000000"/>
          <w:sz w:val="28"/>
        </w:rPr>
        <w:t>
      13-1) автоматический режим проверки заявителя и выдачи разрешения – режим, при котором рассмотрение заявления и выдача разрешения производятся без участия ответственного лица разрешительного органа;</w:t>
      </w:r>
    </w:p>
    <w:bookmarkEnd w:id="18"/>
    <w:bookmarkStart w:name="z18" w:id="19"/>
    <w:p>
      <w:pPr>
        <w:spacing w:after="0"/>
        <w:ind w:left="0"/>
        <w:jc w:val="both"/>
      </w:pPr>
      <w:r>
        <w:rPr>
          <w:rFonts w:ascii="Times New Roman"/>
          <w:b w:val="false"/>
          <w:i w:val="false"/>
          <w:color w:val="000000"/>
          <w:sz w:val="28"/>
        </w:rPr>
        <w:t>
      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bookmarkEnd w:id="19"/>
    <w:bookmarkStart w:name="z19" w:id="20"/>
    <w:p>
      <w:pPr>
        <w:spacing w:after="0"/>
        <w:ind w:left="0"/>
        <w:jc w:val="both"/>
      </w:pPr>
      <w:r>
        <w:rPr>
          <w:rFonts w:ascii="Times New Roman"/>
          <w:b w:val="false"/>
          <w:i w:val="false"/>
          <w:color w:val="000000"/>
          <w:sz w:val="28"/>
        </w:rPr>
        <w:t>
      15) разрешение – подтверждение права физического или юридического лица, а также филиала иностранного юридического лица, предметом деятельности которого является оказание финансовых услуг,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17) разрешительные органы – лицензиары и органы, уполномоченные на выдачу разрешений второй категории;</w:t>
      </w:r>
    </w:p>
    <w:bookmarkEnd w:id="21"/>
    <w:bookmarkStart w:name="z22" w:id="22"/>
    <w:p>
      <w:pPr>
        <w:spacing w:after="0"/>
        <w:ind w:left="0"/>
        <w:jc w:val="both"/>
      </w:pPr>
      <w:r>
        <w:rPr>
          <w:rFonts w:ascii="Times New Roman"/>
          <w:b w:val="false"/>
          <w:i w:val="false"/>
          <w:color w:val="000000"/>
          <w:sz w:val="28"/>
        </w:rPr>
        <w:t>
      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bookmarkEnd w:id="22"/>
    <w:bookmarkStart w:name="z23" w:id="23"/>
    <w:p>
      <w:pPr>
        <w:spacing w:after="0"/>
        <w:ind w:left="0"/>
        <w:jc w:val="both"/>
      </w:pPr>
      <w:r>
        <w:rPr>
          <w:rFonts w:ascii="Times New Roman"/>
          <w:b w:val="false"/>
          <w:i w:val="false"/>
          <w:color w:val="000000"/>
          <w:sz w:val="28"/>
        </w:rPr>
        <w:t>
      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bookmarkEnd w:id="23"/>
    <w:bookmarkStart w:name="z24" w:id="24"/>
    <w:p>
      <w:pPr>
        <w:spacing w:after="0"/>
        <w:ind w:left="0"/>
        <w:jc w:val="both"/>
      </w:pPr>
      <w:r>
        <w:rPr>
          <w:rFonts w:ascii="Times New Roman"/>
          <w:b w:val="false"/>
          <w:i w:val="false"/>
          <w:color w:val="000000"/>
          <w:sz w:val="28"/>
        </w:rPr>
        <w:t>
      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bookmarkEnd w:id="24"/>
    <w:bookmarkStart w:name="z3603" w:id="25"/>
    <w:p>
      <w:pPr>
        <w:spacing w:after="0"/>
        <w:ind w:left="0"/>
        <w:jc w:val="both"/>
      </w:pPr>
      <w:r>
        <w:rPr>
          <w:rFonts w:ascii="Times New Roman"/>
          <w:b w:val="false"/>
          <w:i w:val="false"/>
          <w:color w:val="000000"/>
          <w:sz w:val="28"/>
        </w:rPr>
        <w:t>
      20-1) разрешительный контроль до выдачи разрешения и (или) приложения к разрешению, а также по направленному уведомлению (далее разрешительный контроль) – деятельность разрешительных органов, направленная на установление соответствия заявителя квалификационным или разрешительным требованиям до выдачи разрешения и (или) приложения к разрешению, а также по направленному уведомлению;</w:t>
      </w:r>
    </w:p>
    <w:bookmarkEnd w:id="25"/>
    <w:bookmarkStart w:name="z25" w:id="26"/>
    <w:p>
      <w:pPr>
        <w:spacing w:after="0"/>
        <w:ind w:left="0"/>
        <w:jc w:val="both"/>
      </w:pPr>
      <w:r>
        <w:rPr>
          <w:rFonts w:ascii="Times New Roman"/>
          <w:b w:val="false"/>
          <w:i w:val="false"/>
          <w:color w:val="000000"/>
          <w:sz w:val="28"/>
        </w:rPr>
        <w:t>
      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bookmarkEnd w:id="26"/>
    <w:bookmarkStart w:name="z26" w:id="27"/>
    <w:p>
      <w:pPr>
        <w:spacing w:after="0"/>
        <w:ind w:left="0"/>
        <w:jc w:val="both"/>
      </w:pPr>
      <w:r>
        <w:rPr>
          <w:rFonts w:ascii="Times New Roman"/>
          <w:b w:val="false"/>
          <w:i w:val="false"/>
          <w:color w:val="000000"/>
          <w:sz w:val="28"/>
        </w:rPr>
        <w:t>
      22) уполномоченный орган в сфере разрешений и уведомлений – центральный государственный орган, осуществляющий руководство и межотраслевую координацию в сфере разрешений и уведомлений;</w:t>
      </w:r>
    </w:p>
    <w:bookmarkEnd w:id="27"/>
    <w:bookmarkStart w:name="z27" w:id="28"/>
    <w:p>
      <w:pPr>
        <w:spacing w:after="0"/>
        <w:ind w:left="0"/>
        <w:jc w:val="both"/>
      </w:pPr>
      <w:r>
        <w:rPr>
          <w:rFonts w:ascii="Times New Roman"/>
          <w:b w:val="false"/>
          <w:i w:val="false"/>
          <w:color w:val="000000"/>
          <w:sz w:val="28"/>
        </w:rPr>
        <w:t>
      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саморегулирования субъектов профессиональной или предпринимательской деятельности в последующем;</w:t>
      </w:r>
    </w:p>
    <w:bookmarkEnd w:id="28"/>
    <w:bookmarkStart w:name="z28" w:id="29"/>
    <w:p>
      <w:pPr>
        <w:spacing w:after="0"/>
        <w:ind w:left="0"/>
        <w:jc w:val="both"/>
      </w:pPr>
      <w:r>
        <w:rPr>
          <w:rFonts w:ascii="Times New Roman"/>
          <w:b w:val="false"/>
          <w:i w:val="false"/>
          <w:color w:val="000000"/>
          <w:sz w:val="28"/>
        </w:rPr>
        <w:t>
      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bookmarkEnd w:id="29"/>
    <w:bookmarkStart w:name="z29" w:id="30"/>
    <w:p>
      <w:pPr>
        <w:spacing w:after="0"/>
        <w:ind w:left="0"/>
        <w:jc w:val="both"/>
      </w:pPr>
      <w:r>
        <w:rPr>
          <w:rFonts w:ascii="Times New Roman"/>
          <w:b w:val="false"/>
          <w:i w:val="false"/>
          <w:color w:val="000000"/>
          <w:sz w:val="28"/>
        </w:rPr>
        <w:t>
      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30"/>
    <w:bookmarkStart w:name="z30" w:id="31"/>
    <w:p>
      <w:pPr>
        <w:spacing w:after="0"/>
        <w:ind w:left="0"/>
        <w:jc w:val="both"/>
      </w:pPr>
      <w:r>
        <w:rPr>
          <w:rFonts w:ascii="Times New Roman"/>
          <w:b w:val="false"/>
          <w:i w:val="false"/>
          <w:color w:val="000000"/>
          <w:sz w:val="28"/>
        </w:rPr>
        <w:t>
      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31"/>
    <w:bookmarkStart w:name="z31" w:id="32"/>
    <w:p>
      <w:pPr>
        <w:spacing w:after="0"/>
        <w:ind w:left="0"/>
        <w:jc w:val="both"/>
      </w:pPr>
      <w:r>
        <w:rPr>
          <w:rFonts w:ascii="Times New Roman"/>
          <w:b w:val="false"/>
          <w:i w:val="false"/>
          <w:color w:val="000000"/>
          <w:sz w:val="28"/>
        </w:rPr>
        <w:t>
      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28) уведомление – документ, составленный заявителем по утвержденной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форме, информирующий о начале или прекращении осуществления деятельности или действия;</w:t>
      </w:r>
    </w:p>
    <w:bookmarkEnd w:id="33"/>
    <w:bookmarkStart w:name="z33" w:id="34"/>
    <w:p>
      <w:pPr>
        <w:spacing w:after="0"/>
        <w:ind w:left="0"/>
        <w:jc w:val="both"/>
      </w:pPr>
      <w:r>
        <w:rPr>
          <w:rFonts w:ascii="Times New Roman"/>
          <w:b w:val="false"/>
          <w:i w:val="false"/>
          <w:color w:val="000000"/>
          <w:sz w:val="28"/>
        </w:rPr>
        <w:t>
      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bookmarkEnd w:id="34"/>
    <w:bookmarkStart w:name="z34" w:id="35"/>
    <w:p>
      <w:pPr>
        <w:spacing w:after="0"/>
        <w:ind w:left="0"/>
        <w:jc w:val="both"/>
      </w:pPr>
      <w:r>
        <w:rPr>
          <w:rFonts w:ascii="Times New Roman"/>
          <w:b w:val="false"/>
          <w:i w:val="false"/>
          <w:color w:val="000000"/>
          <w:sz w:val="28"/>
        </w:rPr>
        <w:t>
      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разрешениях и уведомлениях</w:t>
      </w:r>
    </w:p>
    <w:bookmarkStart w:name="z37" w:id="36"/>
    <w:p>
      <w:pPr>
        <w:spacing w:after="0"/>
        <w:ind w:left="0"/>
        <w:jc w:val="both"/>
      </w:pPr>
      <w:r>
        <w:rPr>
          <w:rFonts w:ascii="Times New Roman"/>
          <w:b w:val="false"/>
          <w:i w:val="false"/>
          <w:color w:val="000000"/>
          <w:sz w:val="28"/>
        </w:rPr>
        <w:t xml:space="preserve">
      1. Законодательство Республики Казахстан о разрешениях и уведомлениях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6"/>
    <w:bookmarkStart w:name="z38" w:id="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7"/>
    <w:p>
      <w:pPr>
        <w:spacing w:after="0"/>
        <w:ind w:left="0"/>
        <w:jc w:val="both"/>
      </w:pPr>
      <w:r>
        <w:rPr>
          <w:rFonts w:ascii="Times New Roman"/>
          <w:b/>
          <w:i w:val="false"/>
          <w:color w:val="000000"/>
          <w:sz w:val="28"/>
        </w:rPr>
        <w:t>Статья 3. Сфера действия настоящего Закона</w:t>
      </w:r>
    </w:p>
    <w:bookmarkStart w:name="z40" w:id="38"/>
    <w:p>
      <w:pPr>
        <w:spacing w:after="0"/>
        <w:ind w:left="0"/>
        <w:jc w:val="both"/>
      </w:pPr>
      <w:r>
        <w:rPr>
          <w:rFonts w:ascii="Times New Roman"/>
          <w:b w:val="false"/>
          <w:i w:val="false"/>
          <w:color w:val="000000"/>
          <w:sz w:val="28"/>
        </w:rPr>
        <w:t>
      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bookmarkEnd w:id="38"/>
    <w:p>
      <w:pPr>
        <w:spacing w:after="0"/>
        <w:ind w:left="0"/>
        <w:jc w:val="both"/>
      </w:pPr>
      <w:r>
        <w:rPr>
          <w:rFonts w:ascii="Times New Roman"/>
          <w:b w:val="false"/>
          <w:i w:val="false"/>
          <w:color w:val="000000"/>
          <w:sz w:val="28"/>
        </w:rPr>
        <w:t>
      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pPr>
        <w:spacing w:after="0"/>
        <w:ind w:left="0"/>
        <w:jc w:val="both"/>
      </w:pPr>
      <w:r>
        <w:rPr>
          <w:rFonts w:ascii="Times New Roman"/>
          <w:b w:val="false"/>
          <w:i w:val="false"/>
          <w:color w:val="000000"/>
          <w:sz w:val="28"/>
        </w:rPr>
        <w:t>
      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 а осуществление деятельности или действий (операций) без их получения влечет уголовную или административную ответственность;</w:t>
      </w:r>
    </w:p>
    <w:p>
      <w:pPr>
        <w:spacing w:after="0"/>
        <w:ind w:left="0"/>
        <w:jc w:val="both"/>
      </w:pPr>
      <w:r>
        <w:rPr>
          <w:rFonts w:ascii="Times New Roman"/>
          <w:b w:val="false"/>
          <w:i w:val="false"/>
          <w:color w:val="000000"/>
          <w:sz w:val="28"/>
        </w:rPr>
        <w:t>
      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pPr>
        <w:spacing w:after="0"/>
        <w:ind w:left="0"/>
        <w:jc w:val="both"/>
      </w:pPr>
      <w:r>
        <w:rPr>
          <w:rFonts w:ascii="Times New Roman"/>
          <w:b w:val="false"/>
          <w:i w:val="false"/>
          <w:color w:val="000000"/>
          <w:sz w:val="28"/>
        </w:rPr>
        <w:t>
      4) обязанность по получению разрешения, направлению уведомления возлагается на: физические и юридические лица – субъекты частного предпринимательства;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такие же разрешения, что и субъекты частного предпринимательства;</w:t>
      </w:r>
    </w:p>
    <w:p>
      <w:pPr>
        <w:spacing w:after="0"/>
        <w:ind w:left="0"/>
        <w:jc w:val="both"/>
      </w:pPr>
      <w:r>
        <w:rPr>
          <w:rFonts w:ascii="Times New Roman"/>
          <w:b w:val="false"/>
          <w:i w:val="false"/>
          <w:color w:val="000000"/>
          <w:sz w:val="28"/>
        </w:rPr>
        <w:t>
      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pPr>
        <w:spacing w:after="0"/>
        <w:ind w:left="0"/>
        <w:jc w:val="both"/>
      </w:pPr>
      <w:r>
        <w:rPr>
          <w:rFonts w:ascii="Times New Roman"/>
          <w:b w:val="false"/>
          <w:i w:val="false"/>
          <w:color w:val="000000"/>
          <w:sz w:val="28"/>
        </w:rPr>
        <w:t>
      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bookmarkStart w:name="z41" w:id="39"/>
    <w:p>
      <w:pPr>
        <w:spacing w:after="0"/>
        <w:ind w:left="0"/>
        <w:jc w:val="both"/>
      </w:pPr>
      <w:r>
        <w:rPr>
          <w:rFonts w:ascii="Times New Roman"/>
          <w:b w:val="false"/>
          <w:i w:val="false"/>
          <w:color w:val="000000"/>
          <w:sz w:val="28"/>
        </w:rPr>
        <w:t>
      2. Действие настоящего Закона не распространяется на:</w:t>
      </w:r>
    </w:p>
    <w:bookmarkEnd w:id="39"/>
    <w:p>
      <w:pPr>
        <w:spacing w:after="0"/>
        <w:ind w:left="0"/>
        <w:jc w:val="both"/>
      </w:pPr>
      <w:r>
        <w:rPr>
          <w:rFonts w:ascii="Times New Roman"/>
          <w:b w:val="false"/>
          <w:i w:val="false"/>
          <w:color w:val="000000"/>
          <w:sz w:val="28"/>
        </w:rPr>
        <w:t xml:space="preserve">
      1) не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разрешения, установленные Законом Республики Казахстан "О техническом регулировании";</w:t>
      </w:r>
    </w:p>
    <w:p>
      <w:pPr>
        <w:spacing w:after="0"/>
        <w:ind w:left="0"/>
        <w:jc w:val="both"/>
      </w:pPr>
      <w:r>
        <w:rPr>
          <w:rFonts w:ascii="Times New Roman"/>
          <w:b w:val="false"/>
          <w:i w:val="false"/>
          <w:color w:val="000000"/>
          <w:sz w:val="28"/>
        </w:rPr>
        <w:t>
      2) государственную регистрацию юридических лиц и учетную регистрацию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pPr>
        <w:spacing w:after="0"/>
        <w:ind w:left="0"/>
        <w:jc w:val="both"/>
      </w:pPr>
      <w:r>
        <w:rPr>
          <w:rFonts w:ascii="Times New Roman"/>
          <w:b w:val="false"/>
          <w:i w:val="false"/>
          <w:color w:val="000000"/>
          <w:sz w:val="28"/>
        </w:rPr>
        <w:t xml:space="preserve">
      3) учетную регистрацию валютных договоров, уведомление о проведенных валютных операциях, уведомление о счетах в иностранных банках и учетную регистрацию таких счетов,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xml:space="preserve">
      4) государственную регистрацию выпусков эмиссионных ценных бумаг, уведомления, информацию и отчеты, предоставляемые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p>
      <w:pPr>
        <w:spacing w:after="0"/>
        <w:ind w:left="0"/>
        <w:jc w:val="both"/>
      </w:pPr>
      <w:r>
        <w:rPr>
          <w:rFonts w:ascii="Times New Roman"/>
          <w:b w:val="false"/>
          <w:i w:val="false"/>
          <w:color w:val="000000"/>
          <w:sz w:val="28"/>
        </w:rPr>
        <w:t>
      5) уведомления (сведения), направляемые эмитентами ценных бумаг и финансовыми организациями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Закону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p>
      <w:pPr>
        <w:spacing w:after="0"/>
        <w:ind w:left="0"/>
        <w:jc w:val="both"/>
      </w:pPr>
      <w:r>
        <w:rPr>
          <w:rFonts w:ascii="Times New Roman"/>
          <w:b w:val="false"/>
          <w:i w:val="false"/>
          <w:color w:val="000000"/>
          <w:sz w:val="28"/>
        </w:rPr>
        <w:t>
      7) действия уполномоченного органа, осуществляющего руководство в сферах естественных монополий и на регулируемых рынках, в части регулирования тарифообразования субъектов естественных монополий и ценообразования субъектов регулируемого рынка;</w:t>
      </w:r>
    </w:p>
    <w:bookmarkStart w:name="z835" w:id="40"/>
    <w:p>
      <w:pPr>
        <w:spacing w:after="0"/>
        <w:ind w:left="0"/>
        <w:jc w:val="both"/>
      </w:pPr>
      <w:r>
        <w:rPr>
          <w:rFonts w:ascii="Times New Roman"/>
          <w:b w:val="false"/>
          <w:i w:val="false"/>
          <w:color w:val="000000"/>
          <w:sz w:val="28"/>
        </w:rPr>
        <w:t>
      7-1) приобретение неиспользуемого имущества в виде вооружения и военной техники иностранными юридическими лицами, имеющими разрешение, выданное лицензиаром страны, резидентом которой они являются, либо другой страны, где они зарегистрированы в качестве участников внешнеэкономической деятельности, при условии получения лицензии на экспорт в Республике Казахстан;</w:t>
      </w:r>
    </w:p>
    <w:bookmarkEnd w:id="40"/>
    <w:p>
      <w:pPr>
        <w:spacing w:after="0"/>
        <w:ind w:left="0"/>
        <w:jc w:val="both"/>
      </w:pPr>
      <w:r>
        <w:rPr>
          <w:rFonts w:ascii="Times New Roman"/>
          <w:b w:val="false"/>
          <w:i w:val="false"/>
          <w:color w:val="000000"/>
          <w:sz w:val="28"/>
        </w:rPr>
        <w:t xml:space="preserve">
      8) разрешения,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p>
      <w:pPr>
        <w:spacing w:after="0"/>
        <w:ind w:left="0"/>
        <w:jc w:val="both"/>
      </w:pPr>
      <w:r>
        <w:rPr>
          <w:rFonts w:ascii="Times New Roman"/>
          <w:b w:val="false"/>
          <w:i w:val="false"/>
          <w:color w:val="000000"/>
          <w:sz w:val="28"/>
        </w:rPr>
        <w:t>
      9) разрешения, относящиеся к выполнению требований по безопасности полетов и авиационной безопасности и выдаваемые уполномоченной организацией в сфере гражданской авиации физическим и юридическим лицам;</w:t>
      </w:r>
    </w:p>
    <w:p>
      <w:pPr>
        <w:spacing w:after="0"/>
        <w:ind w:left="0"/>
        <w:jc w:val="both"/>
      </w:pPr>
      <w:r>
        <w:rPr>
          <w:rFonts w:ascii="Times New Roman"/>
          <w:b w:val="false"/>
          <w:i w:val="false"/>
          <w:color w:val="000000"/>
          <w:sz w:val="28"/>
        </w:rPr>
        <w:t>
      10) деятельность финансовых организаций, а также иных юридических лиц, осуществляемую в рамках особого режима регулирования в порядке и на условиях, установленных законами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w:t>
      </w:r>
    </w:p>
    <w:bookmarkStart w:name="z3604" w:id="41"/>
    <w:p>
      <w:pPr>
        <w:spacing w:after="0"/>
        <w:ind w:left="0"/>
        <w:jc w:val="both"/>
      </w:pPr>
      <w:r>
        <w:rPr>
          <w:rFonts w:ascii="Times New Roman"/>
          <w:b w:val="false"/>
          <w:i w:val="false"/>
          <w:color w:val="000000"/>
          <w:sz w:val="28"/>
        </w:rPr>
        <w:t xml:space="preserve">
      11) разрешения и уведомления, устанавливаемые в рамках мер по защите платежного баланса, вводимые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государственного регулирования в сфере разрешений и уведомлений</w:t>
      </w:r>
    </w:p>
    <w:p>
      <w:pPr>
        <w:spacing w:after="0"/>
        <w:ind w:left="0"/>
        <w:jc w:val="both"/>
      </w:pPr>
      <w:r>
        <w:rPr>
          <w:rFonts w:ascii="Times New Roman"/>
          <w:b w:val="false"/>
          <w:i w:val="false"/>
          <w:color w:val="000000"/>
          <w:sz w:val="28"/>
        </w:rPr>
        <w:t>
      Основными принципами государственного регулирования в сфере разрешений и уведомлений являются:</w:t>
      </w:r>
    </w:p>
    <w:p>
      <w:pPr>
        <w:spacing w:after="0"/>
        <w:ind w:left="0"/>
        <w:jc w:val="both"/>
      </w:pPr>
      <w:r>
        <w:rPr>
          <w:rFonts w:ascii="Times New Roman"/>
          <w:b w:val="false"/>
          <w:i w:val="false"/>
          <w:color w:val="000000"/>
          <w:sz w:val="28"/>
        </w:rPr>
        <w:t>
      1) баланс интересов потребителей, предпринимателей и государства;</w:t>
      </w:r>
    </w:p>
    <w:p>
      <w:pPr>
        <w:spacing w:after="0"/>
        <w:ind w:left="0"/>
        <w:jc w:val="both"/>
      </w:pPr>
      <w:r>
        <w:rPr>
          <w:rFonts w:ascii="Times New Roman"/>
          <w:b w:val="false"/>
          <w:i w:val="false"/>
          <w:color w:val="000000"/>
          <w:sz w:val="28"/>
        </w:rPr>
        <w:t>
      2) обоснованность и эффективность введения разрешительного или уведомительного порядка;</w:t>
      </w:r>
    </w:p>
    <w:p>
      <w:pPr>
        <w:spacing w:after="0"/>
        <w:ind w:left="0"/>
        <w:jc w:val="both"/>
      </w:pPr>
      <w:r>
        <w:rPr>
          <w:rFonts w:ascii="Times New Roman"/>
          <w:b w:val="false"/>
          <w:i w:val="false"/>
          <w:color w:val="000000"/>
          <w:sz w:val="28"/>
        </w:rPr>
        <w:t>
      3) прозрачность деятельности государственных органов и доступность информации;</w:t>
      </w:r>
    </w:p>
    <w:p>
      <w:pPr>
        <w:spacing w:after="0"/>
        <w:ind w:left="0"/>
        <w:jc w:val="both"/>
      </w:pPr>
      <w:r>
        <w:rPr>
          <w:rFonts w:ascii="Times New Roman"/>
          <w:b w:val="false"/>
          <w:i w:val="false"/>
          <w:color w:val="000000"/>
          <w:sz w:val="28"/>
        </w:rPr>
        <w:t>
      4) взаимная ответственность;</w:t>
      </w:r>
    </w:p>
    <w:p>
      <w:pPr>
        <w:spacing w:after="0"/>
        <w:ind w:left="0"/>
        <w:jc w:val="both"/>
      </w:pPr>
      <w:r>
        <w:rPr>
          <w:rFonts w:ascii="Times New Roman"/>
          <w:b w:val="false"/>
          <w:i w:val="false"/>
          <w:color w:val="000000"/>
          <w:sz w:val="28"/>
        </w:rPr>
        <w:t>
      5) свобода от коррупции.</w:t>
      </w:r>
    </w:p>
    <w:bookmarkStart w:name="z1351" w:id="42"/>
    <w:p>
      <w:pPr>
        <w:spacing w:after="0"/>
        <w:ind w:left="0"/>
        <w:jc w:val="both"/>
      </w:pPr>
      <w:r>
        <w:rPr>
          <w:rFonts w:ascii="Times New Roman"/>
          <w:b w:val="false"/>
          <w:i w:val="false"/>
          <w:color w:val="000000"/>
          <w:sz w:val="28"/>
        </w:rPr>
        <w:t>
      6) законность.</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Баланс интересов потребителей, предпринимателей и государства</w:t>
      </w:r>
    </w:p>
    <w:bookmarkStart w:name="z44" w:id="43"/>
    <w:p>
      <w:pPr>
        <w:spacing w:after="0"/>
        <w:ind w:left="0"/>
        <w:jc w:val="both"/>
      </w:pPr>
      <w:r>
        <w:rPr>
          <w:rFonts w:ascii="Times New Roman"/>
          <w:b w:val="false"/>
          <w:i w:val="false"/>
          <w:color w:val="000000"/>
          <w:sz w:val="28"/>
        </w:rPr>
        <w:t>
      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p>
    <w:bookmarkEnd w:id="43"/>
    <w:bookmarkStart w:name="z45" w:id="44"/>
    <w:p>
      <w:pPr>
        <w:spacing w:after="0"/>
        <w:ind w:left="0"/>
        <w:jc w:val="both"/>
      </w:pPr>
      <w:r>
        <w:rPr>
          <w:rFonts w:ascii="Times New Roman"/>
          <w:b w:val="false"/>
          <w:i w:val="false"/>
          <w:color w:val="000000"/>
          <w:sz w:val="28"/>
        </w:rPr>
        <w:t>
      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владельцу разрешения второй категории для обеспечения требуемого уровня безопасности предстоящих деятельности и действия (операции) или объекта.</w:t>
      </w:r>
    </w:p>
    <w:bookmarkEnd w:id="44"/>
    <w:bookmarkStart w:name="z46" w:id="45"/>
    <w:p>
      <w:pPr>
        <w:spacing w:after="0"/>
        <w:ind w:left="0"/>
        <w:jc w:val="both"/>
      </w:pPr>
      <w:r>
        <w:rPr>
          <w:rFonts w:ascii="Times New Roman"/>
          <w:b w:val="false"/>
          <w:i w:val="false"/>
          <w:color w:val="000000"/>
          <w:sz w:val="28"/>
        </w:rPr>
        <w:t>
      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bookmarkEnd w:id="45"/>
    <w:p>
      <w:pPr>
        <w:spacing w:after="0"/>
        <w:ind w:left="0"/>
        <w:jc w:val="both"/>
      </w:pPr>
      <w:r>
        <w:rPr>
          <w:rFonts w:ascii="Times New Roman"/>
          <w:b/>
          <w:i w:val="false"/>
          <w:color w:val="000000"/>
          <w:sz w:val="28"/>
        </w:rPr>
        <w:t>Статья 6. Обоснованность и эффективность введения разрешительного или уведомительного порядка</w:t>
      </w:r>
    </w:p>
    <w:bookmarkStart w:name="z48" w:id="46"/>
    <w:p>
      <w:pPr>
        <w:spacing w:after="0"/>
        <w:ind w:left="0"/>
        <w:jc w:val="both"/>
      </w:pPr>
      <w:r>
        <w:rPr>
          <w:rFonts w:ascii="Times New Roman"/>
          <w:b w:val="false"/>
          <w:i w:val="false"/>
          <w:color w:val="000000"/>
          <w:sz w:val="28"/>
        </w:rPr>
        <w:t>
      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bookmarkEnd w:id="46"/>
    <w:bookmarkStart w:name="z49" w:id="47"/>
    <w:p>
      <w:pPr>
        <w:spacing w:after="0"/>
        <w:ind w:left="0"/>
        <w:jc w:val="both"/>
      </w:pPr>
      <w:r>
        <w:rPr>
          <w:rFonts w:ascii="Times New Roman"/>
          <w:b w:val="false"/>
          <w:i w:val="false"/>
          <w:color w:val="000000"/>
          <w:sz w:val="28"/>
        </w:rPr>
        <w:t>
      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bookmarkEnd w:id="47"/>
    <w:p>
      <w:pPr>
        <w:spacing w:after="0"/>
        <w:ind w:left="0"/>
        <w:jc w:val="both"/>
      </w:pPr>
      <w:r>
        <w:rPr>
          <w:rFonts w:ascii="Times New Roman"/>
          <w:b w:val="false"/>
          <w:i w:val="false"/>
          <w:color w:val="000000"/>
          <w:sz w:val="28"/>
        </w:rPr>
        <w:t>
      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bookmarkStart w:name="z50" w:id="48"/>
    <w:p>
      <w:pPr>
        <w:spacing w:after="0"/>
        <w:ind w:left="0"/>
        <w:jc w:val="both"/>
      </w:pPr>
      <w:r>
        <w:rPr>
          <w:rFonts w:ascii="Times New Roman"/>
          <w:b w:val="false"/>
          <w:i w:val="false"/>
          <w:color w:val="000000"/>
          <w:sz w:val="28"/>
        </w:rPr>
        <w:t>
      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bookmarkEnd w:id="48"/>
    <w:bookmarkStart w:name="z51" w:id="49"/>
    <w:p>
      <w:pPr>
        <w:spacing w:after="0"/>
        <w:ind w:left="0"/>
        <w:jc w:val="both"/>
      </w:pPr>
      <w:r>
        <w:rPr>
          <w:rFonts w:ascii="Times New Roman"/>
          <w:b w:val="false"/>
          <w:i w:val="false"/>
          <w:color w:val="000000"/>
          <w:sz w:val="28"/>
        </w:rPr>
        <w:t>
      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субъектов частного предпринимательства.</w:t>
      </w:r>
    </w:p>
    <w:bookmarkEnd w:id="49"/>
    <w:p>
      <w:pPr>
        <w:spacing w:after="0"/>
        <w:ind w:left="0"/>
        <w:jc w:val="both"/>
      </w:pPr>
      <w:r>
        <w:rPr>
          <w:rFonts w:ascii="Times New Roman"/>
          <w:b w:val="false"/>
          <w:i w:val="false"/>
          <w:color w:val="000000"/>
          <w:sz w:val="28"/>
        </w:rPr>
        <w:t>
      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bookmarkStart w:name="z52" w:id="50"/>
    <w:p>
      <w:pPr>
        <w:spacing w:after="0"/>
        <w:ind w:left="0"/>
        <w:jc w:val="both"/>
      </w:pPr>
      <w:r>
        <w:rPr>
          <w:rFonts w:ascii="Times New Roman"/>
          <w:b w:val="false"/>
          <w:i w:val="false"/>
          <w:color w:val="000000"/>
          <w:sz w:val="28"/>
        </w:rPr>
        <w:t>
      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End w:id="50"/>
    <w:p>
      <w:pPr>
        <w:spacing w:after="0"/>
        <w:ind w:left="0"/>
        <w:jc w:val="both"/>
      </w:pPr>
      <w:r>
        <w:rPr>
          <w:rFonts w:ascii="Times New Roman"/>
          <w:b/>
          <w:i w:val="false"/>
          <w:color w:val="000000"/>
          <w:sz w:val="28"/>
        </w:rPr>
        <w:t>Статья 7. Прозрачность деятельности государственных органов и доступность информации</w:t>
      </w:r>
    </w:p>
    <w:bookmarkStart w:name="z54" w:id="51"/>
    <w:p>
      <w:pPr>
        <w:spacing w:after="0"/>
        <w:ind w:left="0"/>
        <w:jc w:val="both"/>
      </w:pPr>
      <w:r>
        <w:rPr>
          <w:rFonts w:ascii="Times New Roman"/>
          <w:b w:val="false"/>
          <w:i w:val="false"/>
          <w:color w:val="000000"/>
          <w:sz w:val="28"/>
        </w:rPr>
        <w:t>
      1. Внесение изменений и (или) дополнений в законодательные акты Республики Казахстан, касающиеся разрешений и (или) уведомлений, должно осуществляться после обсуждения этих изменений и (или) дополнений с общественностью.</w:t>
      </w:r>
    </w:p>
    <w:bookmarkEnd w:id="51"/>
    <w:bookmarkStart w:name="z55" w:id="52"/>
    <w:p>
      <w:pPr>
        <w:spacing w:after="0"/>
        <w:ind w:left="0"/>
        <w:jc w:val="both"/>
      </w:pPr>
      <w:r>
        <w:rPr>
          <w:rFonts w:ascii="Times New Roman"/>
          <w:b w:val="false"/>
          <w:i w:val="false"/>
          <w:color w:val="000000"/>
          <w:sz w:val="28"/>
        </w:rPr>
        <w:t>
      2. Информация, имеющаяся у государственных органов, не ограниченная к использованию и необходимая заинтересованным лицам, должна быть доступна.</w:t>
      </w:r>
    </w:p>
    <w:bookmarkEnd w:id="52"/>
    <w:bookmarkStart w:name="z56" w:id="53"/>
    <w:p>
      <w:pPr>
        <w:spacing w:after="0"/>
        <w:ind w:left="0"/>
        <w:jc w:val="both"/>
      </w:pPr>
      <w:r>
        <w:rPr>
          <w:rFonts w:ascii="Times New Roman"/>
          <w:b w:val="false"/>
          <w:i w:val="false"/>
          <w:color w:val="000000"/>
          <w:sz w:val="28"/>
        </w:rPr>
        <w:t>
      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иных объектах информатизации в соответствии с законодательством Республики Казахстан в сфере оказания государственных услуг на казахском и русском языках, за исключением информации, содержащей государственные секреты и иную охраняемую законом тайну.</w:t>
      </w:r>
    </w:p>
    <w:bookmarkEnd w:id="53"/>
    <w:bookmarkStart w:name="z57" w:id="54"/>
    <w:p>
      <w:pPr>
        <w:spacing w:after="0"/>
        <w:ind w:left="0"/>
        <w:jc w:val="both"/>
      </w:pPr>
      <w:r>
        <w:rPr>
          <w:rFonts w:ascii="Times New Roman"/>
          <w:b w:val="false"/>
          <w:i w:val="false"/>
          <w:color w:val="000000"/>
          <w:sz w:val="28"/>
        </w:rPr>
        <w:t>
      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Взаимная ответственность</w:t>
      </w:r>
    </w:p>
    <w:bookmarkStart w:name="z59" w:id="55"/>
    <w:p>
      <w:pPr>
        <w:spacing w:after="0"/>
        <w:ind w:left="0"/>
        <w:jc w:val="both"/>
      </w:pPr>
      <w:r>
        <w:rPr>
          <w:rFonts w:ascii="Times New Roman"/>
          <w:b w:val="false"/>
          <w:i w:val="false"/>
          <w:color w:val="000000"/>
          <w:sz w:val="28"/>
        </w:rPr>
        <w:t>
      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bookmarkEnd w:id="55"/>
    <w:bookmarkStart w:name="z60" w:id="56"/>
    <w:p>
      <w:pPr>
        <w:spacing w:after="0"/>
        <w:ind w:left="0"/>
        <w:jc w:val="both"/>
      </w:pPr>
      <w:r>
        <w:rPr>
          <w:rFonts w:ascii="Times New Roman"/>
          <w:b w:val="false"/>
          <w:i w:val="false"/>
          <w:color w:val="000000"/>
          <w:sz w:val="28"/>
        </w:rPr>
        <w:t>
      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bookmarkEnd w:id="56"/>
    <w:p>
      <w:pPr>
        <w:spacing w:after="0"/>
        <w:ind w:left="0"/>
        <w:jc w:val="both"/>
      </w:pPr>
      <w:r>
        <w:rPr>
          <w:rFonts w:ascii="Times New Roman"/>
          <w:b/>
          <w:i w:val="false"/>
          <w:color w:val="000000"/>
          <w:sz w:val="28"/>
        </w:rPr>
        <w:t>Статья 9. Свобода от коррупции</w:t>
      </w:r>
    </w:p>
    <w:bookmarkStart w:name="z62" w:id="57"/>
    <w:p>
      <w:pPr>
        <w:spacing w:after="0"/>
        <w:ind w:left="0"/>
        <w:jc w:val="both"/>
      </w:pPr>
      <w:r>
        <w:rPr>
          <w:rFonts w:ascii="Times New Roman"/>
          <w:b w:val="false"/>
          <w:i w:val="false"/>
          <w:color w:val="000000"/>
          <w:sz w:val="28"/>
        </w:rPr>
        <w:t>
      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bookmarkEnd w:id="57"/>
    <w:bookmarkStart w:name="z63" w:id="58"/>
    <w:p>
      <w:pPr>
        <w:spacing w:after="0"/>
        <w:ind w:left="0"/>
        <w:jc w:val="both"/>
      </w:pPr>
      <w:r>
        <w:rPr>
          <w:rFonts w:ascii="Times New Roman"/>
          <w:b w:val="false"/>
          <w:i w:val="false"/>
          <w:color w:val="000000"/>
          <w:sz w:val="28"/>
        </w:rPr>
        <w:t>
      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bookmarkEnd w:id="58"/>
    <w:bookmarkStart w:name="z64" w:id="59"/>
    <w:p>
      <w:pPr>
        <w:spacing w:after="0"/>
        <w:ind w:left="0"/>
        <w:jc w:val="both"/>
      </w:pPr>
      <w:r>
        <w:rPr>
          <w:rFonts w:ascii="Times New Roman"/>
          <w:b w:val="false"/>
          <w:i w:val="false"/>
          <w:color w:val="000000"/>
          <w:sz w:val="28"/>
        </w:rPr>
        <w:t>
      3. Никто не вправе требовать от физических и юридических лиц наличия разрешений или уведомлений, не предусмотренных настоящим Законом.</w:t>
      </w:r>
    </w:p>
    <w:bookmarkEnd w:id="59"/>
    <w:p>
      <w:pPr>
        <w:spacing w:after="0"/>
        <w:ind w:left="0"/>
        <w:jc w:val="both"/>
      </w:pPr>
      <w:r>
        <w:rPr>
          <w:rFonts w:ascii="Times New Roman"/>
          <w:b/>
          <w:i w:val="false"/>
          <w:color w:val="000000"/>
          <w:sz w:val="28"/>
        </w:rPr>
        <w:t>Статья 9-1. Законность</w:t>
      </w:r>
    </w:p>
    <w:bookmarkStart w:name="z1353" w:id="60"/>
    <w:p>
      <w:pPr>
        <w:spacing w:after="0"/>
        <w:ind w:left="0"/>
        <w:jc w:val="both"/>
      </w:pPr>
      <w:r>
        <w:rPr>
          <w:rFonts w:ascii="Times New Roman"/>
          <w:b w:val="false"/>
          <w:i w:val="false"/>
          <w:color w:val="000000"/>
          <w:sz w:val="28"/>
        </w:rPr>
        <w:t>
      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Глава 2. СИСТЕМА ГОСУДАРСТВЕННОГО РЕГУЛИРОВАНИЯ</w:t>
      </w:r>
      <w:r>
        <w:br/>
      </w:r>
      <w:r>
        <w:rPr>
          <w:rFonts w:ascii="Times New Roman"/>
          <w:b/>
          <w:i w:val="false"/>
          <w:color w:val="000000"/>
        </w:rPr>
        <w:t>В СФЕРЕ РАЗРЕШЕНИЙ И УВЕДОМЛЕНИЙ</w:t>
      </w:r>
    </w:p>
    <w:bookmarkEnd w:id="61"/>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разрешений и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определение лицензиаров и государственных органов, которые осуществляют согласование выдачи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определение органов,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утверждение перечня ядов, производство, переработка, приобретение, хранение, реализация, использование и уничтожение которых подлежат лицензированию;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сфере разрешений и уведомлений</w:t>
      </w:r>
    </w:p>
    <w:p>
      <w:pPr>
        <w:spacing w:after="0"/>
        <w:ind w:left="0"/>
        <w:jc w:val="both"/>
      </w:pPr>
      <w:r>
        <w:rPr>
          <w:rFonts w:ascii="Times New Roman"/>
          <w:b w:val="false"/>
          <w:i w:val="false"/>
          <w:color w:val="000000"/>
          <w:sz w:val="28"/>
        </w:rPr>
        <w:t>
      К компетенции уполномоченного органа в сфере разрешений и уведомлений относятся:</w:t>
      </w:r>
    </w:p>
    <w:p>
      <w:pPr>
        <w:spacing w:after="0"/>
        <w:ind w:left="0"/>
        <w:jc w:val="both"/>
      </w:pPr>
      <w:r>
        <w:rPr>
          <w:rFonts w:ascii="Times New Roman"/>
          <w:b w:val="false"/>
          <w:i w:val="false"/>
          <w:color w:val="000000"/>
          <w:sz w:val="28"/>
        </w:rPr>
        <w:t>
      1) формирование и реализация государственной политики в сфере разрешений и уведомлений;</w:t>
      </w:r>
    </w:p>
    <w:bookmarkStart w:name="z3599" w:id="62"/>
    <w:p>
      <w:pPr>
        <w:spacing w:after="0"/>
        <w:ind w:left="0"/>
        <w:jc w:val="both"/>
      </w:pPr>
      <w:r>
        <w:rPr>
          <w:rFonts w:ascii="Times New Roman"/>
          <w:b w:val="false"/>
          <w:i w:val="false"/>
          <w:color w:val="000000"/>
          <w:sz w:val="28"/>
        </w:rPr>
        <w:t>
      1-1) создание условий для развития саморегулирования;</w:t>
      </w:r>
    </w:p>
    <w:bookmarkEnd w:id="62"/>
    <w:p>
      <w:pPr>
        <w:spacing w:after="0"/>
        <w:ind w:left="0"/>
        <w:jc w:val="both"/>
      </w:pPr>
      <w:r>
        <w:rPr>
          <w:rFonts w:ascii="Times New Roman"/>
          <w:b w:val="false"/>
          <w:i w:val="false"/>
          <w:color w:val="000000"/>
          <w:sz w:val="28"/>
        </w:rPr>
        <w:t>
      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разработка и утверждение форм заявлений для получения и переоформления лицензии и (или) приложения к лицензии, форм лицензии и (или) приложения к лицензии;</w:t>
      </w:r>
    </w:p>
    <w:p>
      <w:pPr>
        <w:spacing w:after="0"/>
        <w:ind w:left="0"/>
        <w:jc w:val="both"/>
      </w:pPr>
      <w:r>
        <w:rPr>
          <w:rFonts w:ascii="Times New Roman"/>
          <w:b w:val="false"/>
          <w:i w:val="false"/>
          <w:color w:val="000000"/>
          <w:sz w:val="28"/>
        </w:rPr>
        <w:t>
      4) разработка и утверждение нормативного правового акта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9)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регулирующих государственных органов</w:t>
      </w:r>
    </w:p>
    <w:bookmarkStart w:name="z69" w:id="63"/>
    <w:p>
      <w:pPr>
        <w:spacing w:after="0"/>
        <w:ind w:left="0"/>
        <w:jc w:val="both"/>
      </w:pPr>
      <w:r>
        <w:rPr>
          <w:rFonts w:ascii="Times New Roman"/>
          <w:b w:val="false"/>
          <w:i w:val="false"/>
          <w:color w:val="000000"/>
          <w:sz w:val="28"/>
        </w:rPr>
        <w:t>
      1. К компетенции регулирующих государственных органов относятся:</w:t>
      </w:r>
    </w:p>
    <w:bookmarkEnd w:id="63"/>
    <w:p>
      <w:pPr>
        <w:spacing w:after="0"/>
        <w:ind w:left="0"/>
        <w:jc w:val="both"/>
      </w:pPr>
      <w:r>
        <w:rPr>
          <w:rFonts w:ascii="Times New Roman"/>
          <w:b w:val="false"/>
          <w:i w:val="false"/>
          <w:color w:val="000000"/>
          <w:sz w:val="28"/>
        </w:rPr>
        <w:t>
      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pPr>
        <w:spacing w:after="0"/>
        <w:ind w:left="0"/>
        <w:jc w:val="both"/>
      </w:pPr>
      <w:r>
        <w:rPr>
          <w:rFonts w:ascii="Times New Roman"/>
          <w:b w:val="false"/>
          <w:i w:val="false"/>
          <w:color w:val="000000"/>
          <w:sz w:val="28"/>
        </w:rPr>
        <w:t>
      1-1)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pPr>
        <w:spacing w:after="0"/>
        <w:ind w:left="0"/>
        <w:jc w:val="both"/>
      </w:pPr>
      <w:r>
        <w:rPr>
          <w:rFonts w:ascii="Times New Roman"/>
          <w:b w:val="false"/>
          <w:i w:val="false"/>
          <w:color w:val="000000"/>
          <w:sz w:val="28"/>
        </w:rPr>
        <w:t>
      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p>
      <w:pPr>
        <w:spacing w:after="0"/>
        <w:ind w:left="0"/>
        <w:jc w:val="both"/>
      </w:pPr>
      <w:r>
        <w:rPr>
          <w:rFonts w:ascii="Times New Roman"/>
          <w:b w:val="false"/>
          <w:i w:val="false"/>
          <w:color w:val="000000"/>
          <w:sz w:val="28"/>
        </w:rPr>
        <w:t>
      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pPr>
        <w:spacing w:after="0"/>
        <w:ind w:left="0"/>
        <w:jc w:val="both"/>
      </w:pPr>
      <w:r>
        <w:rPr>
          <w:rFonts w:ascii="Times New Roman"/>
          <w:b w:val="false"/>
          <w:i w:val="false"/>
          <w:color w:val="000000"/>
          <w:sz w:val="28"/>
        </w:rPr>
        <w:t>
      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Start w:name="z70" w:id="64"/>
    <w:p>
      <w:pPr>
        <w:spacing w:after="0"/>
        <w:ind w:left="0"/>
        <w:jc w:val="both"/>
      </w:pPr>
      <w:r>
        <w:rPr>
          <w:rFonts w:ascii="Times New Roman"/>
          <w:b w:val="false"/>
          <w:i w:val="false"/>
          <w:color w:val="000000"/>
          <w:sz w:val="28"/>
        </w:rPr>
        <w:t>
      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в пределах компетенции уполномоченным органом по регулированию, контролю и надзору финансового рынка и финансовых организаций и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разрешительных органов</w:t>
      </w:r>
    </w:p>
    <w:p>
      <w:pPr>
        <w:spacing w:after="0"/>
        <w:ind w:left="0"/>
        <w:jc w:val="both"/>
      </w:pPr>
      <w:r>
        <w:rPr>
          <w:rFonts w:ascii="Times New Roman"/>
          <w:b w:val="false"/>
          <w:i w:val="false"/>
          <w:color w:val="000000"/>
          <w:sz w:val="28"/>
        </w:rPr>
        <w:t>
      К компетенции разрешительных органов относятся:</w:t>
      </w:r>
    </w:p>
    <w:p>
      <w:pPr>
        <w:spacing w:after="0"/>
        <w:ind w:left="0"/>
        <w:jc w:val="both"/>
      </w:pPr>
      <w:r>
        <w:rPr>
          <w:rFonts w:ascii="Times New Roman"/>
          <w:b w:val="false"/>
          <w:i w:val="false"/>
          <w:color w:val="000000"/>
          <w:sz w:val="28"/>
        </w:rPr>
        <w:t>
      1) установление соответствия заявителя квалификационным или разрешительным требованиям;</w:t>
      </w:r>
    </w:p>
    <w:p>
      <w:pPr>
        <w:spacing w:after="0"/>
        <w:ind w:left="0"/>
        <w:jc w:val="both"/>
      </w:pPr>
      <w:r>
        <w:rPr>
          <w:rFonts w:ascii="Times New Roman"/>
          <w:b w:val="false"/>
          <w:i w:val="false"/>
          <w:color w:val="000000"/>
          <w:sz w:val="28"/>
        </w:rPr>
        <w:t>
      2) осуществление лицензирования или разрешительных процедур;</w:t>
      </w:r>
    </w:p>
    <w:p>
      <w:pPr>
        <w:spacing w:after="0"/>
        <w:ind w:left="0"/>
        <w:jc w:val="both"/>
      </w:pPr>
      <w:r>
        <w:rPr>
          <w:rFonts w:ascii="Times New Roman"/>
          <w:b w:val="false"/>
          <w:i w:val="false"/>
          <w:color w:val="000000"/>
          <w:sz w:val="28"/>
        </w:rPr>
        <w:t>
      3) осуществление разрешительного контроля;</w:t>
      </w:r>
    </w:p>
    <w:p>
      <w:pPr>
        <w:spacing w:after="0"/>
        <w:ind w:left="0"/>
        <w:jc w:val="both"/>
      </w:pPr>
      <w:r>
        <w:rPr>
          <w:rFonts w:ascii="Times New Roman"/>
          <w:b w:val="false"/>
          <w:i w:val="false"/>
          <w:color w:val="000000"/>
          <w:sz w:val="28"/>
        </w:rPr>
        <w:t>
      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pPr>
        <w:spacing w:after="0"/>
        <w:ind w:left="0"/>
        <w:jc w:val="both"/>
      </w:pPr>
      <w:r>
        <w:rPr>
          <w:rFonts w:ascii="Times New Roman"/>
          <w:b w:val="false"/>
          <w:i w:val="false"/>
          <w:color w:val="000000"/>
          <w:sz w:val="28"/>
        </w:rPr>
        <w:t>
      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pPr>
        <w:spacing w:after="0"/>
        <w:ind w:left="0"/>
        <w:jc w:val="both"/>
      </w:pP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государственных органов, осуществляющих прием уведомлений</w:t>
      </w:r>
    </w:p>
    <w:p>
      <w:pPr>
        <w:spacing w:after="0"/>
        <w:ind w:left="0"/>
        <w:jc w:val="both"/>
      </w:pPr>
      <w:r>
        <w:rPr>
          <w:rFonts w:ascii="Times New Roman"/>
          <w:b w:val="false"/>
          <w:i w:val="false"/>
          <w:color w:val="000000"/>
          <w:sz w:val="28"/>
        </w:rPr>
        <w:t>
      К компетенции государственных органов, осуществляющих прием уведомлений, относятся:</w:t>
      </w:r>
    </w:p>
    <w:p>
      <w:pPr>
        <w:spacing w:after="0"/>
        <w:ind w:left="0"/>
        <w:jc w:val="both"/>
      </w:pPr>
      <w:r>
        <w:rPr>
          <w:rFonts w:ascii="Times New Roman"/>
          <w:b w:val="false"/>
          <w:i w:val="false"/>
          <w:color w:val="000000"/>
          <w:sz w:val="28"/>
        </w:rPr>
        <w:t>
      1) прием уведомлений;</w:t>
      </w:r>
    </w:p>
    <w:p>
      <w:pPr>
        <w:spacing w:after="0"/>
        <w:ind w:left="0"/>
        <w:jc w:val="both"/>
      </w:pPr>
      <w:r>
        <w:rPr>
          <w:rFonts w:ascii="Times New Roman"/>
          <w:b w:val="false"/>
          <w:i w:val="false"/>
          <w:color w:val="000000"/>
          <w:sz w:val="28"/>
        </w:rPr>
        <w:t>
      2) ведение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3)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w:t>
      </w:r>
    </w:p>
    <w:p>
      <w:pPr>
        <w:spacing w:after="0"/>
        <w:ind w:left="0"/>
        <w:jc w:val="both"/>
      </w:pPr>
      <w:r>
        <w:rPr>
          <w:rFonts w:ascii="Times New Roman"/>
          <w:b w:val="false"/>
          <w:i w:val="false"/>
          <w:color w:val="000000"/>
          <w:sz w:val="28"/>
        </w:rPr>
        <w:t>
      4) проверка соблюдения заявителем требований, установленных нормативными правовыми актами;</w:t>
      </w:r>
    </w:p>
    <w:p>
      <w:pPr>
        <w:spacing w:after="0"/>
        <w:ind w:left="0"/>
        <w:jc w:val="both"/>
      </w:pP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информатизации</w:t>
      </w:r>
    </w:p>
    <w:p>
      <w:pPr>
        <w:spacing w:after="0"/>
        <w:ind w:left="0"/>
        <w:jc w:val="both"/>
      </w:pPr>
      <w:r>
        <w:rPr>
          <w:rFonts w:ascii="Times New Roman"/>
          <w:b w:val="false"/>
          <w:i w:val="false"/>
          <w:color w:val="000000"/>
          <w:sz w:val="28"/>
        </w:rPr>
        <w:t>
      К компетенции уполномоченного органа в сфере информатизации относятся:</w:t>
      </w:r>
    </w:p>
    <w:p>
      <w:pPr>
        <w:spacing w:after="0"/>
        <w:ind w:left="0"/>
        <w:jc w:val="both"/>
      </w:pPr>
      <w:r>
        <w:rPr>
          <w:rFonts w:ascii="Times New Roman"/>
          <w:b w:val="false"/>
          <w:i w:val="false"/>
          <w:color w:val="000000"/>
          <w:sz w:val="28"/>
        </w:rPr>
        <w:t>
      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pPr>
        <w:spacing w:after="0"/>
        <w:ind w:left="0"/>
        <w:jc w:val="both"/>
      </w:pPr>
      <w:r>
        <w:rPr>
          <w:rFonts w:ascii="Times New Roman"/>
          <w:b w:val="false"/>
          <w:i w:val="false"/>
          <w:color w:val="000000"/>
          <w:sz w:val="28"/>
        </w:rPr>
        <w:t>
      2) разработка, согласование с уполномоченным органом в сфере разрешений и уведомлений и утверждение правил функционирования государственной информационной системы разрешений и уведомлений;</w:t>
      </w:r>
    </w:p>
    <w:p>
      <w:pPr>
        <w:spacing w:after="0"/>
        <w:ind w:left="0"/>
        <w:jc w:val="both"/>
      </w:pPr>
      <w:r>
        <w:rPr>
          <w:rFonts w:ascii="Times New Roman"/>
          <w:b w:val="false"/>
          <w:i w:val="false"/>
          <w:color w:val="000000"/>
          <w:sz w:val="28"/>
        </w:rPr>
        <w:t>
      2-1) разработка, согласование с уполномоченным органом в сфере разрешений и уведомлений и утверждение правил ведения государственного электронного реестра разрешений и уведомлений;</w:t>
      </w:r>
    </w:p>
    <w:bookmarkStart w:name="z1395" w:id="65"/>
    <w:p>
      <w:pPr>
        <w:spacing w:after="0"/>
        <w:ind w:left="0"/>
        <w:jc w:val="both"/>
      </w:pPr>
      <w:r>
        <w:rPr>
          <w:rFonts w:ascii="Times New Roman"/>
          <w:b w:val="false"/>
          <w:i w:val="false"/>
          <w:color w:val="000000"/>
          <w:sz w:val="28"/>
        </w:rPr>
        <w:t>
      2-2) разработка и утверждение перечня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w:t>
      </w:r>
    </w:p>
    <w:bookmarkEnd w:id="65"/>
    <w:p>
      <w:pPr>
        <w:spacing w:after="0"/>
        <w:ind w:left="0"/>
        <w:jc w:val="both"/>
      </w:pP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6"/>
    <w:p>
      <w:pPr>
        <w:spacing w:after="0"/>
        <w:ind w:left="0"/>
        <w:jc w:val="left"/>
      </w:pPr>
      <w:r>
        <w:rPr>
          <w:rFonts w:ascii="Times New Roman"/>
          <w:b/>
          <w:i w:val="false"/>
          <w:color w:val="000000"/>
        </w:rPr>
        <w:t xml:space="preserve"> Глава 3. РАЗРЕШИТЕЛЬНЫЙ И УВЕДОМИТЕЛЬНЫЙ ПОРЯДКИ</w:t>
      </w:r>
      <w:r>
        <w:br/>
      </w:r>
      <w:r>
        <w:rPr>
          <w:rFonts w:ascii="Times New Roman"/>
          <w:b/>
          <w:i w:val="false"/>
          <w:color w:val="000000"/>
        </w:rPr>
        <w:t>ОСУЩЕСТВЛЕНИЯ ДЕЯТЕЛЬНОСТИ ИЛИ ДЕЙСТВИЙ (ОПЕРАЦИЙ)</w:t>
      </w:r>
    </w:p>
    <w:bookmarkEnd w:id="66"/>
    <w:p>
      <w:pPr>
        <w:spacing w:after="0"/>
        <w:ind w:left="0"/>
        <w:jc w:val="both"/>
      </w:pPr>
      <w:r>
        <w:rPr>
          <w:rFonts w:ascii="Times New Roman"/>
          <w:b/>
          <w:i w:val="false"/>
          <w:color w:val="000000"/>
          <w:sz w:val="28"/>
        </w:rPr>
        <w:t>Статья 16. Уровни опасности регулируемой деятельности или действий (операций)</w:t>
      </w:r>
    </w:p>
    <w:bookmarkStart w:name="z76" w:id="67"/>
    <w:p>
      <w:pPr>
        <w:spacing w:after="0"/>
        <w:ind w:left="0"/>
        <w:jc w:val="both"/>
      </w:pPr>
      <w:r>
        <w:rPr>
          <w:rFonts w:ascii="Times New Roman"/>
          <w:b w:val="false"/>
          <w:i w:val="false"/>
          <w:color w:val="000000"/>
          <w:sz w:val="28"/>
        </w:rPr>
        <w:t>
      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bookmarkEnd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разрешения первой категории</w:t>
      </w:r>
      <w:r>
        <w:rPr>
          <w:rFonts w:ascii="Times New Roman"/>
          <w:b w:val="false"/>
          <w:i w:val="false"/>
          <w:color w:val="000000"/>
          <w:sz w:val="28"/>
        </w:rPr>
        <w:t xml:space="preserve"> – лицензии, которые вводятся в отношении видов (подвидов) деятельности или действий (операций), связанных с высоким уровнем опасности;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разрешения второй категории</w:t>
      </w:r>
      <w:r>
        <w:rPr>
          <w:rFonts w:ascii="Times New Roman"/>
          <w:b w:val="false"/>
          <w:i w:val="false"/>
          <w:color w:val="000000"/>
          <w:sz w:val="28"/>
        </w:rPr>
        <w:t xml:space="preserve">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уведомления</w:t>
      </w:r>
      <w:r>
        <w:rPr>
          <w:rFonts w:ascii="Times New Roman"/>
          <w:b w:val="false"/>
          <w:i w:val="false"/>
          <w:color w:val="000000"/>
          <w:sz w:val="28"/>
        </w:rPr>
        <w:t xml:space="preserve">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bookmarkStart w:name="z77" w:id="68"/>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w:t>
      </w:r>
    </w:p>
    <w:bookmarkEnd w:id="68"/>
    <w:p>
      <w:pPr>
        <w:spacing w:after="0"/>
        <w:ind w:left="0"/>
        <w:jc w:val="both"/>
      </w:pPr>
      <w:r>
        <w:rPr>
          <w:rFonts w:ascii="Times New Roman"/>
          <w:b/>
          <w:i w:val="false"/>
          <w:color w:val="000000"/>
          <w:sz w:val="28"/>
        </w:rPr>
        <w:t>Статья 17. Общие положения о разрешительном и уведомительном порядках</w:t>
      </w:r>
    </w:p>
    <w:bookmarkStart w:name="z79" w:id="69"/>
    <w:p>
      <w:pPr>
        <w:spacing w:after="0"/>
        <w:ind w:left="0"/>
        <w:jc w:val="both"/>
      </w:pPr>
      <w:r>
        <w:rPr>
          <w:rFonts w:ascii="Times New Roman"/>
          <w:b w:val="false"/>
          <w:i w:val="false"/>
          <w:color w:val="000000"/>
          <w:sz w:val="28"/>
        </w:rPr>
        <w:t>
      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bookmarkEnd w:id="69"/>
    <w:bookmarkStart w:name="z80" w:id="70"/>
    <w:p>
      <w:pPr>
        <w:spacing w:after="0"/>
        <w:ind w:left="0"/>
        <w:jc w:val="both"/>
      </w:pPr>
      <w:r>
        <w:rPr>
          <w:rFonts w:ascii="Times New Roman"/>
          <w:b w:val="false"/>
          <w:i w:val="false"/>
          <w:color w:val="000000"/>
          <w:sz w:val="28"/>
        </w:rPr>
        <w:t>
      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bookmarkEnd w:id="70"/>
    <w:p>
      <w:pPr>
        <w:spacing w:after="0"/>
        <w:ind w:left="0"/>
        <w:jc w:val="both"/>
      </w:pPr>
      <w:r>
        <w:rPr>
          <w:rFonts w:ascii="Times New Roman"/>
          <w:b w:val="false"/>
          <w:i w:val="false"/>
          <w:color w:val="000000"/>
          <w:sz w:val="28"/>
        </w:rPr>
        <w:t>
      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отношение которых настоящим Законом установлен разрешительный или уведомительный порядок.</w:t>
      </w:r>
    </w:p>
    <w:bookmarkStart w:name="z81" w:id="71"/>
    <w:p>
      <w:pPr>
        <w:spacing w:after="0"/>
        <w:ind w:left="0"/>
        <w:jc w:val="both"/>
      </w:pPr>
      <w:r>
        <w:rPr>
          <w:rFonts w:ascii="Times New Roman"/>
          <w:b w:val="false"/>
          <w:i w:val="false"/>
          <w:color w:val="000000"/>
          <w:sz w:val="28"/>
        </w:rPr>
        <w:t>
      3. 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
    <w:bookmarkEnd w:id="71"/>
    <w:bookmarkStart w:name="z82"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распространяются на случаи, предусмотренные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18 и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p>
    <w:bookmarkEnd w:id="72"/>
    <w:bookmarkStart w:name="z83" w:id="73"/>
    <w:p>
      <w:pPr>
        <w:spacing w:after="0"/>
        <w:ind w:left="0"/>
        <w:jc w:val="both"/>
      </w:pPr>
      <w:r>
        <w:rPr>
          <w:rFonts w:ascii="Times New Roman"/>
          <w:b w:val="false"/>
          <w:i w:val="false"/>
          <w:color w:val="000000"/>
          <w:sz w:val="28"/>
        </w:rPr>
        <w:t>
      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bookmarkEnd w:id="73"/>
    <w:bookmarkStart w:name="z84" w:id="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предусматриваются исчерпывающие перечни разрешений и уведомлений.</w:t>
      </w:r>
    </w:p>
    <w:bookmarkEnd w:id="74"/>
    <w:bookmarkStart w:name="z85" w:id="75"/>
    <w:p>
      <w:pPr>
        <w:spacing w:after="0"/>
        <w:ind w:left="0"/>
        <w:jc w:val="both"/>
      </w:pPr>
      <w:r>
        <w:rPr>
          <w:rFonts w:ascii="Times New Roman"/>
          <w:b w:val="false"/>
          <w:i w:val="false"/>
          <w:color w:val="000000"/>
          <w:sz w:val="28"/>
        </w:rPr>
        <w:t xml:space="preserve">
      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5"/>
    <w:p>
      <w:pPr>
        <w:spacing w:after="0"/>
        <w:ind w:left="0"/>
        <w:jc w:val="both"/>
      </w:pPr>
      <w:r>
        <w:rPr>
          <w:rFonts w:ascii="Times New Roman"/>
          <w:b/>
          <w:i w:val="false"/>
          <w:color w:val="000000"/>
          <w:sz w:val="28"/>
        </w:rPr>
        <w:t>Статья 18. Порядок введения и отмены разрешительного или уведомительного порядка</w:t>
      </w:r>
    </w:p>
    <w:bookmarkStart w:name="z87" w:id="76"/>
    <w:p>
      <w:pPr>
        <w:spacing w:after="0"/>
        <w:ind w:left="0"/>
        <w:jc w:val="both"/>
      </w:pPr>
      <w:r>
        <w:rPr>
          <w:rFonts w:ascii="Times New Roman"/>
          <w:b w:val="false"/>
          <w:i w:val="false"/>
          <w:color w:val="000000"/>
          <w:sz w:val="28"/>
        </w:rPr>
        <w:t xml:space="preserve">
      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за исключением введения разрешительного порядка экспорта или импорта отдельных видов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w:t>
      </w:r>
    </w:p>
    <w:bookmarkEnd w:id="76"/>
    <w:bookmarkStart w:name="z88" w:id="77"/>
    <w:p>
      <w:pPr>
        <w:spacing w:after="0"/>
        <w:ind w:left="0"/>
        <w:jc w:val="both"/>
      </w:pP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p>
    <w:bookmarkEnd w:id="77"/>
    <w:bookmarkStart w:name="z89" w:id="78"/>
    <w:p>
      <w:pPr>
        <w:spacing w:after="0"/>
        <w:ind w:left="0"/>
        <w:jc w:val="both"/>
      </w:pPr>
      <w:r>
        <w:rPr>
          <w:rFonts w:ascii="Times New Roman"/>
          <w:b w:val="false"/>
          <w:i w:val="false"/>
          <w:color w:val="000000"/>
          <w:sz w:val="28"/>
        </w:rPr>
        <w:t>
      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bookmarkEnd w:id="78"/>
    <w:bookmarkStart w:name="z90" w:id="79"/>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предусмотренных пунктом 4-1 настоящей статьи.</w:t>
      </w:r>
    </w:p>
    <w:bookmarkEnd w:id="79"/>
    <w:p>
      <w:pPr>
        <w:spacing w:after="0"/>
        <w:ind w:left="0"/>
        <w:jc w:val="both"/>
      </w:pPr>
      <w:r>
        <w:rPr>
          <w:rFonts w:ascii="Times New Roman"/>
          <w:b w:val="false"/>
          <w:i w:val="false"/>
          <w:color w:val="000000"/>
          <w:sz w:val="28"/>
        </w:rPr>
        <w:t>
      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pPr>
        <w:spacing w:after="0"/>
        <w:ind w:left="0"/>
        <w:jc w:val="both"/>
      </w:pPr>
      <w:r>
        <w:rPr>
          <w:rFonts w:ascii="Times New Roman"/>
          <w:b w:val="false"/>
          <w:i w:val="false"/>
          <w:color w:val="000000"/>
          <w:sz w:val="28"/>
        </w:rPr>
        <w:t>
      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bookmarkStart w:name="z3589" w:id="80"/>
    <w:p>
      <w:pPr>
        <w:spacing w:after="0"/>
        <w:ind w:left="0"/>
        <w:jc w:val="both"/>
      </w:pPr>
      <w:r>
        <w:rPr>
          <w:rFonts w:ascii="Times New Roman"/>
          <w:b w:val="false"/>
          <w:i w:val="false"/>
          <w:color w:val="000000"/>
          <w:sz w:val="28"/>
        </w:rPr>
        <w:t>
      4-1. Нормативные правовые акты, регламентирующие порядок получения разрешительных документов на экспорт и импорт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 вводятся в действие по истечении десяти календарных дней после дня их первого официального опубликования, если в самих актах не указаны иные сроки.</w:t>
      </w:r>
    </w:p>
    <w:bookmarkEnd w:id="80"/>
    <w:bookmarkStart w:name="z91" w:id="81"/>
    <w:p>
      <w:pPr>
        <w:spacing w:after="0"/>
        <w:ind w:left="0"/>
        <w:jc w:val="both"/>
      </w:pPr>
      <w:r>
        <w:rPr>
          <w:rFonts w:ascii="Times New Roman"/>
          <w:b w:val="false"/>
          <w:i w:val="false"/>
          <w:color w:val="000000"/>
          <w:sz w:val="28"/>
        </w:rPr>
        <w:t>
      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w:t>
      </w:r>
    </w:p>
    <w:bookmarkEnd w:id="81"/>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bookmarkStart w:name="z92" w:id="82"/>
    <w:p>
      <w:pPr>
        <w:spacing w:after="0"/>
        <w:ind w:left="0"/>
        <w:jc w:val="both"/>
      </w:pPr>
      <w:r>
        <w:rPr>
          <w:rFonts w:ascii="Times New Roman"/>
          <w:b w:val="false"/>
          <w:i w:val="false"/>
          <w:color w:val="000000"/>
          <w:sz w:val="28"/>
        </w:rPr>
        <w:t>
      6. Разрешительный или уведомительный порядок подлежит отмене в случае недостижения целей государственного регулирования.</w:t>
      </w:r>
    </w:p>
    <w:bookmarkEnd w:id="82"/>
    <w:p>
      <w:pPr>
        <w:spacing w:after="0"/>
        <w:ind w:left="0"/>
        <w:jc w:val="both"/>
      </w:pPr>
      <w:r>
        <w:rPr>
          <w:rFonts w:ascii="Times New Roman"/>
          <w:b w:val="false"/>
          <w:i w:val="false"/>
          <w:color w:val="000000"/>
          <w:sz w:val="28"/>
        </w:rPr>
        <w:t xml:space="preserve">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Анализ регуляторного воздействия</w:t>
      </w:r>
    </w:p>
    <w:p>
      <w:pPr>
        <w:spacing w:after="0"/>
        <w:ind w:left="0"/>
        <w:jc w:val="both"/>
      </w:pPr>
      <w:r>
        <w:rPr>
          <w:rFonts w:ascii="Times New Roman"/>
          <w:b w:val="false"/>
          <w:i w:val="false"/>
          <w:color w:val="ff0000"/>
          <w:sz w:val="28"/>
        </w:rPr>
        <w:t xml:space="preserve">
      Сноска. Статья 19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 Права заявителей</w:t>
      </w:r>
    </w:p>
    <w:bookmarkStart w:name="z101" w:id="83"/>
    <w:p>
      <w:pPr>
        <w:spacing w:after="0"/>
        <w:ind w:left="0"/>
        <w:jc w:val="both"/>
      </w:pPr>
      <w:r>
        <w:rPr>
          <w:rFonts w:ascii="Times New Roman"/>
          <w:b w:val="false"/>
          <w:i w:val="false"/>
          <w:color w:val="000000"/>
          <w:sz w:val="28"/>
        </w:rPr>
        <w:t>
      1. Заявители имеют право:</w:t>
      </w:r>
    </w:p>
    <w:bookmarkEnd w:id="83"/>
    <w:bookmarkStart w:name="z280" w:id="84"/>
    <w:p>
      <w:pPr>
        <w:spacing w:after="0"/>
        <w:ind w:left="0"/>
        <w:jc w:val="both"/>
      </w:pPr>
      <w:r>
        <w:rPr>
          <w:rFonts w:ascii="Times New Roman"/>
          <w:b w:val="false"/>
          <w:i w:val="false"/>
          <w:color w:val="000000"/>
          <w:sz w:val="28"/>
        </w:rPr>
        <w:t>
      1) получать полную и достоверную информацию о разрешениях и уведомлениях;</w:t>
      </w:r>
    </w:p>
    <w:bookmarkEnd w:id="84"/>
    <w:bookmarkStart w:name="z281" w:id="85"/>
    <w:p>
      <w:pPr>
        <w:spacing w:after="0"/>
        <w:ind w:left="0"/>
        <w:jc w:val="both"/>
      </w:pP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bookmarkEnd w:id="85"/>
    <w:bookmarkStart w:name="z282" w:id="86"/>
    <w:p>
      <w:pPr>
        <w:spacing w:after="0"/>
        <w:ind w:left="0"/>
        <w:jc w:val="both"/>
      </w:pPr>
      <w:r>
        <w:rPr>
          <w:rFonts w:ascii="Times New Roman"/>
          <w:b w:val="false"/>
          <w:i w:val="false"/>
          <w:color w:val="000000"/>
          <w:sz w:val="28"/>
        </w:rPr>
        <w:t xml:space="preserve">
      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 за исключением выдачи разрешений посредством конкурса;</w:t>
      </w:r>
    </w:p>
    <w:bookmarkEnd w:id="86"/>
    <w:bookmarkStart w:name="z283" w:id="87"/>
    <w:p>
      <w:pPr>
        <w:spacing w:after="0"/>
        <w:ind w:left="0"/>
        <w:jc w:val="both"/>
      </w:pPr>
      <w:r>
        <w:rPr>
          <w:rFonts w:ascii="Times New Roman"/>
          <w:b w:val="false"/>
          <w:i w:val="false"/>
          <w:color w:val="000000"/>
          <w:sz w:val="28"/>
        </w:rPr>
        <w:t xml:space="preserve">
      4) выбирать электронную или бумажную форму выдаваемого разрешения и (или) приложения к нему с учетом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87"/>
    <w:bookmarkStart w:name="z102" w:id="88"/>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разрешительных органов</w:t>
      </w:r>
    </w:p>
    <w:bookmarkStart w:name="z104" w:id="89"/>
    <w:p>
      <w:pPr>
        <w:spacing w:after="0"/>
        <w:ind w:left="0"/>
        <w:jc w:val="both"/>
      </w:pPr>
      <w:r>
        <w:rPr>
          <w:rFonts w:ascii="Times New Roman"/>
          <w:b w:val="false"/>
          <w:i w:val="false"/>
          <w:color w:val="000000"/>
          <w:sz w:val="28"/>
        </w:rPr>
        <w:t>
      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bookmarkEnd w:id="89"/>
    <w:bookmarkStart w:name="z105" w:id="90"/>
    <w:p>
      <w:pPr>
        <w:spacing w:after="0"/>
        <w:ind w:left="0"/>
        <w:jc w:val="both"/>
      </w:pPr>
      <w:r>
        <w:rPr>
          <w:rFonts w:ascii="Times New Roman"/>
          <w:b w:val="false"/>
          <w:i w:val="false"/>
          <w:color w:val="000000"/>
          <w:sz w:val="28"/>
        </w:rPr>
        <w:t>
      2. Разрешительные органы обязаны:</w:t>
      </w:r>
    </w:p>
    <w:bookmarkEnd w:id="90"/>
    <w:p>
      <w:pPr>
        <w:spacing w:after="0"/>
        <w:ind w:left="0"/>
        <w:jc w:val="both"/>
      </w:pPr>
      <w:r>
        <w:rPr>
          <w:rFonts w:ascii="Times New Roman"/>
          <w:b w:val="false"/>
          <w:i w:val="false"/>
          <w:color w:val="000000"/>
          <w:sz w:val="28"/>
        </w:rPr>
        <w:t>
      1) осуществлять лицензирование и разрешительные процедуры в соответствии с настоящим Законом;</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разрешений;</w:t>
      </w:r>
    </w:p>
    <w:p>
      <w:pPr>
        <w:spacing w:after="0"/>
        <w:ind w:left="0"/>
        <w:jc w:val="both"/>
      </w:pPr>
      <w:r>
        <w:rPr>
          <w:rFonts w:ascii="Times New Roman"/>
          <w:b w:val="false"/>
          <w:i w:val="false"/>
          <w:color w:val="000000"/>
          <w:sz w:val="28"/>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0"/>
        <w:ind w:left="0"/>
        <w:jc w:val="both"/>
      </w:pPr>
      <w:r>
        <w:rPr>
          <w:rFonts w:ascii="Times New Roman"/>
          <w:b w:val="false"/>
          <w:i w:val="false"/>
          <w:color w:val="000000"/>
          <w:sz w:val="28"/>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0"/>
        <w:ind w:left="0"/>
        <w:jc w:val="both"/>
      </w:pPr>
      <w:r>
        <w:rPr>
          <w:rFonts w:ascii="Times New Roman"/>
          <w:b w:val="false"/>
          <w:i w:val="false"/>
          <w:color w:val="000000"/>
          <w:sz w:val="28"/>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0"/>
        <w:ind w:left="0"/>
        <w:jc w:val="both"/>
      </w:pPr>
      <w:r>
        <w:rPr>
          <w:rFonts w:ascii="Times New Roman"/>
          <w:b w:val="false"/>
          <w:i w:val="false"/>
          <w:color w:val="000000"/>
          <w:sz w:val="28"/>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pPr>
        <w:spacing w:after="0"/>
        <w:ind w:left="0"/>
        <w:jc w:val="both"/>
      </w:pPr>
      <w:r>
        <w:rPr>
          <w:rFonts w:ascii="Times New Roman"/>
          <w:b w:val="false"/>
          <w:i w:val="false"/>
          <w:color w:val="000000"/>
          <w:sz w:val="28"/>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106" w:id="91"/>
    <w:p>
      <w:pPr>
        <w:spacing w:after="0"/>
        <w:ind w:left="0"/>
        <w:jc w:val="left"/>
      </w:pPr>
      <w:r>
        <w:rPr>
          <w:rFonts w:ascii="Times New Roman"/>
          <w:b/>
          <w:i w:val="false"/>
          <w:color w:val="000000"/>
        </w:rPr>
        <w:t xml:space="preserve"> Глава 4. РАЗРЕШЕНИЯ</w:t>
      </w:r>
    </w:p>
    <w:bookmarkEnd w:id="91"/>
    <w:p>
      <w:pPr>
        <w:spacing w:after="0"/>
        <w:ind w:left="0"/>
        <w:jc w:val="both"/>
      </w:pPr>
      <w:r>
        <w:rPr>
          <w:rFonts w:ascii="Times New Roman"/>
          <w:b/>
          <w:i w:val="false"/>
          <w:color w:val="000000"/>
          <w:sz w:val="28"/>
        </w:rPr>
        <w:t>Статья 22. Действие разрешений</w:t>
      </w:r>
    </w:p>
    <w:bookmarkStart w:name="z108" w:id="92"/>
    <w:p>
      <w:pPr>
        <w:spacing w:after="0"/>
        <w:ind w:left="0"/>
        <w:jc w:val="both"/>
      </w:pPr>
      <w:r>
        <w:rPr>
          <w:rFonts w:ascii="Times New Roman"/>
          <w:b w:val="false"/>
          <w:i w:val="false"/>
          <w:color w:val="000000"/>
          <w:sz w:val="28"/>
        </w:rPr>
        <w:t>
      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bookmarkEnd w:id="92"/>
    <w:bookmarkStart w:name="z109" w:id="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в качестве примечания указываются сведения:</w:t>
      </w:r>
    </w:p>
    <w:bookmarkEnd w:id="93"/>
    <w:p>
      <w:pPr>
        <w:spacing w:after="0"/>
        <w:ind w:left="0"/>
        <w:jc w:val="both"/>
      </w:pPr>
      <w:r>
        <w:rPr>
          <w:rFonts w:ascii="Times New Roman"/>
          <w:b w:val="false"/>
          <w:i w:val="false"/>
          <w:color w:val="000000"/>
          <w:sz w:val="28"/>
        </w:rPr>
        <w:t>
      1) об отчуждаемости лицензии;</w:t>
      </w:r>
    </w:p>
    <w:p>
      <w:pPr>
        <w:spacing w:after="0"/>
        <w:ind w:left="0"/>
        <w:jc w:val="both"/>
      </w:pPr>
      <w:r>
        <w:rPr>
          <w:rFonts w:ascii="Times New Roman"/>
          <w:b w:val="false"/>
          <w:i w:val="false"/>
          <w:color w:val="000000"/>
          <w:sz w:val="28"/>
        </w:rPr>
        <w:t>
      2) о применимости процедур конкурса или коллегиального рассмотрения при выдаче разрешения;</w:t>
      </w:r>
    </w:p>
    <w:p>
      <w:pPr>
        <w:spacing w:after="0"/>
        <w:ind w:left="0"/>
        <w:jc w:val="both"/>
      </w:pPr>
      <w:r>
        <w:rPr>
          <w:rFonts w:ascii="Times New Roman"/>
          <w:b w:val="false"/>
          <w:i w:val="false"/>
          <w:color w:val="000000"/>
          <w:sz w:val="28"/>
        </w:rPr>
        <w:t>
      3) о сроке действия разрешения;</w:t>
      </w:r>
    </w:p>
    <w:p>
      <w:pPr>
        <w:spacing w:after="0"/>
        <w:ind w:left="0"/>
        <w:jc w:val="both"/>
      </w:pPr>
      <w:r>
        <w:rPr>
          <w:rFonts w:ascii="Times New Roman"/>
          <w:b w:val="false"/>
          <w:i w:val="false"/>
          <w:color w:val="000000"/>
          <w:sz w:val="28"/>
        </w:rPr>
        <w:t xml:space="preserve">
      4) о нераспространении действия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25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настоящего Закона при выдаче разрешения;</w:t>
      </w:r>
    </w:p>
    <w:p>
      <w:pPr>
        <w:spacing w:after="0"/>
        <w:ind w:left="0"/>
        <w:jc w:val="both"/>
      </w:pPr>
      <w:r>
        <w:rPr>
          <w:rFonts w:ascii="Times New Roman"/>
          <w:b w:val="false"/>
          <w:i w:val="false"/>
          <w:color w:val="000000"/>
          <w:sz w:val="28"/>
        </w:rPr>
        <w:t>
      5) другие необходимые сведения.</w:t>
      </w:r>
    </w:p>
    <w:bookmarkStart w:name="z110" w:id="94"/>
    <w:p>
      <w:pPr>
        <w:spacing w:after="0"/>
        <w:ind w:left="0"/>
        <w:jc w:val="both"/>
      </w:pPr>
      <w:r>
        <w:rPr>
          <w:rFonts w:ascii="Times New Roman"/>
          <w:b w:val="false"/>
          <w:i w:val="false"/>
          <w:color w:val="000000"/>
          <w:sz w:val="28"/>
        </w:rPr>
        <w:t>
      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Классы разрешений</w:t>
      </w:r>
    </w:p>
    <w:p>
      <w:pPr>
        <w:spacing w:after="0"/>
        <w:ind w:left="0"/>
        <w:jc w:val="both"/>
      </w:pPr>
      <w:r>
        <w:rPr>
          <w:rFonts w:ascii="Times New Roman"/>
          <w:b w:val="false"/>
          <w:i w:val="false"/>
          <w:color w:val="000000"/>
          <w:sz w:val="28"/>
        </w:rPr>
        <w:t>
      В зависимости от объектов регулирования разрешения подразделяются на следующие классы:</w:t>
      </w:r>
    </w:p>
    <w:p>
      <w:pPr>
        <w:spacing w:after="0"/>
        <w:ind w:left="0"/>
        <w:jc w:val="both"/>
      </w:pPr>
      <w:r>
        <w:rPr>
          <w:rFonts w:ascii="Times New Roman"/>
          <w:b w:val="false"/>
          <w:i w:val="false"/>
          <w:color w:val="000000"/>
          <w:sz w:val="28"/>
        </w:rPr>
        <w:t>
      1) класс 1 – разрешения, выдаваемые на деятельность;</w:t>
      </w:r>
    </w:p>
    <w:p>
      <w:pPr>
        <w:spacing w:after="0"/>
        <w:ind w:left="0"/>
        <w:jc w:val="both"/>
      </w:pPr>
      <w:r>
        <w:rPr>
          <w:rFonts w:ascii="Times New Roman"/>
          <w:b w:val="false"/>
          <w:i w:val="false"/>
          <w:color w:val="000000"/>
          <w:sz w:val="28"/>
        </w:rPr>
        <w:t>
      2) класс 2 – разрешения, выдаваемые на объекты;</w:t>
      </w:r>
    </w:p>
    <w:p>
      <w:pPr>
        <w:spacing w:after="0"/>
        <w:ind w:left="0"/>
        <w:jc w:val="both"/>
      </w:pPr>
      <w:r>
        <w:rPr>
          <w:rFonts w:ascii="Times New Roman"/>
          <w:b w:val="false"/>
          <w:i w:val="false"/>
          <w:color w:val="000000"/>
          <w:sz w:val="28"/>
        </w:rPr>
        <w:t>
      3) класс 3 – разовые разрешения;</w:t>
      </w:r>
    </w:p>
    <w:p>
      <w:pPr>
        <w:spacing w:after="0"/>
        <w:ind w:left="0"/>
        <w:jc w:val="both"/>
      </w:pPr>
      <w:r>
        <w:rPr>
          <w:rFonts w:ascii="Times New Roman"/>
          <w:b w:val="false"/>
          <w:i w:val="false"/>
          <w:color w:val="000000"/>
          <w:sz w:val="28"/>
        </w:rPr>
        <w:t>
      4) класс 4 – разрешения, выдаваемые на деятельность с ограниченными ресурсами или с использованием квот;</w:t>
      </w:r>
    </w:p>
    <w:p>
      <w:pPr>
        <w:spacing w:after="0"/>
        <w:ind w:left="0"/>
        <w:jc w:val="both"/>
      </w:pPr>
      <w:r>
        <w:rPr>
          <w:rFonts w:ascii="Times New Roman"/>
          <w:b w:val="false"/>
          <w:i w:val="false"/>
          <w:color w:val="000000"/>
          <w:sz w:val="28"/>
        </w:rPr>
        <w:t>
      5) класс 5 – разрешения, выдаваемые на профессиональную деятельность физическим лицам;</w:t>
      </w:r>
    </w:p>
    <w:p>
      <w:pPr>
        <w:spacing w:after="0"/>
        <w:ind w:left="0"/>
        <w:jc w:val="both"/>
      </w:pPr>
      <w:r>
        <w:rPr>
          <w:rFonts w:ascii="Times New Roman"/>
          <w:b w:val="false"/>
          <w:i w:val="false"/>
          <w:color w:val="000000"/>
          <w:sz w:val="28"/>
        </w:rPr>
        <w:t>
      6) класс 6 – разрешения, выдаваемые на продукцию.</w:t>
      </w:r>
    </w:p>
    <w:p>
      <w:pPr>
        <w:spacing w:after="0"/>
        <w:ind w:left="0"/>
        <w:jc w:val="both"/>
      </w:pPr>
      <w:r>
        <w:rPr>
          <w:rFonts w:ascii="Times New Roman"/>
          <w:b/>
          <w:i w:val="false"/>
          <w:color w:val="000000"/>
          <w:sz w:val="28"/>
        </w:rPr>
        <w:t>Статья 24. Формы разрешений и (или) приложений к ним</w:t>
      </w:r>
    </w:p>
    <w:p>
      <w:pPr>
        <w:spacing w:after="0"/>
        <w:ind w:left="0"/>
        <w:jc w:val="both"/>
      </w:pPr>
      <w:r>
        <w:rPr>
          <w:rFonts w:ascii="Times New Roman"/>
          <w:b w:val="false"/>
          <w:i w:val="false"/>
          <w:color w:val="000000"/>
          <w:sz w:val="28"/>
        </w:rPr>
        <w:t>
      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пределах их компетенции для деятельности в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Приложение к разрешению является неотъемлемой частью разрешения.</w:t>
      </w:r>
    </w:p>
    <w:p>
      <w:pPr>
        <w:spacing w:after="0"/>
        <w:ind w:left="0"/>
        <w:jc w:val="both"/>
      </w:pPr>
      <w:r>
        <w:rPr>
          <w:rFonts w:ascii="Times New Roman"/>
          <w:b w:val="false"/>
          <w:i w:val="false"/>
          <w:color w:val="000000"/>
          <w:sz w:val="28"/>
        </w:rPr>
        <w:t>
      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Общий порядок рассмотрения заявлений на получение разрешений</w:t>
      </w:r>
    </w:p>
    <w:bookmarkStart w:name="z114" w:id="95"/>
    <w:p>
      <w:pPr>
        <w:spacing w:after="0"/>
        <w:ind w:left="0"/>
        <w:jc w:val="both"/>
      </w:pPr>
      <w:r>
        <w:rPr>
          <w:rFonts w:ascii="Times New Roman"/>
          <w:b w:val="false"/>
          <w:i w:val="false"/>
          <w:color w:val="000000"/>
          <w:sz w:val="28"/>
        </w:rPr>
        <w:t>
      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bookmarkEnd w:id="95"/>
    <w:p>
      <w:pPr>
        <w:spacing w:after="0"/>
        <w:ind w:left="0"/>
        <w:jc w:val="both"/>
      </w:pPr>
      <w:r>
        <w:rPr>
          <w:rFonts w:ascii="Times New Roman"/>
          <w:b w:val="false"/>
          <w:i w:val="false"/>
          <w:color w:val="000000"/>
          <w:sz w:val="28"/>
        </w:rPr>
        <w:t>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bookmarkStart w:name="z115" w:id="96"/>
    <w:p>
      <w:pPr>
        <w:spacing w:after="0"/>
        <w:ind w:left="0"/>
        <w:jc w:val="both"/>
      </w:pPr>
      <w:r>
        <w:rPr>
          <w:rFonts w:ascii="Times New Roman"/>
          <w:b w:val="false"/>
          <w:i w:val="false"/>
          <w:color w:val="000000"/>
          <w:sz w:val="28"/>
        </w:rPr>
        <w:t>
      2.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 или действия (операции).</w:t>
      </w:r>
    </w:p>
    <w:bookmarkEnd w:id="96"/>
    <w:p>
      <w:pPr>
        <w:spacing w:after="0"/>
        <w:ind w:left="0"/>
        <w:jc w:val="both"/>
      </w:pPr>
      <w:r>
        <w:rPr>
          <w:rFonts w:ascii="Times New Roman"/>
          <w:b w:val="false"/>
          <w:i w:val="false"/>
          <w:color w:val="000000"/>
          <w:sz w:val="28"/>
        </w:rPr>
        <w:t>
      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pPr>
        <w:spacing w:after="0"/>
        <w:ind w:left="0"/>
        <w:jc w:val="both"/>
      </w:pPr>
      <w:r>
        <w:rPr>
          <w:rFonts w:ascii="Times New Roman"/>
          <w:b w:val="false"/>
          <w:i w:val="false"/>
          <w:color w:val="000000"/>
          <w:sz w:val="28"/>
        </w:rPr>
        <w:t xml:space="preserve">
      Для разрешений второй категории нормативными правовыми актами могут устанавливаться иные сроки для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частями первой и второй настоящего пункта.</w:t>
      </w:r>
    </w:p>
    <w:bookmarkStart w:name="z116" w:id="97"/>
    <w:p>
      <w:pPr>
        <w:spacing w:after="0"/>
        <w:ind w:left="0"/>
        <w:jc w:val="both"/>
      </w:pPr>
      <w:r>
        <w:rPr>
          <w:rFonts w:ascii="Times New Roman"/>
          <w:b w:val="false"/>
          <w:i w:val="false"/>
          <w:color w:val="000000"/>
          <w:sz w:val="28"/>
        </w:rPr>
        <w:t>
      3. В случае непредставления государственными органами ответа в установленные сроки выдача разрешения считается согласованной.</w:t>
      </w:r>
    </w:p>
    <w:bookmarkEnd w:id="97"/>
    <w:p>
      <w:pPr>
        <w:spacing w:after="0"/>
        <w:ind w:left="0"/>
        <w:jc w:val="both"/>
      </w:pPr>
      <w:r>
        <w:rPr>
          <w:rFonts w:ascii="Times New Roman"/>
          <w:b w:val="false"/>
          <w:i w:val="false"/>
          <w:color w:val="000000"/>
          <w:sz w:val="28"/>
        </w:rPr>
        <w:t xml:space="preserve">
      Положения настоящего пункта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Start w:name="z117" w:id="98"/>
    <w:p>
      <w:pPr>
        <w:spacing w:after="0"/>
        <w:ind w:left="0"/>
        <w:jc w:val="both"/>
      </w:pPr>
      <w:r>
        <w:rPr>
          <w:rFonts w:ascii="Times New Roman"/>
          <w:b w:val="false"/>
          <w:i w:val="false"/>
          <w:color w:val="000000"/>
          <w:sz w:val="28"/>
        </w:rPr>
        <w:t>
      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98"/>
    <w:p>
      <w:pPr>
        <w:spacing w:after="0"/>
        <w:ind w:left="0"/>
        <w:jc w:val="both"/>
      </w:pPr>
      <w:r>
        <w:rPr>
          <w:rFonts w:ascii="Times New Roman"/>
          <w:b w:val="false"/>
          <w:i w:val="false"/>
          <w:color w:val="000000"/>
          <w:sz w:val="28"/>
        </w:rPr>
        <w:t>
      В случае подачи заявления в электронной форме выдается документ о подтверждении приема соответствующего заявления, удостоверенный посредством электронной цифровой подписи уполномоченного лица разрешительного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Последствия просрочки выдачи разрешения</w:t>
      </w:r>
    </w:p>
    <w:bookmarkStart w:name="z119" w:id="99"/>
    <w:p>
      <w:pPr>
        <w:spacing w:after="0"/>
        <w:ind w:left="0"/>
        <w:jc w:val="both"/>
      </w:pPr>
      <w:r>
        <w:rPr>
          <w:rFonts w:ascii="Times New Roman"/>
          <w:b w:val="false"/>
          <w:i w:val="false"/>
          <w:color w:val="000000"/>
          <w:sz w:val="28"/>
        </w:rPr>
        <w:t>
      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
    <w:bookmarkEnd w:id="99"/>
    <w:bookmarkStart w:name="z120" w:id="100"/>
    <w:p>
      <w:pPr>
        <w:spacing w:after="0"/>
        <w:ind w:left="0"/>
        <w:jc w:val="both"/>
      </w:pPr>
      <w:r>
        <w:rPr>
          <w:rFonts w:ascii="Times New Roman"/>
          <w:b w:val="false"/>
          <w:i w:val="false"/>
          <w:color w:val="000000"/>
          <w:sz w:val="28"/>
        </w:rPr>
        <w:t>
      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bookmarkEnd w:id="100"/>
    <w:p>
      <w:pPr>
        <w:spacing w:after="0"/>
        <w:ind w:left="0"/>
        <w:jc w:val="both"/>
      </w:pPr>
      <w:r>
        <w:rPr>
          <w:rFonts w:ascii="Times New Roman"/>
          <w:b w:val="false"/>
          <w:i w:val="false"/>
          <w:color w:val="000000"/>
          <w:sz w:val="28"/>
        </w:rPr>
        <w:t>
      В случае невыдачи разрешительным органом разрешения и (или) приложения к разрешению по истечении пяти рабочих дней разрешение и(или)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21" w:id="101"/>
    <w:p>
      <w:pPr>
        <w:spacing w:after="0"/>
        <w:ind w:left="0"/>
        <w:jc w:val="both"/>
      </w:pPr>
      <w:r>
        <w:rPr>
          <w:rFonts w:ascii="Times New Roman"/>
          <w:b w:val="false"/>
          <w:i w:val="false"/>
          <w:color w:val="000000"/>
          <w:sz w:val="28"/>
        </w:rPr>
        <w:t xml:space="preserve">
      3. Положения настоящей статьи не распространяются на разрешения, по которым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 имеется соответствующее примечание.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Особенности представления документов для выдачи разрешения и (или) приложения к нему иностранными юридическими лицами</w:t>
      </w:r>
    </w:p>
    <w:p>
      <w:pPr>
        <w:spacing w:after="0"/>
        <w:ind w:left="0"/>
        <w:jc w:val="both"/>
      </w:pPr>
      <w:r>
        <w:rPr>
          <w:rFonts w:ascii="Times New Roman"/>
          <w:b w:val="false"/>
          <w:i w:val="false"/>
          <w:color w:val="000000"/>
          <w:sz w:val="28"/>
        </w:rPr>
        <w:t>
      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бизнес-идентификационного номера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(или) представительств и с использованием реквизитов и бизнес-идентификационных номеров таких филиалов и (или) представительств.</w:t>
      </w:r>
    </w:p>
    <w:bookmarkStart w:name="z123" w:id="102"/>
    <w:p>
      <w:pPr>
        <w:spacing w:after="0"/>
        <w:ind w:left="0"/>
        <w:jc w:val="left"/>
      </w:pPr>
      <w:r>
        <w:rPr>
          <w:rFonts w:ascii="Times New Roman"/>
          <w:b/>
          <w:i w:val="false"/>
          <w:color w:val="000000"/>
        </w:rPr>
        <w:t xml:space="preserve"> Глава 5. ЛИЦЕНЗИРОВАНИЕ</w:t>
      </w:r>
    </w:p>
    <w:bookmarkEnd w:id="102"/>
    <w:p>
      <w:pPr>
        <w:spacing w:after="0"/>
        <w:ind w:left="0"/>
        <w:jc w:val="both"/>
      </w:pPr>
      <w:r>
        <w:rPr>
          <w:rFonts w:ascii="Times New Roman"/>
          <w:b/>
          <w:i w:val="false"/>
          <w:color w:val="000000"/>
          <w:sz w:val="28"/>
        </w:rPr>
        <w:t>Статья 28. Сферы лицензирования</w:t>
      </w:r>
    </w:p>
    <w:bookmarkStart w:name="z125" w:id="103"/>
    <w:p>
      <w:pPr>
        <w:spacing w:after="0"/>
        <w:ind w:left="0"/>
        <w:jc w:val="both"/>
      </w:pPr>
      <w:r>
        <w:rPr>
          <w:rFonts w:ascii="Times New Roman"/>
          <w:b w:val="false"/>
          <w:i w:val="false"/>
          <w:color w:val="000000"/>
          <w:sz w:val="28"/>
        </w:rPr>
        <w:t>
      1. Лицензированию подлежат отдельные виды деятельности или действий (операций) в следующих сферах:</w:t>
      </w:r>
    </w:p>
    <w:bookmarkEnd w:id="103"/>
    <w:p>
      <w:pPr>
        <w:spacing w:after="0"/>
        <w:ind w:left="0"/>
        <w:jc w:val="both"/>
      </w:pPr>
      <w:r>
        <w:rPr>
          <w:rFonts w:ascii="Times New Roman"/>
          <w:b w:val="false"/>
          <w:i w:val="false"/>
          <w:color w:val="000000"/>
          <w:sz w:val="28"/>
        </w:rPr>
        <w:t>
      1) телерадиовещания;</w:t>
      </w:r>
    </w:p>
    <w:p>
      <w:pPr>
        <w:spacing w:after="0"/>
        <w:ind w:left="0"/>
        <w:jc w:val="both"/>
      </w:pPr>
      <w:r>
        <w:rPr>
          <w:rFonts w:ascii="Times New Roman"/>
          <w:b w:val="false"/>
          <w:i w:val="false"/>
          <w:color w:val="000000"/>
          <w:sz w:val="28"/>
        </w:rPr>
        <w:t>
      2) охраны и использования объектов историко-культурного наследия;</w:t>
      </w:r>
    </w:p>
    <w:p>
      <w:pPr>
        <w:spacing w:after="0"/>
        <w:ind w:left="0"/>
        <w:jc w:val="both"/>
      </w:pPr>
      <w:r>
        <w:rPr>
          <w:rFonts w:ascii="Times New Roman"/>
          <w:b w:val="false"/>
          <w:i w:val="false"/>
          <w:color w:val="000000"/>
          <w:sz w:val="28"/>
        </w:rPr>
        <w:t>
      3) образования;</w:t>
      </w:r>
    </w:p>
    <w:p>
      <w:pPr>
        <w:spacing w:after="0"/>
        <w:ind w:left="0"/>
        <w:jc w:val="both"/>
      </w:pPr>
      <w:r>
        <w:rPr>
          <w:rFonts w:ascii="Times New Roman"/>
          <w:b w:val="false"/>
          <w:i w:val="false"/>
          <w:color w:val="000000"/>
          <w:sz w:val="28"/>
        </w:rPr>
        <w:t>
      4) архитектуры, градостроительства и строительства;</w:t>
      </w:r>
    </w:p>
    <w:p>
      <w:pPr>
        <w:spacing w:after="0"/>
        <w:ind w:left="0"/>
        <w:jc w:val="both"/>
      </w:pPr>
      <w:r>
        <w:rPr>
          <w:rFonts w:ascii="Times New Roman"/>
          <w:b w:val="false"/>
          <w:i w:val="false"/>
          <w:color w:val="000000"/>
          <w:sz w:val="28"/>
        </w:rPr>
        <w:t>
      5) углеводородов;</w:t>
      </w:r>
    </w:p>
    <w:p>
      <w:pPr>
        <w:spacing w:after="0"/>
        <w:ind w:left="0"/>
        <w:jc w:val="both"/>
      </w:pPr>
      <w:r>
        <w:rPr>
          <w:rFonts w:ascii="Times New Roman"/>
          <w:b w:val="false"/>
          <w:i w:val="false"/>
          <w:color w:val="000000"/>
          <w:sz w:val="28"/>
        </w:rPr>
        <w:t>
      6) промышленности;</w:t>
      </w:r>
    </w:p>
    <w:p>
      <w:pPr>
        <w:spacing w:after="0"/>
        <w:ind w:left="0"/>
        <w:jc w:val="both"/>
      </w:pPr>
      <w:r>
        <w:rPr>
          <w:rFonts w:ascii="Times New Roman"/>
          <w:b w:val="false"/>
          <w:i w:val="false"/>
          <w:color w:val="000000"/>
          <w:sz w:val="28"/>
        </w:rPr>
        <w:t>
      7) информатизации и связи;</w:t>
      </w:r>
    </w:p>
    <w:p>
      <w:pPr>
        <w:spacing w:after="0"/>
        <w:ind w:left="0"/>
        <w:jc w:val="both"/>
      </w:pPr>
      <w:r>
        <w:rPr>
          <w:rFonts w:ascii="Times New Roman"/>
          <w:b w:val="false"/>
          <w:i w:val="false"/>
          <w:color w:val="000000"/>
          <w:sz w:val="28"/>
        </w:rPr>
        <w:t>
      8) оборота наркотических средств, психотропных веществ, прекурсоров;</w:t>
      </w:r>
    </w:p>
    <w:p>
      <w:pPr>
        <w:spacing w:after="0"/>
        <w:ind w:left="0"/>
        <w:jc w:val="both"/>
      </w:pPr>
      <w:r>
        <w:rPr>
          <w:rFonts w:ascii="Times New Roman"/>
          <w:b w:val="false"/>
          <w:i w:val="false"/>
          <w:color w:val="000000"/>
          <w:sz w:val="28"/>
        </w:rPr>
        <w:t>
      9) здравоохранения;</w:t>
      </w:r>
    </w:p>
    <w:p>
      <w:pPr>
        <w:spacing w:after="0"/>
        <w:ind w:left="0"/>
        <w:jc w:val="both"/>
      </w:pPr>
      <w:r>
        <w:rPr>
          <w:rFonts w:ascii="Times New Roman"/>
          <w:b w:val="false"/>
          <w:i w:val="false"/>
          <w:color w:val="000000"/>
          <w:sz w:val="28"/>
        </w:rPr>
        <w:t>
      10) использования атомной энергии;</w:t>
      </w:r>
    </w:p>
    <w:p>
      <w:pPr>
        <w:spacing w:after="0"/>
        <w:ind w:left="0"/>
        <w:jc w:val="both"/>
      </w:pPr>
      <w:r>
        <w:rPr>
          <w:rFonts w:ascii="Times New Roman"/>
          <w:b w:val="false"/>
          <w:i w:val="false"/>
          <w:color w:val="000000"/>
          <w:sz w:val="28"/>
        </w:rPr>
        <w:t>
      11) обеспечения информационной безопасности;</w:t>
      </w:r>
    </w:p>
    <w:p>
      <w:pPr>
        <w:spacing w:after="0"/>
        <w:ind w:left="0"/>
        <w:jc w:val="both"/>
      </w:pPr>
      <w:r>
        <w:rPr>
          <w:rFonts w:ascii="Times New Roman"/>
          <w:b w:val="false"/>
          <w:i w:val="false"/>
          <w:color w:val="000000"/>
          <w:sz w:val="28"/>
        </w:rPr>
        <w:t>
      12) специальных технических средств, предназначенных для проведения оперативно-розыскных мероприятий;</w:t>
      </w:r>
    </w:p>
    <w:p>
      <w:pPr>
        <w:spacing w:after="0"/>
        <w:ind w:left="0"/>
        <w:jc w:val="both"/>
      </w:pPr>
      <w:r>
        <w:rPr>
          <w:rFonts w:ascii="Times New Roman"/>
          <w:b w:val="false"/>
          <w:i w:val="false"/>
          <w:color w:val="000000"/>
          <w:sz w:val="28"/>
        </w:rPr>
        <w:t>
      13) оборота вооружения, военной техники и отдельных видов оружия, взрывчатых веществ и изделий с их применением;</w:t>
      </w:r>
    </w:p>
    <w:p>
      <w:pPr>
        <w:spacing w:after="0"/>
        <w:ind w:left="0"/>
        <w:jc w:val="both"/>
      </w:pPr>
      <w:r>
        <w:rPr>
          <w:rFonts w:ascii="Times New Roman"/>
          <w:b w:val="false"/>
          <w:i w:val="false"/>
          <w:color w:val="000000"/>
          <w:sz w:val="28"/>
        </w:rPr>
        <w:t>
      14) оборота ядовитых веществ;</w:t>
      </w:r>
    </w:p>
    <w:p>
      <w:pPr>
        <w:spacing w:after="0"/>
        <w:ind w:left="0"/>
        <w:jc w:val="both"/>
      </w:pPr>
      <w:r>
        <w:rPr>
          <w:rFonts w:ascii="Times New Roman"/>
          <w:b w:val="false"/>
          <w:i w:val="false"/>
          <w:color w:val="000000"/>
          <w:sz w:val="28"/>
        </w:rPr>
        <w:t>
      15) изготовления государственных символов Республики Казахстан;</w:t>
      </w:r>
    </w:p>
    <w:p>
      <w:pPr>
        <w:spacing w:after="0"/>
        <w:ind w:left="0"/>
        <w:jc w:val="both"/>
      </w:pPr>
      <w:r>
        <w:rPr>
          <w:rFonts w:ascii="Times New Roman"/>
          <w:b w:val="false"/>
          <w:i w:val="false"/>
          <w:color w:val="000000"/>
          <w:sz w:val="28"/>
        </w:rPr>
        <w:t>
      16) производства и оборота этилового спирта и алкогольной продукции, производства табачных изделий;</w:t>
      </w:r>
    </w:p>
    <w:p>
      <w:pPr>
        <w:spacing w:after="0"/>
        <w:ind w:left="0"/>
        <w:jc w:val="both"/>
      </w:pPr>
      <w:r>
        <w:rPr>
          <w:rFonts w:ascii="Times New Roman"/>
          <w:b w:val="false"/>
          <w:i w:val="false"/>
          <w:color w:val="000000"/>
          <w:sz w:val="28"/>
        </w:rPr>
        <w:t>
      17) товарных бирж;</w:t>
      </w:r>
    </w:p>
    <w:p>
      <w:pPr>
        <w:spacing w:after="0"/>
        <w:ind w:left="0"/>
        <w:jc w:val="both"/>
      </w:pPr>
      <w:r>
        <w:rPr>
          <w:rFonts w:ascii="Times New Roman"/>
          <w:b w:val="false"/>
          <w:i w:val="false"/>
          <w:color w:val="000000"/>
          <w:sz w:val="28"/>
        </w:rPr>
        <w:t>
      18) экспорта и импорта;</w:t>
      </w:r>
    </w:p>
    <w:p>
      <w:pPr>
        <w:spacing w:after="0"/>
        <w:ind w:left="0"/>
        <w:jc w:val="both"/>
      </w:pPr>
      <w:r>
        <w:rPr>
          <w:rFonts w:ascii="Times New Roman"/>
          <w:b w:val="false"/>
          <w:i w:val="false"/>
          <w:color w:val="000000"/>
          <w:sz w:val="28"/>
        </w:rPr>
        <w:t>
      19) финансовой сфере и деятельности, связанной с концентрацией финансовых ресурсов;</w:t>
      </w:r>
    </w:p>
    <w:p>
      <w:pPr>
        <w:spacing w:after="0"/>
        <w:ind w:left="0"/>
        <w:jc w:val="both"/>
      </w:pPr>
      <w:r>
        <w:rPr>
          <w:rFonts w:ascii="Times New Roman"/>
          <w:b w:val="false"/>
          <w:i w:val="false"/>
          <w:color w:val="000000"/>
          <w:sz w:val="28"/>
        </w:rPr>
        <w:t>
      20) использования космического пространства;</w:t>
      </w:r>
    </w:p>
    <w:p>
      <w:pPr>
        <w:spacing w:after="0"/>
        <w:ind w:left="0"/>
        <w:jc w:val="both"/>
      </w:pPr>
      <w:r>
        <w:rPr>
          <w:rFonts w:ascii="Times New Roman"/>
          <w:b w:val="false"/>
          <w:i w:val="false"/>
          <w:color w:val="000000"/>
          <w:sz w:val="28"/>
        </w:rPr>
        <w:t>
      21) игорного бизнеса;</w:t>
      </w:r>
    </w:p>
    <w:p>
      <w:pPr>
        <w:spacing w:after="0"/>
        <w:ind w:left="0"/>
        <w:jc w:val="both"/>
      </w:pPr>
      <w:r>
        <w:rPr>
          <w:rFonts w:ascii="Times New Roman"/>
          <w:b w:val="false"/>
          <w:i w:val="false"/>
          <w:color w:val="000000"/>
          <w:sz w:val="28"/>
        </w:rPr>
        <w:t>
      22) ветеринарии;</w:t>
      </w:r>
    </w:p>
    <w:p>
      <w:pPr>
        <w:spacing w:after="0"/>
        <w:ind w:left="0"/>
        <w:jc w:val="both"/>
      </w:pPr>
      <w:r>
        <w:rPr>
          <w:rFonts w:ascii="Times New Roman"/>
          <w:b w:val="false"/>
          <w:i w:val="false"/>
          <w:color w:val="000000"/>
          <w:sz w:val="28"/>
        </w:rPr>
        <w:t>
      23) сельского хозяйства;</w:t>
      </w:r>
    </w:p>
    <w:p>
      <w:pPr>
        <w:spacing w:after="0"/>
        <w:ind w:left="0"/>
        <w:jc w:val="both"/>
      </w:pPr>
      <w:r>
        <w:rPr>
          <w:rFonts w:ascii="Times New Roman"/>
          <w:b w:val="false"/>
          <w:i w:val="false"/>
          <w:color w:val="000000"/>
          <w:sz w:val="28"/>
        </w:rPr>
        <w:t>
      24) транспорта;</w:t>
      </w:r>
    </w:p>
    <w:p>
      <w:pPr>
        <w:spacing w:after="0"/>
        <w:ind w:left="0"/>
        <w:jc w:val="both"/>
      </w:pPr>
      <w:r>
        <w:rPr>
          <w:rFonts w:ascii="Times New Roman"/>
          <w:b w:val="false"/>
          <w:i w:val="false"/>
          <w:color w:val="000000"/>
          <w:sz w:val="28"/>
        </w:rPr>
        <w:t>
      25) судебно-экспертной деятельности, в том числе судебно-медицинской, судебно-наркологической и судебно-психиатрической экспертиз;</w:t>
      </w:r>
    </w:p>
    <w:p>
      <w:pPr>
        <w:spacing w:after="0"/>
        <w:ind w:left="0"/>
        <w:jc w:val="both"/>
      </w:pPr>
      <w:r>
        <w:rPr>
          <w:rFonts w:ascii="Times New Roman"/>
          <w:b w:val="false"/>
          <w:i w:val="false"/>
          <w:color w:val="000000"/>
          <w:sz w:val="28"/>
        </w:rPr>
        <w:t>
      26) обслуживания физических и юридических лиц.</w:t>
      </w:r>
    </w:p>
    <w:bookmarkStart w:name="z3596" w:id="104"/>
    <w:p>
      <w:pPr>
        <w:spacing w:after="0"/>
        <w:ind w:left="0"/>
        <w:jc w:val="both"/>
      </w:pPr>
      <w:r>
        <w:rPr>
          <w:rFonts w:ascii="Times New Roman"/>
          <w:b w:val="false"/>
          <w:i w:val="false"/>
          <w:color w:val="000000"/>
          <w:sz w:val="28"/>
        </w:rPr>
        <w:t>
      27) цифровых активов.</w:t>
      </w:r>
    </w:p>
    <w:bookmarkEnd w:id="104"/>
    <w:bookmarkStart w:name="z126" w:id="105"/>
    <w:p>
      <w:pPr>
        <w:spacing w:after="0"/>
        <w:ind w:left="0"/>
        <w:jc w:val="both"/>
      </w:pPr>
      <w:r>
        <w:rPr>
          <w:rFonts w:ascii="Times New Roman"/>
          <w:b w:val="false"/>
          <w:i w:val="false"/>
          <w:color w:val="000000"/>
          <w:sz w:val="28"/>
        </w:rPr>
        <w:t>
      2. Допускается без наличия лицензии осуществление деятельности следующими субъектами:</w:t>
      </w:r>
    </w:p>
    <w:bookmarkEnd w:id="105"/>
    <w:p>
      <w:pPr>
        <w:spacing w:after="0"/>
        <w:ind w:left="0"/>
        <w:jc w:val="both"/>
      </w:pPr>
      <w:r>
        <w:rPr>
          <w:rFonts w:ascii="Times New Roman"/>
          <w:b w:val="false"/>
          <w:i w:val="false"/>
          <w:color w:val="000000"/>
          <w:sz w:val="28"/>
        </w:rPr>
        <w:t>
      1) государственными органами и государственными служащими в пределах полномочий;</w:t>
      </w:r>
    </w:p>
    <w:p>
      <w:pPr>
        <w:spacing w:after="0"/>
        <w:ind w:left="0"/>
        <w:jc w:val="both"/>
      </w:pPr>
      <w:r>
        <w:rPr>
          <w:rFonts w:ascii="Times New Roman"/>
          <w:b w:val="false"/>
          <w:i w:val="false"/>
          <w:color w:val="000000"/>
          <w:sz w:val="28"/>
        </w:rPr>
        <w:t>
      2) автономными организациями образования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pPr>
        <w:spacing w:after="0"/>
        <w:ind w:left="0"/>
        <w:jc w:val="both"/>
      </w:pPr>
      <w:r>
        <w:rPr>
          <w:rFonts w:ascii="Times New Roman"/>
          <w:b w:val="false"/>
          <w:i w:val="false"/>
          <w:color w:val="000000"/>
          <w:sz w:val="28"/>
        </w:rPr>
        <w:t>
      3) Банком Развития Казахстана в пределах полномочий, установленных законами Республики Казахстан;</w:t>
      </w:r>
    </w:p>
    <w:bookmarkStart w:name="z472" w:id="106"/>
    <w:p>
      <w:pPr>
        <w:spacing w:after="0"/>
        <w:ind w:left="0"/>
        <w:jc w:val="both"/>
      </w:pPr>
      <w:r>
        <w:rPr>
          <w:rFonts w:ascii="Times New Roman"/>
          <w:b w:val="false"/>
          <w:i w:val="false"/>
          <w:color w:val="000000"/>
          <w:sz w:val="28"/>
        </w:rPr>
        <w:t>
      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bookmarkEnd w:id="106"/>
    <w:bookmarkStart w:name="z474" w:id="107"/>
    <w:p>
      <w:pPr>
        <w:spacing w:after="0"/>
        <w:ind w:left="0"/>
        <w:jc w:val="both"/>
      </w:pPr>
      <w:r>
        <w:rPr>
          <w:rFonts w:ascii="Times New Roman"/>
          <w:b w:val="false"/>
          <w:i w:val="false"/>
          <w:color w:val="000000"/>
          <w:sz w:val="28"/>
        </w:rPr>
        <w:t xml:space="preserve">
      центральным депозитарием; </w:t>
      </w:r>
    </w:p>
    <w:bookmarkEnd w:id="107"/>
    <w:bookmarkStart w:name="z476" w:id="108"/>
    <w:p>
      <w:pPr>
        <w:spacing w:after="0"/>
        <w:ind w:left="0"/>
        <w:jc w:val="both"/>
      </w:pPr>
      <w:r>
        <w:rPr>
          <w:rFonts w:ascii="Times New Roman"/>
          <w:b w:val="false"/>
          <w:i w:val="false"/>
          <w:color w:val="000000"/>
          <w:sz w:val="28"/>
        </w:rPr>
        <w:t>
      единым оператором в сфере учета государственного имущества;</w:t>
      </w:r>
    </w:p>
    <w:bookmarkEnd w:id="108"/>
    <w:bookmarkStart w:name="z477" w:id="109"/>
    <w:p>
      <w:pPr>
        <w:spacing w:after="0"/>
        <w:ind w:left="0"/>
        <w:jc w:val="both"/>
      </w:pPr>
      <w:r>
        <w:rPr>
          <w:rFonts w:ascii="Times New Roman"/>
          <w:b w:val="false"/>
          <w:i w:val="false"/>
          <w:color w:val="000000"/>
          <w:sz w:val="28"/>
        </w:rPr>
        <w:t xml:space="preserve">
      кредитным бюро с государственным участием; </w:t>
      </w:r>
    </w:p>
    <w:bookmarkEnd w:id="109"/>
    <w:bookmarkStart w:name="z478" w:id="110"/>
    <w:p>
      <w:pPr>
        <w:spacing w:after="0"/>
        <w:ind w:left="0"/>
        <w:jc w:val="both"/>
      </w:pPr>
      <w:r>
        <w:rPr>
          <w:rFonts w:ascii="Times New Roman"/>
          <w:b w:val="false"/>
          <w:i w:val="false"/>
          <w:color w:val="000000"/>
          <w:sz w:val="28"/>
        </w:rPr>
        <w:t xml:space="preserve">
      обществами взаимного страхования; </w:t>
      </w:r>
    </w:p>
    <w:bookmarkEnd w:id="110"/>
    <w:bookmarkStart w:name="z479" w:id="111"/>
    <w:p>
      <w:pPr>
        <w:spacing w:after="0"/>
        <w:ind w:left="0"/>
        <w:jc w:val="both"/>
      </w:pPr>
      <w:r>
        <w:rPr>
          <w:rFonts w:ascii="Times New Roman"/>
          <w:b w:val="false"/>
          <w:i w:val="false"/>
          <w:color w:val="000000"/>
          <w:sz w:val="28"/>
        </w:rPr>
        <w:t xml:space="preserve">
      оператором платежного шлюза "электронного правительства"; </w:t>
      </w:r>
    </w:p>
    <w:bookmarkEnd w:id="111"/>
    <w:bookmarkStart w:name="z480" w:id="112"/>
    <w:p>
      <w:pPr>
        <w:spacing w:after="0"/>
        <w:ind w:left="0"/>
        <w:jc w:val="both"/>
      </w:pPr>
      <w:r>
        <w:rPr>
          <w:rFonts w:ascii="Times New Roman"/>
          <w:b w:val="false"/>
          <w:i w:val="false"/>
          <w:color w:val="000000"/>
          <w:sz w:val="28"/>
        </w:rPr>
        <w:t xml:space="preserve">
      Единым накопительным пенсионным фондом; </w:t>
      </w:r>
    </w:p>
    <w:bookmarkEnd w:id="112"/>
    <w:bookmarkStart w:name="z481" w:id="113"/>
    <w:p>
      <w:pPr>
        <w:spacing w:after="0"/>
        <w:ind w:left="0"/>
        <w:jc w:val="both"/>
      </w:pPr>
      <w:r>
        <w:rPr>
          <w:rFonts w:ascii="Times New Roman"/>
          <w:b w:val="false"/>
          <w:i w:val="false"/>
          <w:color w:val="000000"/>
          <w:sz w:val="28"/>
        </w:rPr>
        <w:t>
      Национальным оператором почты;</w:t>
      </w:r>
    </w:p>
    <w:bookmarkEnd w:id="113"/>
    <w:p>
      <w:pPr>
        <w:spacing w:after="0"/>
        <w:ind w:left="0"/>
        <w:jc w:val="both"/>
      </w:pPr>
      <w:r>
        <w:rPr>
          <w:rFonts w:ascii="Times New Roman"/>
          <w:b w:val="false"/>
          <w:i w:val="false"/>
          <w:color w:val="000000"/>
          <w:sz w:val="28"/>
        </w:rPr>
        <w:t>
      5) уполномоченной организацией государственного органа, осуществляющего реализацию государственной политики в области формирования, размещения и выполнения государственного оборонного заказа, в пределах полномочий, установленных Законом Республики Казахстан "Об оборонной промышленности и государственном оборонном заказе".</w:t>
      </w:r>
    </w:p>
    <w:bookmarkStart w:name="z3601" w:id="114"/>
    <w:p>
      <w:pPr>
        <w:spacing w:after="0"/>
        <w:ind w:left="0"/>
        <w:jc w:val="both"/>
      </w:pPr>
      <w:r>
        <w:rPr>
          <w:rFonts w:ascii="Times New Roman"/>
          <w:b w:val="false"/>
          <w:i w:val="false"/>
          <w:color w:val="000000"/>
          <w:sz w:val="28"/>
        </w:rPr>
        <w:t>
      6) Экспортно-кредитным агентством Казахстана в пределах полномочий, установленных законодательством Республики Казахстан.</w:t>
      </w:r>
    </w:p>
    <w:bookmarkEnd w:id="114"/>
    <w:bookmarkStart w:name="z3605" w:id="115"/>
    <w:p>
      <w:pPr>
        <w:spacing w:after="0"/>
        <w:ind w:left="0"/>
        <w:jc w:val="both"/>
      </w:pPr>
      <w:r>
        <w:rPr>
          <w:rFonts w:ascii="Times New Roman"/>
          <w:b w:val="false"/>
          <w:i w:val="false"/>
          <w:color w:val="000000"/>
          <w:sz w:val="28"/>
        </w:rPr>
        <w:t>
      7) субъектами здравоохранения, определенными местными органами государственного управления здравоохранением областей, городов республиканского значения и столицы по согласованию с территориальными подразделениями государственного органа в сфере санитарно-эпидемиологического благополучия населения, в период чрезвычайной ситуации и (или) пандемии, объявленной Всемирной организацией здравоохранения, на оказание медицинской помощи, в том числе диагностические и лабораторные услуги пациентам с инфекционными заболеваниями, при которых вводятся ограничительные мероприятия (карантин), в соответствии с перечнем, определяемым Правительством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Условия выдачи лицензии и (или) приложения к лицензии</w:t>
      </w:r>
    </w:p>
    <w:bookmarkStart w:name="z128" w:id="116"/>
    <w:p>
      <w:pPr>
        <w:spacing w:after="0"/>
        <w:ind w:left="0"/>
        <w:jc w:val="both"/>
      </w:pPr>
      <w:r>
        <w:rPr>
          <w:rFonts w:ascii="Times New Roman"/>
          <w:b w:val="false"/>
          <w:i w:val="false"/>
          <w:color w:val="000000"/>
          <w:sz w:val="28"/>
        </w:rPr>
        <w:t>
      1. Лицензии выдаются по месту нахождения лицензиара.</w:t>
      </w:r>
    </w:p>
    <w:bookmarkEnd w:id="116"/>
    <w:bookmarkStart w:name="z129" w:id="117"/>
    <w:p>
      <w:pPr>
        <w:spacing w:after="0"/>
        <w:ind w:left="0"/>
        <w:jc w:val="both"/>
      </w:pPr>
      <w:r>
        <w:rPr>
          <w:rFonts w:ascii="Times New Roman"/>
          <w:b w:val="false"/>
          <w:i w:val="false"/>
          <w:color w:val="000000"/>
          <w:sz w:val="28"/>
        </w:rPr>
        <w:t>
      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bookmarkEnd w:id="117"/>
    <w:p>
      <w:pPr>
        <w:spacing w:after="0"/>
        <w:ind w:left="0"/>
        <w:jc w:val="both"/>
      </w:pPr>
      <w:r>
        <w:rPr>
          <w:rFonts w:ascii="Times New Roman"/>
          <w:b w:val="false"/>
          <w:i w:val="false"/>
          <w:color w:val="000000"/>
          <w:sz w:val="28"/>
        </w:rPr>
        <w:t>
      1) по месту регистрации физического или юридического лица либо филиала или представительства иностранного юридического лица, месту нахождения индивидуального предпринимателя или лица, занимающегося частной практикой, за исключением лицензий, выдаваемых по классу "разрешения, выдаваемые на объекты", которые выдаются по месту осуществления ими деятельности;</w:t>
      </w:r>
    </w:p>
    <w:p>
      <w:pPr>
        <w:spacing w:after="0"/>
        <w:ind w:left="0"/>
        <w:jc w:val="both"/>
      </w:pPr>
      <w:r>
        <w:rPr>
          <w:rFonts w:ascii="Times New Roman"/>
          <w:b w:val="false"/>
          <w:i w:val="false"/>
          <w:color w:val="000000"/>
          <w:sz w:val="28"/>
        </w:rPr>
        <w:t>
      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bookmarkStart w:name="z130" w:id="118"/>
    <w:p>
      <w:pPr>
        <w:spacing w:after="0"/>
        <w:ind w:left="0"/>
        <w:jc w:val="both"/>
      </w:pPr>
      <w:r>
        <w:rPr>
          <w:rFonts w:ascii="Times New Roman"/>
          <w:b w:val="false"/>
          <w:i w:val="false"/>
          <w:color w:val="000000"/>
          <w:sz w:val="28"/>
        </w:rPr>
        <w:t>
      3. Для получения лицензии и (или) приложения к лицензии заявителем представляются следующие документы:</w:t>
      </w:r>
    </w:p>
    <w:bookmarkEnd w:id="118"/>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0"/>
        <w:ind w:left="0"/>
        <w:jc w:val="both"/>
      </w:pPr>
      <w:r>
        <w:rPr>
          <w:rFonts w:ascii="Times New Roman"/>
          <w:b w:val="false"/>
          <w:i w:val="false"/>
          <w:color w:val="000000"/>
          <w:sz w:val="28"/>
        </w:rPr>
        <w:t>
      3) справка о государственной регистрации (перерегистрации) юридического лица заявителя – для юридического лица;</w:t>
      </w:r>
    </w:p>
    <w:p>
      <w:pPr>
        <w:spacing w:after="0"/>
        <w:ind w:left="0"/>
        <w:jc w:val="both"/>
      </w:pPr>
      <w:r>
        <w:rPr>
          <w:rFonts w:ascii="Times New Roman"/>
          <w:b w:val="false"/>
          <w:i w:val="false"/>
          <w:color w:val="000000"/>
          <w:sz w:val="28"/>
        </w:rPr>
        <w:t>
      4) копия документа, удостоверяющего личность, – для физического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pPr>
        <w:spacing w:after="0"/>
        <w:ind w:left="0"/>
        <w:jc w:val="both"/>
      </w:pPr>
      <w:r>
        <w:rPr>
          <w:rFonts w:ascii="Times New Roman"/>
          <w:b w:val="false"/>
          <w:i w:val="false"/>
          <w:color w:val="000000"/>
          <w:sz w:val="28"/>
        </w:rPr>
        <w:t>
      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bookmarkStart w:name="z131" w:id="119"/>
    <w:p>
      <w:pPr>
        <w:spacing w:after="0"/>
        <w:ind w:left="0"/>
        <w:jc w:val="both"/>
      </w:pPr>
      <w:r>
        <w:rPr>
          <w:rFonts w:ascii="Times New Roman"/>
          <w:b w:val="false"/>
          <w:i w:val="false"/>
          <w:color w:val="000000"/>
          <w:sz w:val="28"/>
        </w:rPr>
        <w:t xml:space="preserve">
      4. Представление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bookmarkEnd w:id="119"/>
    <w:p>
      <w:pPr>
        <w:spacing w:after="0"/>
        <w:ind w:left="0"/>
        <w:jc w:val="both"/>
      </w:pPr>
      <w:r>
        <w:rPr>
          <w:rFonts w:ascii="Times New Roman"/>
          <w:b w:val="false"/>
          <w:i w:val="false"/>
          <w:color w:val="000000"/>
          <w:sz w:val="28"/>
        </w:rPr>
        <w:t xml:space="preserve">
      Заявитель, являющийся иностранным юридическим лицом, филиалом иностранного юридического лица, предметом деятельности которого является оказание финансовых услуг, иностранцем или лицом без гражданства, при отсутствии у него документов, предусмотренных подпунктами 2), 3), 4) и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представляет другие документы, содержащие аналогичные сведения о заявителе.</w:t>
      </w:r>
    </w:p>
    <w:p>
      <w:pPr>
        <w:spacing w:after="0"/>
        <w:ind w:left="0"/>
        <w:jc w:val="both"/>
      </w:pPr>
      <w:r>
        <w:rPr>
          <w:rFonts w:ascii="Times New Roman"/>
          <w:b w:val="false"/>
          <w:i w:val="false"/>
          <w:color w:val="000000"/>
          <w:sz w:val="28"/>
        </w:rPr>
        <w:t>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bookmarkEnd w:id="120"/>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документы, подтверждающие соответствие заявителя квалификационным требованиям;</w:t>
      </w:r>
    </w:p>
    <w:p>
      <w:pPr>
        <w:spacing w:after="0"/>
        <w:ind w:left="0"/>
        <w:jc w:val="both"/>
      </w:pPr>
      <w:r>
        <w:rPr>
          <w:rFonts w:ascii="Times New Roman"/>
          <w:b w:val="false"/>
          <w:i w:val="false"/>
          <w:color w:val="000000"/>
          <w:sz w:val="28"/>
        </w:rPr>
        <w:t>
      3) иные документы, представление которых предусмотрено законами Республики Казахстан.</w:t>
      </w:r>
    </w:p>
    <w:bookmarkStart w:name="z134" w:id="121"/>
    <w:p>
      <w:pPr>
        <w:spacing w:after="0"/>
        <w:ind w:left="0"/>
        <w:jc w:val="both"/>
      </w:pPr>
      <w:r>
        <w:rPr>
          <w:rFonts w:ascii="Times New Roman"/>
          <w:b w:val="false"/>
          <w:i w:val="false"/>
          <w:color w:val="000000"/>
          <w:sz w:val="28"/>
        </w:rPr>
        <w:t xml:space="preserve">
      7. Если иное не предусмотрено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 лицензии выдаются без ограничения срока их действия.</w:t>
      </w:r>
    </w:p>
    <w:bookmarkEnd w:id="121"/>
    <w:bookmarkStart w:name="z135" w:id="122"/>
    <w:p>
      <w:pPr>
        <w:spacing w:after="0"/>
        <w:ind w:left="0"/>
        <w:jc w:val="both"/>
      </w:pPr>
      <w:r>
        <w:rPr>
          <w:rFonts w:ascii="Times New Roman"/>
          <w:b w:val="false"/>
          <w:i w:val="false"/>
          <w:color w:val="000000"/>
          <w:sz w:val="28"/>
        </w:rPr>
        <w:t xml:space="preserve">
      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с 01.01.2017);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Сроки рассмотрения заявлений о выдаче лицензии и (или) приложения к лицензии</w:t>
      </w:r>
    </w:p>
    <w:bookmarkStart w:name="z96" w:id="123"/>
    <w:p>
      <w:pPr>
        <w:spacing w:after="0"/>
        <w:ind w:left="0"/>
        <w:jc w:val="both"/>
      </w:pPr>
      <w:r>
        <w:rPr>
          <w:rFonts w:ascii="Times New Roman"/>
          <w:b w:val="false"/>
          <w:i w:val="false"/>
          <w:color w:val="000000"/>
          <w:sz w:val="28"/>
        </w:rPr>
        <w:t>
      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w:t>
      </w:r>
    </w:p>
    <w:bookmarkEnd w:id="123"/>
    <w:bookmarkStart w:name="z97" w:id="124"/>
    <w:p>
      <w:pPr>
        <w:spacing w:after="0"/>
        <w:ind w:left="0"/>
        <w:jc w:val="both"/>
      </w:pPr>
      <w:r>
        <w:rPr>
          <w:rFonts w:ascii="Times New Roman"/>
          <w:b w:val="false"/>
          <w:i w:val="false"/>
          <w:color w:val="000000"/>
          <w:sz w:val="28"/>
        </w:rPr>
        <w:t>
      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выдаются лицензиаром не позднее тридцати рабочих дней со дня представления заявления с документами, установленными в соответствии с законами Республики Казахстан.</w:t>
      </w:r>
    </w:p>
    <w:bookmarkEnd w:id="124"/>
    <w:bookmarkStart w:name="z98" w:id="125"/>
    <w:p>
      <w:pPr>
        <w:spacing w:after="0"/>
        <w:ind w:left="0"/>
        <w:jc w:val="both"/>
      </w:pPr>
      <w:r>
        <w:rPr>
          <w:rFonts w:ascii="Times New Roman"/>
          <w:b w:val="false"/>
          <w:i w:val="false"/>
          <w:color w:val="000000"/>
          <w:sz w:val="28"/>
        </w:rPr>
        <w:t xml:space="preserve">
      3. Лицензии и (или) приложения к лицензии в сфере импорта и экспорта специфических товаров либо мотивированный отказ в их выдаче выдаются лицензиаром в сроки, предусмотренные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37 настоящего Закона.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Статья. Статья 30 -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Кодексом Республики Казахстан "О налогах и других обязательных платежах в бюджет" (Налоговый кодекс), а также в иных случаях, предусмотренных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Ставки лицензионного сбора устанавливаются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w:t>
      </w:r>
    </w:p>
    <w:bookmarkStart w:name="z1354" w:id="126"/>
    <w:p>
      <w:pPr>
        <w:spacing w:after="0"/>
        <w:ind w:left="0"/>
        <w:jc w:val="both"/>
      </w:pPr>
      <w:r>
        <w:rPr>
          <w:rFonts w:ascii="Times New Roman"/>
          <w:b w:val="false"/>
          <w:i w:val="false"/>
          <w:color w:val="000000"/>
          <w:sz w:val="28"/>
        </w:rPr>
        <w:t>
      В сфере углеводородов ставка лицензионного сбора взимается за право занятия отдельными подвидами деятельности.</w:t>
      </w:r>
    </w:p>
    <w:bookmarkEnd w:id="126"/>
    <w:p>
      <w:pPr>
        <w:spacing w:after="0"/>
        <w:ind w:left="0"/>
        <w:jc w:val="both"/>
      </w:pPr>
      <w:r>
        <w:rPr>
          <w:rFonts w:ascii="Times New Roman"/>
          <w:b w:val="false"/>
          <w:i w:val="false"/>
          <w:color w:val="000000"/>
          <w:sz w:val="28"/>
        </w:rPr>
        <w:t xml:space="preserve">
      При выдаче лицензий и (или) приложений к лицензии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лицензионный сбор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Отказ в выдаче лицензии и (или) приложения к лицензии</w:t>
      </w:r>
    </w:p>
    <w:bookmarkStart w:name="z139" w:id="127"/>
    <w:p>
      <w:pPr>
        <w:spacing w:after="0"/>
        <w:ind w:left="0"/>
        <w:jc w:val="both"/>
      </w:pPr>
      <w:r>
        <w:rPr>
          <w:rFonts w:ascii="Times New Roman"/>
          <w:b w:val="false"/>
          <w:i w:val="false"/>
          <w:color w:val="000000"/>
          <w:sz w:val="28"/>
        </w:rPr>
        <w:t>
      1. Отказ в выдаче лицензии и (или) приложения к лицензии осуществляется в случаях, если:</w:t>
      </w:r>
    </w:p>
    <w:bookmarkEnd w:id="127"/>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2) не внесен лицензионный сбор;</w:t>
      </w:r>
    </w:p>
    <w:p>
      <w:pPr>
        <w:spacing w:after="0"/>
        <w:ind w:left="0"/>
        <w:jc w:val="both"/>
      </w:pPr>
      <w:r>
        <w:rPr>
          <w:rFonts w:ascii="Times New Roman"/>
          <w:b w:val="false"/>
          <w:i w:val="false"/>
          <w:color w:val="000000"/>
          <w:sz w:val="28"/>
        </w:rPr>
        <w:t>
      3) заявитель не соответствует квалификационным требованиям;</w:t>
      </w:r>
    </w:p>
    <w:p>
      <w:pPr>
        <w:spacing w:after="0"/>
        <w:ind w:left="0"/>
        <w:jc w:val="both"/>
      </w:pPr>
      <w:r>
        <w:rPr>
          <w:rFonts w:ascii="Times New Roman"/>
          <w:b w:val="false"/>
          <w:i w:val="false"/>
          <w:color w:val="000000"/>
          <w:sz w:val="28"/>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0"/>
        <w:ind w:left="0"/>
        <w:jc w:val="both"/>
      </w:pPr>
      <w:r>
        <w:rPr>
          <w:rFonts w:ascii="Times New Roman"/>
          <w:b w:val="false"/>
          <w:i w:val="false"/>
          <w:color w:val="000000"/>
          <w:sz w:val="28"/>
        </w:rPr>
        <w:t>
      6) судом на основании представления судебного исполнителя временно запрещено выдавать заявителю-должнику лицензию;</w:t>
      </w:r>
    </w:p>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для получения лицензии, и (или) данных (сведений), содержащихся в них.</w:t>
      </w:r>
    </w:p>
    <w:p>
      <w:pPr>
        <w:spacing w:after="0"/>
        <w:ind w:left="0"/>
        <w:jc w:val="both"/>
      </w:pPr>
      <w:r>
        <w:rPr>
          <w:rFonts w:ascii="Times New Roman"/>
          <w:b w:val="false"/>
          <w:i w:val="false"/>
          <w:color w:val="000000"/>
          <w:sz w:val="28"/>
        </w:rPr>
        <w:t xml:space="preserve">
      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Дополнительные основания для отказа в выдаче лицензий на экспорт и импорт специфических товаров устанавливаются Законом Республики Казахстан " О контроле специфических товаров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1" w:id="128"/>
    <w:p>
      <w:pPr>
        <w:spacing w:after="0"/>
        <w:ind w:left="0"/>
        <w:jc w:val="both"/>
      </w:pPr>
      <w:r>
        <w:rPr>
          <w:rFonts w:ascii="Times New Roman"/>
          <w:b w:val="false"/>
          <w:i w:val="false"/>
          <w:color w:val="000000"/>
          <w:sz w:val="28"/>
        </w:rPr>
        <w:t>
      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Переоформление лицензии и (или) приложения к лицензии</w:t>
      </w:r>
    </w:p>
    <w:bookmarkStart w:name="z143" w:id="129"/>
    <w:p>
      <w:pPr>
        <w:spacing w:after="0"/>
        <w:ind w:left="0"/>
        <w:jc w:val="both"/>
      </w:pPr>
      <w:r>
        <w:rPr>
          <w:rFonts w:ascii="Times New Roman"/>
          <w:b w:val="false"/>
          <w:i w:val="false"/>
          <w:color w:val="000000"/>
          <w:sz w:val="28"/>
        </w:rPr>
        <w:t>
      1. Лицензия и (или) приложение к лицензии подлежат переоформлению в следующих случаях:</w:t>
      </w:r>
    </w:p>
    <w:bookmarkEnd w:id="129"/>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p>
      <w:pPr>
        <w:spacing w:after="0"/>
        <w:ind w:left="0"/>
        <w:jc w:val="both"/>
      </w:pPr>
      <w:r>
        <w:rPr>
          <w:rFonts w:ascii="Times New Roman"/>
          <w:b w:val="false"/>
          <w:i w:val="false"/>
          <w:color w:val="000000"/>
          <w:sz w:val="28"/>
        </w:rPr>
        <w:t xml:space="preserve">
      3) реорганизации юридического лица-лицензиата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филиала иностранного юридического лица-лицензиата, предметом деятельности которого является оказание финансовых услуг (в случае указания адреса в лицензии);</w:t>
      </w:r>
    </w:p>
    <w:p>
      <w:pPr>
        <w:spacing w:after="0"/>
        <w:ind w:left="0"/>
        <w:jc w:val="both"/>
      </w:pPr>
      <w:r>
        <w:rPr>
          <w:rFonts w:ascii="Times New Roman"/>
          <w:b w:val="false"/>
          <w:i w:val="false"/>
          <w:color w:val="000000"/>
          <w:sz w:val="28"/>
        </w:rPr>
        <w:t xml:space="preserve">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0"/>
        <w:ind w:left="0"/>
        <w:jc w:val="both"/>
      </w:pPr>
      <w:r>
        <w:rPr>
          <w:rFonts w:ascii="Times New Roman"/>
          <w:b w:val="false"/>
          <w:i w:val="false"/>
          <w:color w:val="000000"/>
          <w:sz w:val="28"/>
        </w:rPr>
        <w:t>
      7) наличия требования о переоформлении в законах Республики Казахстан.</w:t>
      </w:r>
    </w:p>
    <w:bookmarkStart w:name="z840" w:id="130"/>
    <w:p>
      <w:pPr>
        <w:spacing w:after="0"/>
        <w:ind w:left="0"/>
        <w:jc w:val="both"/>
      </w:pPr>
      <w:r>
        <w:rPr>
          <w:rFonts w:ascii="Times New Roman"/>
          <w:b w:val="false"/>
          <w:i w:val="false"/>
          <w:color w:val="000000"/>
          <w:sz w:val="28"/>
        </w:rPr>
        <w:t>
      Действия подпунктов 2), 4) и 6) части первой настоящего пункта не распространяются на случаи, когда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Закона Республики Казахстан "Об административно-территориальном устройстве Республики Казахстан". Такие изменения адреса лицензиатов и объекта лицензии осуществляются посредством интеграции государственных информационных систем.</w:t>
      </w:r>
    </w:p>
    <w:bookmarkEnd w:id="130"/>
    <w:bookmarkStart w:name="z144" w:id="131"/>
    <w:p>
      <w:pPr>
        <w:spacing w:after="0"/>
        <w:ind w:left="0"/>
        <w:jc w:val="both"/>
      </w:pPr>
      <w:r>
        <w:rPr>
          <w:rFonts w:ascii="Times New Roman"/>
          <w:b w:val="false"/>
          <w:i w:val="false"/>
          <w:color w:val="000000"/>
          <w:sz w:val="28"/>
        </w:rPr>
        <w:t>
      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bookmarkEnd w:id="131"/>
    <w:p>
      <w:pPr>
        <w:spacing w:after="0"/>
        <w:ind w:left="0"/>
        <w:jc w:val="both"/>
      </w:pPr>
      <w:r>
        <w:rPr>
          <w:rFonts w:ascii="Times New Roman"/>
          <w:b w:val="false"/>
          <w:i w:val="false"/>
          <w:color w:val="000000"/>
          <w:sz w:val="28"/>
        </w:rPr>
        <w:t>
      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bookmarkStart w:name="z145" w:id="132"/>
    <w:p>
      <w:pPr>
        <w:spacing w:after="0"/>
        <w:ind w:left="0"/>
        <w:jc w:val="both"/>
      </w:pPr>
      <w:r>
        <w:rPr>
          <w:rFonts w:ascii="Times New Roman"/>
          <w:b w:val="false"/>
          <w:i w:val="false"/>
          <w:color w:val="000000"/>
          <w:sz w:val="28"/>
        </w:rPr>
        <w:t>
      3. Для переоформления лицензии и (или) приложения к лицензии заявитель представляет следующие документы:</w:t>
      </w:r>
    </w:p>
    <w:bookmarkEnd w:id="132"/>
    <w:p>
      <w:pPr>
        <w:spacing w:after="0"/>
        <w:ind w:left="0"/>
        <w:jc w:val="both"/>
      </w:pPr>
      <w:r>
        <w:rPr>
          <w:rFonts w:ascii="Times New Roman"/>
          <w:b w:val="false"/>
          <w:i w:val="false"/>
          <w:color w:val="000000"/>
          <w:sz w:val="28"/>
        </w:rPr>
        <w:t>
      1) заявление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0"/>
        <w:ind w:left="0"/>
        <w:jc w:val="both"/>
      </w:pPr>
      <w:r>
        <w:rPr>
          <w:rFonts w:ascii="Times New Roman"/>
          <w:b w:val="false"/>
          <w:i w:val="false"/>
          <w:color w:val="000000"/>
          <w:sz w:val="28"/>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иные документы, представление которых предусмотрено законами Республики Казахстан.</w:t>
      </w:r>
    </w:p>
    <w:bookmarkStart w:name="z146" w:id="133"/>
    <w:p>
      <w:pPr>
        <w:spacing w:after="0"/>
        <w:ind w:left="0"/>
        <w:jc w:val="both"/>
      </w:pPr>
      <w:r>
        <w:rPr>
          <w:rFonts w:ascii="Times New Roman"/>
          <w:b w:val="false"/>
          <w:i w:val="false"/>
          <w:color w:val="000000"/>
          <w:sz w:val="28"/>
        </w:rPr>
        <w:t xml:space="preserve">
      4. Заявление о переоформлении лицензии и (или) приложения к лицензии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bookmarkEnd w:id="133"/>
    <w:p>
      <w:pPr>
        <w:spacing w:after="0"/>
        <w:ind w:left="0"/>
        <w:jc w:val="both"/>
      </w:pPr>
      <w:r>
        <w:rPr>
          <w:rFonts w:ascii="Times New Roman"/>
          <w:b w:val="false"/>
          <w:i w:val="false"/>
          <w:color w:val="000000"/>
          <w:sz w:val="28"/>
        </w:rPr>
        <w:t xml:space="preserve">
      В случае переоформления лицензии по основанию, предусмотренному подпунктом 7) </w:t>
      </w:r>
      <w:r>
        <w:rPr>
          <w:rFonts w:ascii="Times New Roman"/>
          <w:b w:val="false"/>
          <w:i w:val="false"/>
          <w:color w:val="000000"/>
          <w:sz w:val="28"/>
        </w:rPr>
        <w:t>пункта 1</w:t>
      </w:r>
      <w:r>
        <w:rPr>
          <w:rFonts w:ascii="Times New Roman"/>
          <w:b w:val="false"/>
          <w:i w:val="false"/>
          <w:color w:val="000000"/>
          <w:sz w:val="28"/>
        </w:rPr>
        <w:t xml:space="preserve"> настоящей статьи, срок для подачи заявителем заявления о переоформлении лицензии устанавливается законами Республики Казахстан.</w:t>
      </w:r>
    </w:p>
    <w:p>
      <w:pPr>
        <w:spacing w:after="0"/>
        <w:ind w:left="0"/>
        <w:jc w:val="both"/>
      </w:pPr>
      <w:r>
        <w:rPr>
          <w:rFonts w:ascii="Times New Roman"/>
          <w:b w:val="false"/>
          <w:i w:val="false"/>
          <w:color w:val="000000"/>
          <w:sz w:val="28"/>
        </w:rPr>
        <w:t xml:space="preserve">
      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настоящего Закона.</w:t>
      </w:r>
    </w:p>
    <w:bookmarkStart w:name="z147" w:id="134"/>
    <w:p>
      <w:pPr>
        <w:spacing w:after="0"/>
        <w:ind w:left="0"/>
        <w:jc w:val="both"/>
      </w:pPr>
      <w:r>
        <w:rPr>
          <w:rFonts w:ascii="Times New Roman"/>
          <w:b w:val="false"/>
          <w:i w:val="false"/>
          <w:color w:val="000000"/>
          <w:sz w:val="28"/>
        </w:rPr>
        <w:t xml:space="preserve">
      5. Лицензиар отказывает в переоформлении лицензии и (или) приложения к лицензии, инициированном по основаниям, предусмотренным подпунктами 1), 2), 4), 5),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134"/>
    <w:p>
      <w:pPr>
        <w:spacing w:after="0"/>
        <w:ind w:left="0"/>
        <w:jc w:val="both"/>
      </w:pPr>
      <w:r>
        <w:rPr>
          <w:rFonts w:ascii="Times New Roman"/>
          <w:b w:val="false"/>
          <w:i w:val="false"/>
          <w:color w:val="000000"/>
          <w:sz w:val="28"/>
        </w:rPr>
        <w:t>
      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bookmarkStart w:name="z148" w:id="135"/>
    <w:p>
      <w:pPr>
        <w:spacing w:after="0"/>
        <w:ind w:left="0"/>
        <w:jc w:val="both"/>
      </w:pPr>
      <w:r>
        <w:rPr>
          <w:rFonts w:ascii="Times New Roman"/>
          <w:b w:val="false"/>
          <w:i w:val="false"/>
          <w:color w:val="000000"/>
          <w:sz w:val="28"/>
        </w:rPr>
        <w:t>
      6. В случае исключения из лицензируемого вида деятельности одной или более банковских и иных операций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и (или) подвида деятельности в финансовой сфере и деятельности, связанной с концентрацией финансовых ресурсов, за исключением деятельности на страховом рынке, если такое изменение не повлекло изменения существа лицензируемого вида и (или) подвида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bookmarkEnd w:id="135"/>
    <w:p>
      <w:pPr>
        <w:spacing w:after="0"/>
        <w:ind w:left="0"/>
        <w:jc w:val="both"/>
      </w:pPr>
      <w:r>
        <w:rPr>
          <w:rFonts w:ascii="Times New Roman"/>
          <w:b w:val="false"/>
          <w:i w:val="false"/>
          <w:color w:val="000000"/>
          <w:sz w:val="28"/>
        </w:rPr>
        <w:t>
      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bookmarkStart w:name="z149" w:id="136"/>
    <w:p>
      <w:pPr>
        <w:spacing w:after="0"/>
        <w:ind w:left="0"/>
        <w:jc w:val="both"/>
      </w:pPr>
      <w:r>
        <w:rPr>
          <w:rFonts w:ascii="Times New Roman"/>
          <w:b w:val="false"/>
          <w:i w:val="false"/>
          <w:color w:val="000000"/>
          <w:sz w:val="28"/>
        </w:rPr>
        <w:t xml:space="preserve">
      7. Переоформленные лицензии и (или) приложения к лицензиям оформляются в электронной форме с соблюдением положений </w:t>
      </w:r>
      <w:r>
        <w:rPr>
          <w:rFonts w:ascii="Times New Roman"/>
          <w:b w:val="false"/>
          <w:i w:val="false"/>
          <w:color w:val="000000"/>
          <w:sz w:val="28"/>
        </w:rPr>
        <w:t>статьи 48</w:t>
      </w:r>
      <w:r>
        <w:rPr>
          <w:rFonts w:ascii="Times New Roman"/>
          <w:b w:val="false"/>
          <w:i w:val="false"/>
          <w:color w:val="000000"/>
          <w:sz w:val="28"/>
        </w:rPr>
        <w:t xml:space="preserve"> настоящего Закона.</w:t>
      </w:r>
    </w:p>
    <w:bookmarkEnd w:id="136"/>
    <w:bookmarkStart w:name="z150" w:id="137"/>
    <w:p>
      <w:pPr>
        <w:spacing w:after="0"/>
        <w:ind w:left="0"/>
        <w:jc w:val="both"/>
      </w:pPr>
      <w:r>
        <w:rPr>
          <w:rFonts w:ascii="Times New Roman"/>
          <w:b w:val="false"/>
          <w:i w:val="false"/>
          <w:color w:val="000000"/>
          <w:sz w:val="28"/>
        </w:rPr>
        <w:t xml:space="preserve">
      8. Если иной срок не установлен </w:t>
      </w:r>
      <w:r>
        <w:rPr>
          <w:rFonts w:ascii="Times New Roman"/>
          <w:b w:val="false"/>
          <w:i w:val="false"/>
          <w:color w:val="000000"/>
          <w:sz w:val="28"/>
        </w:rPr>
        <w:t>статьей 34</w:t>
      </w:r>
      <w:r>
        <w:rPr>
          <w:rFonts w:ascii="Times New Roman"/>
          <w:b w:val="false"/>
          <w:i w:val="false"/>
          <w:color w:val="000000"/>
          <w:sz w:val="28"/>
        </w:rPr>
        <w:t xml:space="preserve">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 исключением случая, указанного в подпункте 7) части первой пункта 1 настоящей статьи, лицензии и (или) приложения к лицензиям на занятие образовательной деятельностью переоформляются в срок, предусмотренный пунктом 3-1 </w:t>
      </w:r>
      <w:r>
        <w:rPr>
          <w:rFonts w:ascii="Times New Roman"/>
          <w:b w:val="false"/>
          <w:i w:val="false"/>
          <w:color w:val="000000"/>
          <w:sz w:val="28"/>
        </w:rPr>
        <w:t>статьи 57</w:t>
      </w:r>
      <w:r>
        <w:rPr>
          <w:rFonts w:ascii="Times New Roman"/>
          <w:b w:val="false"/>
          <w:i w:val="false"/>
          <w:color w:val="000000"/>
          <w:sz w:val="28"/>
        </w:rPr>
        <w:t xml:space="preserve"> Закона Республики Казахстан "Об образовании".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 479-V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Действие лицензии и (или) приложения к лицензии в случае реорганизации юридического лица-лицензиата</w:t>
      </w:r>
    </w:p>
    <w:bookmarkStart w:name="z152" w:id="138"/>
    <w:p>
      <w:pPr>
        <w:spacing w:after="0"/>
        <w:ind w:left="0"/>
        <w:jc w:val="both"/>
      </w:pPr>
      <w:r>
        <w:rPr>
          <w:rFonts w:ascii="Times New Roman"/>
          <w:b w:val="false"/>
          <w:i w:val="false"/>
          <w:color w:val="000000"/>
          <w:sz w:val="28"/>
        </w:rPr>
        <w:t xml:space="preserve">
      1. При реорганизации юридического лица-лицензиата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 При слиянии юридических лиц-лицензиатов действие лицензии реорганизованных юридических лиц-лицензиатов прекращается с даты переоформления лицензии вновь возникшего юридического лица-лицензиата.</w:t>
      </w:r>
    </w:p>
    <w:bookmarkEnd w:id="138"/>
    <w:bookmarkStart w:name="z153" w:id="139"/>
    <w:p>
      <w:pPr>
        <w:spacing w:after="0"/>
        <w:ind w:left="0"/>
        <w:jc w:val="both"/>
      </w:pPr>
      <w:r>
        <w:rPr>
          <w:rFonts w:ascii="Times New Roman"/>
          <w:b w:val="false"/>
          <w:i w:val="false"/>
          <w:color w:val="000000"/>
          <w:sz w:val="28"/>
        </w:rPr>
        <w:t xml:space="preserve">
      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bookmarkEnd w:id="139"/>
    <w:bookmarkStart w:name="z154" w:id="140"/>
    <w:p>
      <w:pPr>
        <w:spacing w:after="0"/>
        <w:ind w:left="0"/>
        <w:jc w:val="both"/>
      </w:pPr>
      <w:r>
        <w:rPr>
          <w:rFonts w:ascii="Times New Roman"/>
          <w:b w:val="false"/>
          <w:i w:val="false"/>
          <w:color w:val="000000"/>
          <w:sz w:val="28"/>
        </w:rPr>
        <w:t xml:space="preserve">
      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bookmarkEnd w:id="140"/>
    <w:bookmarkStart w:name="z155" w:id="141"/>
    <w:p>
      <w:pPr>
        <w:spacing w:after="0"/>
        <w:ind w:left="0"/>
        <w:jc w:val="both"/>
      </w:pPr>
      <w:r>
        <w:rPr>
          <w:rFonts w:ascii="Times New Roman"/>
          <w:b w:val="false"/>
          <w:i w:val="false"/>
          <w:color w:val="000000"/>
          <w:sz w:val="28"/>
        </w:rPr>
        <w:t>
      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bookmarkEnd w:id="141"/>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pPr>
        <w:spacing w:after="0"/>
        <w:ind w:left="0"/>
        <w:jc w:val="both"/>
      </w:pPr>
      <w:r>
        <w:rPr>
          <w:rFonts w:ascii="Times New Roman"/>
          <w:b w:val="false"/>
          <w:i w:val="false"/>
          <w:color w:val="000000"/>
          <w:sz w:val="28"/>
        </w:rPr>
        <w:t xml:space="preserve">
      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части третьей настоящего пункта, а также в случае несоответствия заявителя квалификационным требованиям.</w:t>
      </w:r>
    </w:p>
    <w:bookmarkStart w:name="z156" w:id="142"/>
    <w:p>
      <w:pPr>
        <w:spacing w:after="0"/>
        <w:ind w:left="0"/>
        <w:jc w:val="both"/>
      </w:pPr>
      <w:r>
        <w:rPr>
          <w:rFonts w:ascii="Times New Roman"/>
          <w:b w:val="false"/>
          <w:i w:val="false"/>
          <w:color w:val="000000"/>
          <w:sz w:val="28"/>
        </w:rPr>
        <w:t>
      5. При реорганизации юридического лица-лицензиата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bookmarkEnd w:id="142"/>
    <w:p>
      <w:pPr>
        <w:spacing w:after="0"/>
        <w:ind w:left="0"/>
        <w:jc w:val="both"/>
      </w:pPr>
      <w:r>
        <w:rPr>
          <w:rFonts w:ascii="Times New Roman"/>
          <w:b w:val="false"/>
          <w:i w:val="false"/>
          <w:color w:val="000000"/>
          <w:sz w:val="28"/>
        </w:rPr>
        <w:t>
      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pPr>
        <w:spacing w:after="0"/>
        <w:ind w:left="0"/>
        <w:jc w:val="both"/>
      </w:pPr>
      <w:r>
        <w:rPr>
          <w:rFonts w:ascii="Times New Roman"/>
          <w:b w:val="false"/>
          <w:i w:val="false"/>
          <w:color w:val="000000"/>
          <w:sz w:val="28"/>
        </w:rPr>
        <w:t xml:space="preserve">
      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настоящего Закона, представляет сведения и документы о своем соответствии квалификационным требованиям.</w:t>
      </w:r>
    </w:p>
    <w:p>
      <w:pPr>
        <w:spacing w:after="0"/>
        <w:ind w:left="0"/>
        <w:jc w:val="both"/>
      </w:pPr>
      <w:r>
        <w:rPr>
          <w:rFonts w:ascii="Times New Roman"/>
          <w:b w:val="false"/>
          <w:i w:val="false"/>
          <w:color w:val="000000"/>
          <w:sz w:val="28"/>
        </w:rPr>
        <w:t>
       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pPr>
        <w:spacing w:after="0"/>
        <w:ind w:left="0"/>
        <w:jc w:val="both"/>
      </w:pPr>
      <w:r>
        <w:rPr>
          <w:rFonts w:ascii="Times New Roman"/>
          <w:b w:val="false"/>
          <w:i w:val="false"/>
          <w:color w:val="000000"/>
          <w:sz w:val="28"/>
        </w:rPr>
        <w:t xml:space="preserve">
      1) непредставления или ненадлежащего оформления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33 настоящего Закона и в части третьей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w:t>
      </w:r>
    </w:p>
    <w:p>
      <w:pPr>
        <w:spacing w:after="0"/>
        <w:ind w:left="0"/>
        <w:jc w:val="both"/>
      </w:pPr>
      <w:r>
        <w:rPr>
          <w:rFonts w:ascii="Times New Roman"/>
          <w:b w:val="false"/>
          <w:i w:val="false"/>
          <w:color w:val="000000"/>
          <w:sz w:val="28"/>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bookmarkStart w:name="z290" w:id="143"/>
    <w:p>
      <w:pPr>
        <w:spacing w:after="0"/>
        <w:ind w:left="0"/>
        <w:jc w:val="both"/>
      </w:pPr>
      <w:r>
        <w:rPr>
          <w:rFonts w:ascii="Times New Roman"/>
          <w:b w:val="false"/>
          <w:i w:val="false"/>
          <w:color w:val="000000"/>
          <w:sz w:val="28"/>
        </w:rPr>
        <w:t xml:space="preserve">
      5-1. При добровольной реорганизации банка в форме конвертации в исламский банк: </w:t>
      </w:r>
    </w:p>
    <w:bookmarkEnd w:id="143"/>
    <w:p>
      <w:pPr>
        <w:spacing w:after="0"/>
        <w:ind w:left="0"/>
        <w:jc w:val="both"/>
      </w:pPr>
      <w:r>
        <w:rPr>
          <w:rFonts w:ascii="Times New Roman"/>
          <w:b w:val="false"/>
          <w:i w:val="false"/>
          <w:color w:val="000000"/>
          <w:sz w:val="28"/>
        </w:rPr>
        <w:t>
      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xml:space="preserve">
      лицензия на осуществление деятельности на рынке ценных бумаг переоформляется лицензиаром на исламский банк в порядке, определенном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настоящего Закона, не позднее тридцати рабочих дней со дня представления заявления с соответствующими документами.</w:t>
      </w:r>
    </w:p>
    <w:bookmarkStart w:name="z1399" w:id="144"/>
    <w:p>
      <w:pPr>
        <w:spacing w:after="0"/>
        <w:ind w:left="0"/>
        <w:jc w:val="both"/>
      </w:pPr>
      <w:r>
        <w:rPr>
          <w:rFonts w:ascii="Times New Roman"/>
          <w:b w:val="false"/>
          <w:i w:val="false"/>
          <w:color w:val="000000"/>
          <w:sz w:val="28"/>
        </w:rPr>
        <w:t>
      5-2. При добровольной реорганизации микрофинансовой организации в форме конвертации в банк действие лицензии на осуществление микрофинансовой деятельности прекращается с момента государственной перерегистрации микрофинансовой организации в банк.</w:t>
      </w:r>
    </w:p>
    <w:bookmarkEnd w:id="144"/>
    <w:bookmarkStart w:name="z157" w:id="145"/>
    <w:p>
      <w:pPr>
        <w:spacing w:after="0"/>
        <w:ind w:left="0"/>
        <w:jc w:val="both"/>
      </w:pPr>
      <w:r>
        <w:rPr>
          <w:rFonts w:ascii="Times New Roman"/>
          <w:b w:val="false"/>
          <w:i w:val="false"/>
          <w:color w:val="000000"/>
          <w:sz w:val="28"/>
        </w:rPr>
        <w:t xml:space="preserve">
      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обязан проверить полноту представленных документов.</w:t>
      </w:r>
    </w:p>
    <w:bookmarkEnd w:id="145"/>
    <w:p>
      <w:pPr>
        <w:spacing w:after="0"/>
        <w:ind w:left="0"/>
        <w:jc w:val="both"/>
      </w:pPr>
      <w:r>
        <w:rPr>
          <w:rFonts w:ascii="Times New Roman"/>
          <w:b w:val="false"/>
          <w:i w:val="false"/>
          <w:color w:val="000000"/>
          <w:sz w:val="28"/>
        </w:rPr>
        <w:t>
      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bookmarkStart w:name="z158" w:id="146"/>
    <w:p>
      <w:pPr>
        <w:spacing w:after="0"/>
        <w:ind w:left="0"/>
        <w:jc w:val="both"/>
      </w:pPr>
      <w:r>
        <w:rPr>
          <w:rFonts w:ascii="Times New Roman"/>
          <w:b w:val="false"/>
          <w:i w:val="false"/>
          <w:color w:val="000000"/>
          <w:sz w:val="28"/>
        </w:rPr>
        <w:t xml:space="preserve">
      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нормативными правовыми актами,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направляет запрос в соответствующие государственные органы по месту осуществления заявителем деятельности.</w:t>
      </w:r>
    </w:p>
    <w:bookmarkEnd w:id="146"/>
    <w:p>
      <w:pPr>
        <w:spacing w:after="0"/>
        <w:ind w:left="0"/>
        <w:jc w:val="both"/>
      </w:pPr>
      <w:r>
        <w:rPr>
          <w:rFonts w:ascii="Times New Roman"/>
          <w:b w:val="false"/>
          <w:i w:val="false"/>
          <w:color w:val="000000"/>
          <w:sz w:val="28"/>
        </w:rPr>
        <w:t>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pPr>
        <w:spacing w:after="0"/>
        <w:ind w:left="0"/>
        <w:jc w:val="both"/>
      </w:pPr>
      <w:r>
        <w:rPr>
          <w:rFonts w:ascii="Times New Roman"/>
          <w:b w:val="false"/>
          <w:i w:val="false"/>
          <w:color w:val="000000"/>
          <w:sz w:val="28"/>
        </w:rPr>
        <w:t xml:space="preserve">
      Нормативными правовыми актами могут устанавливаться иные сроки для случаев, предусмотренных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частями первой и второй настоящего пункта. </w:t>
      </w:r>
    </w:p>
    <w:bookmarkStart w:name="z159" w:id="147"/>
    <w:p>
      <w:pPr>
        <w:spacing w:after="0"/>
        <w:ind w:left="0"/>
        <w:jc w:val="both"/>
      </w:pPr>
      <w:r>
        <w:rPr>
          <w:rFonts w:ascii="Times New Roman"/>
          <w:b w:val="false"/>
          <w:i w:val="false"/>
          <w:color w:val="000000"/>
          <w:sz w:val="28"/>
        </w:rPr>
        <w:t>
      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bookmarkEnd w:id="147"/>
    <w:p>
      <w:pPr>
        <w:spacing w:after="0"/>
        <w:ind w:left="0"/>
        <w:jc w:val="both"/>
      </w:pPr>
      <w:r>
        <w:rPr>
          <w:rFonts w:ascii="Times New Roman"/>
          <w:b w:val="false"/>
          <w:i w:val="false"/>
          <w:color w:val="000000"/>
          <w:sz w:val="28"/>
        </w:rPr>
        <w:t>
      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bookmarkStart w:name="z160" w:id="148"/>
    <w:p>
      <w:pPr>
        <w:spacing w:after="0"/>
        <w:ind w:left="0"/>
        <w:jc w:val="both"/>
      </w:pPr>
      <w:r>
        <w:rPr>
          <w:rFonts w:ascii="Times New Roman"/>
          <w:b w:val="false"/>
          <w:i w:val="false"/>
          <w:color w:val="000000"/>
          <w:sz w:val="28"/>
        </w:rPr>
        <w:t xml:space="preserve">
      9. Лицензия и (или) приложение к лицензии по основаниям, предусмотренным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специфических товаров, сфере образования, сфере углеводородов, которые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переоформляются не позднее тридцати рабочих дней со дня представления заявления с документами, установленными частью третьей </w:t>
      </w:r>
      <w:r>
        <w:rPr>
          <w:rFonts w:ascii="Times New Roman"/>
          <w:b w:val="false"/>
          <w:i w:val="false"/>
          <w:color w:val="000000"/>
          <w:sz w:val="28"/>
        </w:rPr>
        <w:t>пункта 4</w:t>
      </w:r>
      <w:r>
        <w:rPr>
          <w:rFonts w:ascii="Times New Roman"/>
          <w:b w:val="false"/>
          <w:i w:val="false"/>
          <w:color w:val="000000"/>
          <w:sz w:val="28"/>
        </w:rPr>
        <w:t xml:space="preserve"> и частью третьей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148"/>
    <w:bookmarkStart w:name="z161" w:id="149"/>
    <w:p>
      <w:pPr>
        <w:spacing w:after="0"/>
        <w:ind w:left="0"/>
        <w:jc w:val="both"/>
      </w:pPr>
      <w:r>
        <w:rPr>
          <w:rFonts w:ascii="Times New Roman"/>
          <w:b w:val="false"/>
          <w:i w:val="false"/>
          <w:color w:val="000000"/>
          <w:sz w:val="28"/>
        </w:rPr>
        <w:t>
      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Прекращение действия лицензии и (или)приложения к лицензии</w:t>
      </w:r>
    </w:p>
    <w:bookmarkStart w:name="z163" w:id="150"/>
    <w:p>
      <w:pPr>
        <w:spacing w:after="0"/>
        <w:ind w:left="0"/>
        <w:jc w:val="both"/>
      </w:pPr>
      <w:r>
        <w:rPr>
          <w:rFonts w:ascii="Times New Roman"/>
          <w:b w:val="false"/>
          <w:i w:val="false"/>
          <w:color w:val="000000"/>
          <w:sz w:val="28"/>
        </w:rPr>
        <w:t>
      1. Лицензия и (или) приложение к лицензии прекращают свое действие в случаях:</w:t>
      </w:r>
    </w:p>
    <w:bookmarkEnd w:id="150"/>
    <w:p>
      <w:pPr>
        <w:spacing w:after="0"/>
        <w:ind w:left="0"/>
        <w:jc w:val="both"/>
      </w:pPr>
      <w:r>
        <w:rPr>
          <w:rFonts w:ascii="Times New Roman"/>
          <w:b w:val="false"/>
          <w:i w:val="false"/>
          <w:color w:val="000000"/>
          <w:sz w:val="28"/>
        </w:rPr>
        <w:t>
      1) истечения срока, на который они выданы;</w:t>
      </w:r>
    </w:p>
    <w:p>
      <w:pPr>
        <w:spacing w:after="0"/>
        <w:ind w:left="0"/>
        <w:jc w:val="both"/>
      </w:pPr>
      <w:r>
        <w:rPr>
          <w:rFonts w:ascii="Times New Roman"/>
          <w:b w:val="false"/>
          <w:i w:val="false"/>
          <w:color w:val="000000"/>
          <w:sz w:val="28"/>
        </w:rPr>
        <w:t>
      2) совершения действий (операций) в полном объеме, на осуществление которых они выданы;</w:t>
      </w:r>
    </w:p>
    <w:p>
      <w:pPr>
        <w:spacing w:after="0"/>
        <w:ind w:left="0"/>
        <w:jc w:val="both"/>
      </w:pPr>
      <w:r>
        <w:rPr>
          <w:rFonts w:ascii="Times New Roman"/>
          <w:b w:val="false"/>
          <w:i w:val="false"/>
          <w:color w:val="000000"/>
          <w:sz w:val="28"/>
        </w:rPr>
        <w:t>
      3) лишения (отзыва) лицензии и (или) приложения к лицензии;</w:t>
      </w:r>
    </w:p>
    <w:p>
      <w:pPr>
        <w:spacing w:after="0"/>
        <w:ind w:left="0"/>
        <w:jc w:val="both"/>
      </w:pPr>
      <w:r>
        <w:rPr>
          <w:rFonts w:ascii="Times New Roman"/>
          <w:b w:val="false"/>
          <w:i w:val="false"/>
          <w:color w:val="000000"/>
          <w:sz w:val="28"/>
        </w:rPr>
        <w:t>
      4) прекращения деятельности физического лица, ликвидации юридического лица, прекращения деятельности филиала иностранного юридического лица, предметом деятельности которого является оказание финансовых услуг;</w:t>
      </w:r>
    </w:p>
    <w:p>
      <w:pPr>
        <w:spacing w:after="0"/>
        <w:ind w:left="0"/>
        <w:jc w:val="both"/>
      </w:pPr>
      <w:r>
        <w:rPr>
          <w:rFonts w:ascii="Times New Roman"/>
          <w:b w:val="false"/>
          <w:i w:val="false"/>
          <w:color w:val="000000"/>
          <w:sz w:val="28"/>
        </w:rPr>
        <w:t>
      5) добровольного обращения лицензиата к лицензиару о прекращении действия лицензии и (или) приложения к лицензии;</w:t>
      </w:r>
    </w:p>
    <w:p>
      <w:pPr>
        <w:spacing w:after="0"/>
        <w:ind w:left="0"/>
        <w:jc w:val="both"/>
      </w:pPr>
      <w:r>
        <w:rPr>
          <w:rFonts w:ascii="Times New Roman"/>
          <w:b w:val="false"/>
          <w:i w:val="false"/>
          <w:color w:val="000000"/>
          <w:sz w:val="28"/>
        </w:rPr>
        <w:t xml:space="preserve">
      6) исключения лицензии или отдельного вида деятельности и (или) подвида деятельности или действия (операции) из </w:t>
      </w:r>
      <w:r>
        <w:rPr>
          <w:rFonts w:ascii="Times New Roman"/>
          <w:b w:val="false"/>
          <w:i w:val="false"/>
          <w:color w:val="000000"/>
          <w:sz w:val="28"/>
        </w:rPr>
        <w:t>приложения 1</w:t>
      </w:r>
      <w:r>
        <w:rPr>
          <w:rFonts w:ascii="Times New Roman"/>
          <w:b w:val="false"/>
          <w:i w:val="false"/>
          <w:color w:val="000000"/>
          <w:sz w:val="28"/>
        </w:rPr>
        <w:t xml:space="preserve"> к настоящему Закону;</w:t>
      </w:r>
    </w:p>
    <w:p>
      <w:pPr>
        <w:spacing w:after="0"/>
        <w:ind w:left="0"/>
        <w:jc w:val="both"/>
      </w:pPr>
      <w:r>
        <w:rPr>
          <w:rFonts w:ascii="Times New Roman"/>
          <w:b w:val="false"/>
          <w:i w:val="false"/>
          <w:color w:val="000000"/>
          <w:sz w:val="28"/>
        </w:rPr>
        <w:t>
      7) исключения лицензиата из числа лиц, подлежащих лицензированию;</w:t>
      </w:r>
    </w:p>
    <w:p>
      <w:pPr>
        <w:spacing w:after="0"/>
        <w:ind w:left="0"/>
        <w:jc w:val="both"/>
      </w:pPr>
      <w:r>
        <w:rPr>
          <w:rFonts w:ascii="Times New Roman"/>
          <w:b w:val="false"/>
          <w:i w:val="false"/>
          <w:color w:val="000000"/>
          <w:sz w:val="28"/>
        </w:rPr>
        <w:t>
      8) в иных случаях, предусмотренных законами Республики Казахстан.</w:t>
      </w:r>
    </w:p>
    <w:bookmarkStart w:name="z164" w:id="151"/>
    <w:p>
      <w:pPr>
        <w:spacing w:after="0"/>
        <w:ind w:left="0"/>
        <w:jc w:val="both"/>
      </w:pPr>
      <w:r>
        <w:rPr>
          <w:rFonts w:ascii="Times New Roman"/>
          <w:b w:val="false"/>
          <w:i w:val="false"/>
          <w:color w:val="000000"/>
          <w:sz w:val="28"/>
        </w:rPr>
        <w:t xml:space="preserve">
      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или оформления лицензии только в электронной форме.</w:t>
      </w:r>
    </w:p>
    <w:bookmarkEnd w:id="151"/>
    <w:bookmarkStart w:name="z165" w:id="152"/>
    <w:p>
      <w:pPr>
        <w:spacing w:after="0"/>
        <w:ind w:left="0"/>
        <w:jc w:val="both"/>
      </w:pPr>
      <w:r>
        <w:rPr>
          <w:rFonts w:ascii="Times New Roman"/>
          <w:b w:val="false"/>
          <w:i w:val="false"/>
          <w:color w:val="000000"/>
          <w:sz w:val="28"/>
        </w:rPr>
        <w:t xml:space="preserve">
      3. С момента прекращения действия лицензии и (или) приложения к лицензии, за исключением случаев,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bookmarkEnd w:id="152"/>
    <w:bookmarkStart w:name="z462" w:id="153"/>
    <w:p>
      <w:pPr>
        <w:spacing w:after="0"/>
        <w:ind w:left="0"/>
        <w:jc w:val="both"/>
      </w:pPr>
      <w:r>
        <w:rPr>
          <w:rFonts w:ascii="Times New Roman"/>
          <w:b w:val="false"/>
          <w:i w:val="false"/>
          <w:color w:val="000000"/>
          <w:sz w:val="28"/>
        </w:rPr>
        <w:t>
      4. С момента прекращения действия лицензии и (или) приложения к лицензии в соответствии с подпунктом 5) пункта 1 настоящей статьи прекращаются все обязательства по оплате предусмотренного законами Республики Казахстан ежегодного лицензионного сбора, включая оплату лицензионного сбора за год, в котором прекращается лицензионная деятельность.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Особые условия лицензирования отдельных видов деятельности</w:t>
      </w:r>
    </w:p>
    <w:bookmarkStart w:name="z167" w:id="154"/>
    <w:p>
      <w:pPr>
        <w:spacing w:after="0"/>
        <w:ind w:left="0"/>
        <w:jc w:val="both"/>
      </w:pPr>
      <w:r>
        <w:rPr>
          <w:rFonts w:ascii="Times New Roman"/>
          <w:b w:val="false"/>
          <w:i w:val="false"/>
          <w:color w:val="000000"/>
          <w:sz w:val="28"/>
        </w:rPr>
        <w:t xml:space="preserve">
      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54"/>
    <w:bookmarkStart w:name="z168" w:id="155"/>
    <w:p>
      <w:pPr>
        <w:spacing w:after="0"/>
        <w:ind w:left="0"/>
        <w:jc w:val="both"/>
      </w:pPr>
      <w:r>
        <w:rPr>
          <w:rFonts w:ascii="Times New Roman"/>
          <w:b w:val="false"/>
          <w:i w:val="false"/>
          <w:color w:val="000000"/>
          <w:sz w:val="28"/>
        </w:rPr>
        <w:t xml:space="preserve">
      2. Условия и порядок выдачи лицензий на право занятия деятельностью в сфере игорного бизнеса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игорном бизнесе".</w:t>
      </w:r>
    </w:p>
    <w:bookmarkEnd w:id="155"/>
    <w:bookmarkStart w:name="z311" w:id="156"/>
    <w:p>
      <w:pPr>
        <w:spacing w:after="0"/>
        <w:ind w:left="0"/>
        <w:jc w:val="both"/>
      </w:pPr>
      <w:r>
        <w:rPr>
          <w:rFonts w:ascii="Times New Roman"/>
          <w:b w:val="false"/>
          <w:i w:val="false"/>
          <w:color w:val="000000"/>
          <w:sz w:val="28"/>
        </w:rPr>
        <w:t>
      3.</w:t>
      </w:r>
      <w:r>
        <w:rPr>
          <w:rFonts w:ascii="Times New Roman"/>
          <w:b w:val="false"/>
          <w:i/>
          <w:color w:val="000000"/>
          <w:sz w:val="28"/>
        </w:rPr>
        <w:t xml:space="preserve"> Исключен Законом РК от 07.04.2016 </w:t>
      </w:r>
      <w:r>
        <w:rPr>
          <w:rFonts w:ascii="Times New Roman"/>
          <w:b w:val="false"/>
          <w:i w:val="false"/>
          <w:color w:val="000000"/>
          <w:sz w:val="28"/>
        </w:rPr>
        <w:t>№ 487-V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шести месяцев после дня его первого официального опубликования).</w:t>
      </w:r>
    </w:p>
    <w:bookmarkEnd w:id="156"/>
    <w:p>
      <w:pPr>
        <w:spacing w:after="0"/>
        <w:ind w:left="0"/>
        <w:jc w:val="both"/>
      </w:pPr>
      <w:r>
        <w:rPr>
          <w:rFonts w:ascii="Times New Roman"/>
          <w:b w:val="false"/>
          <w:i w:val="false"/>
          <w:color w:val="000000"/>
          <w:sz w:val="28"/>
        </w:rPr>
        <w:t xml:space="preserve">
      4. Особые условия выдачи лицензии на право занятия деятельностью в сфере архитектуры, градостроительства и строительства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xml:space="preserve">
      В приложении к лицензии в качестве особых условий выдачи лицензии указывается категория лицензиата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Start w:name="z171" w:id="157"/>
    <w:p>
      <w:pPr>
        <w:spacing w:after="0"/>
        <w:ind w:left="0"/>
        <w:jc w:val="both"/>
      </w:pPr>
      <w:r>
        <w:rPr>
          <w:rFonts w:ascii="Times New Roman"/>
          <w:b w:val="false"/>
          <w:i w:val="false"/>
          <w:color w:val="000000"/>
          <w:sz w:val="28"/>
        </w:rPr>
        <w:t xml:space="preserve">
      5. Особые условия выдачи лицензии и (или) приложения к лицензии на право занятия деятельностью в сфере использования атомной энергии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p>
    <w:bookmarkEnd w:id="157"/>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bookmarkStart w:name="z837" w:id="158"/>
    <w:p>
      <w:pPr>
        <w:spacing w:after="0"/>
        <w:ind w:left="0"/>
        <w:jc w:val="both"/>
      </w:pPr>
      <w:r>
        <w:rPr>
          <w:rFonts w:ascii="Times New Roman"/>
          <w:b w:val="false"/>
          <w:i w:val="false"/>
          <w:color w:val="000000"/>
          <w:sz w:val="28"/>
        </w:rPr>
        <w:t>
      6. Особые условия выдачи лицензии (или) приложения к лицензии на право занятия деятельностью по нерегулярной перевозке пассажиров автобусами, микроавтобусами, а также регулярной перевозке пассажиров автобусами, микроавтобусами в международном сообщении определяются Законом Республики Казахстан "Об автомобильном транспорте".</w:t>
      </w:r>
    </w:p>
    <w:bookmarkEnd w:id="158"/>
    <w:bookmarkStart w:name="z838" w:id="159"/>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указываются марка, год выпуска и государственный регистрационный номер транспортного средства, с которым лицензиат осуществляет перевозки пассажиров и багажа.</w:t>
      </w:r>
    </w:p>
    <w:bookmarkEnd w:id="159"/>
    <w:bookmarkStart w:name="z1356" w:id="160"/>
    <w:p>
      <w:pPr>
        <w:spacing w:after="0"/>
        <w:ind w:left="0"/>
        <w:jc w:val="both"/>
      </w:pPr>
      <w:r>
        <w:rPr>
          <w:rFonts w:ascii="Times New Roman"/>
          <w:b w:val="false"/>
          <w:i w:val="false"/>
          <w:color w:val="000000"/>
          <w:sz w:val="28"/>
        </w:rPr>
        <w:t xml:space="preserve">
      7. Особые условия выдачи и переоформления лицензии и (или) приложения к лицензии на право занятия деятельностью в сфере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160"/>
    <w:bookmarkStart w:name="z1357" w:id="161"/>
    <w:p>
      <w:pPr>
        <w:spacing w:after="0"/>
        <w:ind w:left="0"/>
        <w:jc w:val="both"/>
      </w:pPr>
      <w:r>
        <w:rPr>
          <w:rFonts w:ascii="Times New Roman"/>
          <w:b w:val="false"/>
          <w:i w:val="false"/>
          <w:color w:val="000000"/>
          <w:sz w:val="28"/>
        </w:rPr>
        <w:t>
      В приложении к лицензии в качестве особых условий выдачи лицензии указывается срок действия.</w:t>
      </w:r>
    </w:p>
    <w:bookmarkEnd w:id="161"/>
    <w:bookmarkStart w:name="z3598" w:id="162"/>
    <w:p>
      <w:pPr>
        <w:spacing w:after="0"/>
        <w:ind w:left="0"/>
        <w:jc w:val="both"/>
      </w:pPr>
      <w:r>
        <w:rPr>
          <w:rFonts w:ascii="Times New Roman"/>
          <w:b w:val="false"/>
          <w:i w:val="false"/>
          <w:color w:val="000000"/>
          <w:sz w:val="28"/>
        </w:rPr>
        <w:t>
      8. Особые условия выдачи и переоформления лицензии и (или) приложения к лицензии на осуществление деятельности по цифровому майнингу определяются Законом Республики Казахстан "О цифровых активах в Республике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03.05.2022 </w:t>
      </w:r>
      <w:r>
        <w:rPr>
          <w:rFonts w:ascii="Times New Roman"/>
          <w:b w:val="false"/>
          <w:i w:val="false"/>
          <w:color w:val="00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Общие положения о разрешительных документах при экспорте и импорте</w:t>
      </w:r>
    </w:p>
    <w:bookmarkStart w:name="z1319" w:id="163"/>
    <w:p>
      <w:pPr>
        <w:spacing w:after="0"/>
        <w:ind w:left="0"/>
        <w:jc w:val="both"/>
      </w:pPr>
      <w:r>
        <w:rPr>
          <w:rFonts w:ascii="Times New Roman"/>
          <w:b w:val="false"/>
          <w:i w:val="false"/>
          <w:color w:val="000000"/>
          <w:sz w:val="28"/>
        </w:rPr>
        <w:t>
      1. Разрешительные документы применяются при экспорте и (или) импорте отдельных видов товаров, если это предусмотрено международными договорами, актами Евразийского экономического союза или если в отношении товаров введены:</w:t>
      </w:r>
    </w:p>
    <w:bookmarkEnd w:id="163"/>
    <w:bookmarkStart w:name="z1320" w:id="164"/>
    <w:p>
      <w:pPr>
        <w:spacing w:after="0"/>
        <w:ind w:left="0"/>
        <w:jc w:val="both"/>
      </w:pPr>
      <w:r>
        <w:rPr>
          <w:rFonts w:ascii="Times New Roman"/>
          <w:b w:val="false"/>
          <w:i w:val="false"/>
          <w:color w:val="000000"/>
          <w:sz w:val="28"/>
        </w:rPr>
        <w:t>
      1) количественные ограничения;</w:t>
      </w:r>
    </w:p>
    <w:bookmarkEnd w:id="164"/>
    <w:bookmarkStart w:name="z1321" w:id="165"/>
    <w:p>
      <w:pPr>
        <w:spacing w:after="0"/>
        <w:ind w:left="0"/>
        <w:jc w:val="both"/>
      </w:pPr>
      <w:r>
        <w:rPr>
          <w:rFonts w:ascii="Times New Roman"/>
          <w:b w:val="false"/>
          <w:i w:val="false"/>
          <w:color w:val="000000"/>
          <w:sz w:val="28"/>
        </w:rPr>
        <w:t>
      2) исключительное право;</w:t>
      </w:r>
    </w:p>
    <w:bookmarkEnd w:id="165"/>
    <w:bookmarkStart w:name="z1322" w:id="166"/>
    <w:p>
      <w:pPr>
        <w:spacing w:after="0"/>
        <w:ind w:left="0"/>
        <w:jc w:val="both"/>
      </w:pPr>
      <w:r>
        <w:rPr>
          <w:rFonts w:ascii="Times New Roman"/>
          <w:b w:val="false"/>
          <w:i w:val="false"/>
          <w:color w:val="000000"/>
          <w:sz w:val="28"/>
        </w:rPr>
        <w:t>
      3) автоматическое лицензирование (наблюдение);</w:t>
      </w:r>
    </w:p>
    <w:bookmarkEnd w:id="166"/>
    <w:bookmarkStart w:name="z1323" w:id="167"/>
    <w:p>
      <w:pPr>
        <w:spacing w:after="0"/>
        <w:ind w:left="0"/>
        <w:jc w:val="both"/>
      </w:pPr>
      <w:r>
        <w:rPr>
          <w:rFonts w:ascii="Times New Roman"/>
          <w:b w:val="false"/>
          <w:i w:val="false"/>
          <w:color w:val="000000"/>
          <w:sz w:val="28"/>
        </w:rPr>
        <w:t>
      4) разрешительный порядок;</w:t>
      </w:r>
    </w:p>
    <w:bookmarkEnd w:id="167"/>
    <w:bookmarkStart w:name="z1324" w:id="168"/>
    <w:p>
      <w:pPr>
        <w:spacing w:after="0"/>
        <w:ind w:left="0"/>
        <w:jc w:val="both"/>
      </w:pPr>
      <w:r>
        <w:rPr>
          <w:rFonts w:ascii="Times New Roman"/>
          <w:b w:val="false"/>
          <w:i w:val="false"/>
          <w:color w:val="000000"/>
          <w:sz w:val="28"/>
        </w:rPr>
        <w:t>
      5) тарифная квота;</w:t>
      </w:r>
    </w:p>
    <w:bookmarkEnd w:id="168"/>
    <w:bookmarkStart w:name="z1325" w:id="169"/>
    <w:p>
      <w:pPr>
        <w:spacing w:after="0"/>
        <w:ind w:left="0"/>
        <w:jc w:val="both"/>
      </w:pPr>
      <w:r>
        <w:rPr>
          <w:rFonts w:ascii="Times New Roman"/>
          <w:b w:val="false"/>
          <w:i w:val="false"/>
          <w:color w:val="000000"/>
          <w:sz w:val="28"/>
        </w:rPr>
        <w:t>
      6) импортная квота в качестве специальной защитной меры;</w:t>
      </w:r>
    </w:p>
    <w:bookmarkEnd w:id="169"/>
    <w:bookmarkStart w:name="z1326" w:id="170"/>
    <w:p>
      <w:pPr>
        <w:spacing w:after="0"/>
        <w:ind w:left="0"/>
        <w:jc w:val="both"/>
      </w:pPr>
      <w:r>
        <w:rPr>
          <w:rFonts w:ascii="Times New Roman"/>
          <w:b w:val="false"/>
          <w:i w:val="false"/>
          <w:color w:val="000000"/>
          <w:sz w:val="28"/>
        </w:rPr>
        <w:t>
      7) специальная квота.</w:t>
      </w:r>
    </w:p>
    <w:bookmarkEnd w:id="170"/>
    <w:bookmarkStart w:name="z1327" w:id="171"/>
    <w:p>
      <w:pPr>
        <w:spacing w:after="0"/>
        <w:ind w:left="0"/>
        <w:jc w:val="both"/>
      </w:pPr>
      <w:r>
        <w:rPr>
          <w:rFonts w:ascii="Times New Roman"/>
          <w:b w:val="false"/>
          <w:i w:val="false"/>
          <w:color w:val="000000"/>
          <w:sz w:val="28"/>
        </w:rPr>
        <w:t>
      Перечень товаров, экспорт и (или) импорт которых осуществляются на основании разрешительных документов в соответствии с международными договорами и разрешительных документов, которые выдаются государственными органами,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bookmarkEnd w:id="171"/>
    <w:bookmarkStart w:name="z1328" w:id="172"/>
    <w:p>
      <w:pPr>
        <w:spacing w:after="0"/>
        <w:ind w:left="0"/>
        <w:jc w:val="both"/>
      </w:pPr>
      <w:r>
        <w:rPr>
          <w:rFonts w:ascii="Times New Roman"/>
          <w:b w:val="false"/>
          <w:i w:val="false"/>
          <w:color w:val="000000"/>
          <w:sz w:val="28"/>
        </w:rPr>
        <w:t>
      Порядок и условия выдачи разрешительных документов устанавливаются в соответствии с международными договорами, актами Евразийского экономического союза, постановлениями Правительства Республики Казахстан и нормативными правовыми актами центральных государственных органов</w:t>
      </w:r>
    </w:p>
    <w:bookmarkEnd w:id="172"/>
    <w:bookmarkStart w:name="z1329" w:id="173"/>
    <w:p>
      <w:pPr>
        <w:spacing w:after="0"/>
        <w:ind w:left="0"/>
        <w:jc w:val="both"/>
      </w:pPr>
      <w:r>
        <w:rPr>
          <w:rFonts w:ascii="Times New Roman"/>
          <w:b w:val="false"/>
          <w:i w:val="false"/>
          <w:color w:val="000000"/>
          <w:sz w:val="28"/>
        </w:rPr>
        <w:t>
      2. Контрольный список специфических товаров утверждается Правительством Республики Казахстан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w:t>
      </w:r>
    </w:p>
    <w:bookmarkEnd w:id="173"/>
    <w:bookmarkStart w:name="z3592" w:id="174"/>
    <w:p>
      <w:pPr>
        <w:spacing w:after="0"/>
        <w:ind w:left="0"/>
        <w:jc w:val="both"/>
      </w:pPr>
      <w:r>
        <w:rPr>
          <w:rFonts w:ascii="Times New Roman"/>
          <w:b w:val="false"/>
          <w:i w:val="false"/>
          <w:color w:val="000000"/>
          <w:sz w:val="28"/>
        </w:rPr>
        <w:t>
      Лицензии и (или) приложения к лицензии на импорт и экспорт специфических товаров выдаются не позднее тридцати рабочих дней, за исключением случая, когда необходимо получение подтверждения проверки подлинности гарантийного обязательства страны-импортера, где лицензия выдается после получения такого подтверждения.</w:t>
      </w:r>
    </w:p>
    <w:bookmarkEnd w:id="174"/>
    <w:bookmarkStart w:name="z1331" w:id="175"/>
    <w:p>
      <w:pPr>
        <w:spacing w:after="0"/>
        <w:ind w:left="0"/>
        <w:jc w:val="both"/>
      </w:pPr>
      <w:r>
        <w:rPr>
          <w:rFonts w:ascii="Times New Roman"/>
          <w:b w:val="false"/>
          <w:i w:val="false"/>
          <w:color w:val="000000"/>
          <w:sz w:val="28"/>
        </w:rPr>
        <w:t>
      3. Лицензия выдается на специфические товары, классифицируемые в соответствии с Единой товарной номенклатурой внешнеэкономической деятельности, в отношении которых введено лицензирование.</w:t>
      </w:r>
    </w:p>
    <w:bookmarkEnd w:id="175"/>
    <w:bookmarkStart w:name="z1332" w:id="176"/>
    <w:p>
      <w:pPr>
        <w:spacing w:after="0"/>
        <w:ind w:left="0"/>
        <w:jc w:val="both"/>
      </w:pPr>
      <w:r>
        <w:rPr>
          <w:rFonts w:ascii="Times New Roman"/>
          <w:b w:val="false"/>
          <w:i w:val="false"/>
          <w:color w:val="000000"/>
          <w:sz w:val="28"/>
        </w:rPr>
        <w:t>
      4. Государственные органы, осуществляющие выдачу разрешительных документов на экспорт и (или) импорт товаров, в отношении которых применяются меры, указанные в подпунктах 1) – 7) части первой пункта 1 настоящей статьи, а также товары, в отношении которых они применяются, определяются в соответствии с Законом Республики Казахстан "О регулировании торговой деятельности".</w:t>
      </w:r>
    </w:p>
    <w:bookmarkEnd w:id="176"/>
    <w:bookmarkStart w:name="z1333" w:id="177"/>
    <w:p>
      <w:pPr>
        <w:spacing w:after="0"/>
        <w:ind w:left="0"/>
        <w:jc w:val="both"/>
      </w:pPr>
      <w:r>
        <w:rPr>
          <w:rFonts w:ascii="Times New Roman"/>
          <w:b w:val="false"/>
          <w:i w:val="false"/>
          <w:color w:val="000000"/>
          <w:sz w:val="28"/>
        </w:rPr>
        <w:t>
      Выдача разрешительных документов на экспорт и (или) импорт товаров не должна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bookmarkEnd w:id="177"/>
    <w:bookmarkStart w:name="z1334" w:id="178"/>
    <w:p>
      <w:pPr>
        <w:spacing w:after="0"/>
        <w:ind w:left="0"/>
        <w:jc w:val="both"/>
      </w:pPr>
      <w:r>
        <w:rPr>
          <w:rFonts w:ascii="Times New Roman"/>
          <w:b w:val="false"/>
          <w:i w:val="false"/>
          <w:color w:val="000000"/>
          <w:sz w:val="28"/>
        </w:rPr>
        <w:t>
      5. Лицензиар выдает следующие виды лицензий:</w:t>
      </w:r>
    </w:p>
    <w:bookmarkEnd w:id="178"/>
    <w:bookmarkStart w:name="z1335" w:id="179"/>
    <w:p>
      <w:pPr>
        <w:spacing w:after="0"/>
        <w:ind w:left="0"/>
        <w:jc w:val="both"/>
      </w:pPr>
      <w:r>
        <w:rPr>
          <w:rFonts w:ascii="Times New Roman"/>
          <w:b w:val="false"/>
          <w:i w:val="false"/>
          <w:color w:val="000000"/>
          <w:sz w:val="28"/>
        </w:rPr>
        <w:t>
      1) генеральная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bookmarkEnd w:id="179"/>
    <w:bookmarkStart w:name="z1336" w:id="180"/>
    <w:p>
      <w:pPr>
        <w:spacing w:after="0"/>
        <w:ind w:left="0"/>
        <w:jc w:val="both"/>
      </w:pPr>
      <w:r>
        <w:rPr>
          <w:rFonts w:ascii="Times New Roman"/>
          <w:b w:val="false"/>
          <w:i w:val="false"/>
          <w:color w:val="000000"/>
          <w:sz w:val="28"/>
        </w:rPr>
        <w:t>
      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bookmarkEnd w:id="180"/>
    <w:bookmarkStart w:name="z1337" w:id="181"/>
    <w:p>
      <w:pPr>
        <w:spacing w:after="0"/>
        <w:ind w:left="0"/>
        <w:jc w:val="both"/>
      </w:pPr>
      <w:r>
        <w:rPr>
          <w:rFonts w:ascii="Times New Roman"/>
          <w:b w:val="false"/>
          <w:i w:val="false"/>
          <w:color w:val="000000"/>
          <w:sz w:val="28"/>
        </w:rPr>
        <w:t>
      3) разовая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bookmarkEnd w:id="181"/>
    <w:bookmarkStart w:name="z1338" w:id="182"/>
    <w:p>
      <w:pPr>
        <w:spacing w:after="0"/>
        <w:ind w:left="0"/>
        <w:jc w:val="both"/>
      </w:pPr>
      <w:r>
        <w:rPr>
          <w:rFonts w:ascii="Times New Roman"/>
          <w:b w:val="false"/>
          <w:i w:val="false"/>
          <w:color w:val="000000"/>
          <w:sz w:val="28"/>
        </w:rPr>
        <w:t>
      Выдача генеральных и разовых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w:t>
      </w:r>
    </w:p>
    <w:bookmarkEnd w:id="182"/>
    <w:bookmarkStart w:name="z1339" w:id="183"/>
    <w:p>
      <w:pPr>
        <w:spacing w:after="0"/>
        <w:ind w:left="0"/>
        <w:jc w:val="both"/>
      </w:pPr>
      <w:r>
        <w:rPr>
          <w:rFonts w:ascii="Times New Roman"/>
          <w:b w:val="false"/>
          <w:i w:val="false"/>
          <w:color w:val="000000"/>
          <w:sz w:val="28"/>
        </w:rPr>
        <w:t>
      Выдача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Правительства Республики Казахстан.</w:t>
      </w:r>
    </w:p>
    <w:bookmarkEnd w:id="183"/>
    <w:bookmarkStart w:name="z1340" w:id="184"/>
    <w:p>
      <w:pPr>
        <w:spacing w:after="0"/>
        <w:ind w:left="0"/>
        <w:jc w:val="both"/>
      </w:pPr>
      <w:r>
        <w:rPr>
          <w:rFonts w:ascii="Times New Roman"/>
          <w:b w:val="false"/>
          <w:i w:val="false"/>
          <w:color w:val="000000"/>
          <w:sz w:val="28"/>
        </w:rPr>
        <w:t>
      На экспорт и (или) импорт специфических товаров генеральные и исключительные лицензии не выдаются.</w:t>
      </w:r>
    </w:p>
    <w:bookmarkEnd w:id="184"/>
    <w:bookmarkStart w:name="z1341" w:id="185"/>
    <w:p>
      <w:pPr>
        <w:spacing w:after="0"/>
        <w:ind w:left="0"/>
        <w:jc w:val="both"/>
      </w:pPr>
      <w:r>
        <w:rPr>
          <w:rFonts w:ascii="Times New Roman"/>
          <w:b w:val="false"/>
          <w:i w:val="false"/>
          <w:color w:val="000000"/>
          <w:sz w:val="28"/>
        </w:rPr>
        <w:t>
      6.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лицензиару отчет о ходе исполнения соответствующей лицензии.</w:t>
      </w:r>
    </w:p>
    <w:bookmarkEnd w:id="185"/>
    <w:bookmarkStart w:name="z1342" w:id="186"/>
    <w:p>
      <w:pPr>
        <w:spacing w:after="0"/>
        <w:ind w:left="0"/>
        <w:jc w:val="both"/>
      </w:pPr>
      <w:r>
        <w:rPr>
          <w:rFonts w:ascii="Times New Roman"/>
          <w:b w:val="false"/>
          <w:i w:val="false"/>
          <w:color w:val="000000"/>
          <w:sz w:val="28"/>
        </w:rPr>
        <w:t>
      Лицензиаты, получившие разовые лицензии, в течение пятнадцати календарных дней по истечении срока действия лицензии обязаны предоставлять лицензиару информацию об исполнении лицензии.</w:t>
      </w:r>
    </w:p>
    <w:bookmarkEnd w:id="186"/>
    <w:bookmarkStart w:name="z1343" w:id="187"/>
    <w:p>
      <w:pPr>
        <w:spacing w:after="0"/>
        <w:ind w:left="0"/>
        <w:jc w:val="both"/>
      </w:pPr>
      <w:r>
        <w:rPr>
          <w:rFonts w:ascii="Times New Roman"/>
          <w:b w:val="false"/>
          <w:i w:val="false"/>
          <w:color w:val="000000"/>
          <w:sz w:val="28"/>
        </w:rPr>
        <w:t>
      7.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bookmarkEnd w:id="187"/>
    <w:bookmarkStart w:name="z1344" w:id="188"/>
    <w:p>
      <w:pPr>
        <w:spacing w:after="0"/>
        <w:ind w:left="0"/>
        <w:jc w:val="both"/>
      </w:pPr>
      <w:r>
        <w:rPr>
          <w:rFonts w:ascii="Times New Roman"/>
          <w:b w:val="false"/>
          <w:i w:val="false"/>
          <w:color w:val="000000"/>
          <w:sz w:val="28"/>
        </w:rPr>
        <w:t>
      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тарифная квота, период действия лицензии заканчивается в календарном году, на который установлена квота.</w:t>
      </w:r>
    </w:p>
    <w:bookmarkEnd w:id="188"/>
    <w:bookmarkStart w:name="z1345" w:id="189"/>
    <w:p>
      <w:pPr>
        <w:spacing w:after="0"/>
        <w:ind w:left="0"/>
        <w:jc w:val="both"/>
      </w:pPr>
      <w:r>
        <w:rPr>
          <w:rFonts w:ascii="Times New Roman"/>
          <w:b w:val="false"/>
          <w:i w:val="false"/>
          <w:color w:val="000000"/>
          <w:sz w:val="28"/>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экспорта и (или) импорта или тарифная квота,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 по согласованию с уполномоченным органом в области регулирования торговой деятельности.</w:t>
      </w:r>
    </w:p>
    <w:bookmarkEnd w:id="189"/>
    <w:bookmarkStart w:name="z1346" w:id="190"/>
    <w:p>
      <w:pPr>
        <w:spacing w:after="0"/>
        <w:ind w:left="0"/>
        <w:jc w:val="both"/>
      </w:pPr>
      <w:r>
        <w:rPr>
          <w:rFonts w:ascii="Times New Roman"/>
          <w:b w:val="false"/>
          <w:i w:val="false"/>
          <w:color w:val="000000"/>
          <w:sz w:val="28"/>
        </w:rPr>
        <w:t>
      Срок действия, порядок приостановления или прекращения действия исключительной лицензии в каждом конкретном случае устанавливаются решением соответствующего органа Евразийского экономического союза или Правительства Республики Казахстан.</w:t>
      </w:r>
    </w:p>
    <w:bookmarkEnd w:id="190"/>
    <w:bookmarkStart w:name="z1347" w:id="191"/>
    <w:p>
      <w:pPr>
        <w:spacing w:after="0"/>
        <w:ind w:left="0"/>
        <w:jc w:val="both"/>
      </w:pPr>
      <w:r>
        <w:rPr>
          <w:rFonts w:ascii="Times New Roman"/>
          <w:b w:val="false"/>
          <w:i w:val="false"/>
          <w:color w:val="000000"/>
          <w:sz w:val="28"/>
        </w:rPr>
        <w:t>
      8. Порядок приостановления или прекращения действия лицензии на экспорт и импорт (кроме исключительной лицензии) устанавливается международным договором.</w:t>
      </w:r>
    </w:p>
    <w:bookmarkEnd w:id="191"/>
    <w:bookmarkStart w:name="z1348" w:id="192"/>
    <w:p>
      <w:pPr>
        <w:spacing w:after="0"/>
        <w:ind w:left="0"/>
        <w:jc w:val="both"/>
      </w:pPr>
      <w:r>
        <w:rPr>
          <w:rFonts w:ascii="Times New Roman"/>
          <w:b w:val="false"/>
          <w:i w:val="false"/>
          <w:color w:val="000000"/>
          <w:sz w:val="28"/>
        </w:rPr>
        <w:t>
      9. Выдача разрешения на экспорт и (или) импорт товаров производится государственными органами в случаях, предусмотренных решением соответствующего органа Евразийского экономического союза, или при введении мер, указанных в подпунктах 3) и 4) части первой пункта 1 настоящей статьи.</w:t>
      </w:r>
    </w:p>
    <w:bookmarkEnd w:id="192"/>
    <w:bookmarkStart w:name="z1349" w:id="193"/>
    <w:p>
      <w:pPr>
        <w:spacing w:after="0"/>
        <w:ind w:left="0"/>
        <w:jc w:val="both"/>
      </w:pPr>
      <w:r>
        <w:rPr>
          <w:rFonts w:ascii="Times New Roman"/>
          <w:b w:val="false"/>
          <w:i w:val="false"/>
          <w:color w:val="000000"/>
          <w:sz w:val="28"/>
        </w:rPr>
        <w:t>
      Срок действия разрешения ограничивается календарным годом, в котором выдано разрешение.</w:t>
      </w:r>
    </w:p>
    <w:bookmarkEnd w:id="193"/>
    <w:bookmarkStart w:name="z1350" w:id="194"/>
    <w:p>
      <w:pPr>
        <w:spacing w:after="0"/>
        <w:ind w:left="0"/>
        <w:jc w:val="both"/>
      </w:pPr>
      <w:r>
        <w:rPr>
          <w:rFonts w:ascii="Times New Roman"/>
          <w:b w:val="false"/>
          <w:i w:val="false"/>
          <w:color w:val="000000"/>
          <w:sz w:val="28"/>
        </w:rPr>
        <w:t>
      Участники внешнеторговой деятельности, получившие разрешение на экспорт и (или) импорт товаров, в течение пятнадцати календарных дней по истечении срока его действия обязаны предоставлять разрешительному органу информацию об исполнении разрешения на экспорт и (или) импорт товаров.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95"/>
    <w:p>
      <w:pPr>
        <w:spacing w:after="0"/>
        <w:ind w:left="0"/>
        <w:jc w:val="left"/>
      </w:pPr>
      <w:r>
        <w:rPr>
          <w:rFonts w:ascii="Times New Roman"/>
          <w:b/>
          <w:i w:val="false"/>
          <w:color w:val="000000"/>
        </w:rPr>
        <w:t xml:space="preserve"> Глава 6. РАЗРЕШИТЕЛЬНЫЕ ПРОЦЕДУРЫ</w:t>
      </w:r>
    </w:p>
    <w:bookmarkEnd w:id="195"/>
    <w:p>
      <w:pPr>
        <w:spacing w:after="0"/>
        <w:ind w:left="0"/>
        <w:jc w:val="both"/>
      </w:pPr>
      <w:r>
        <w:rPr>
          <w:rFonts w:ascii="Times New Roman"/>
          <w:b/>
          <w:i w:val="false"/>
          <w:color w:val="000000"/>
          <w:sz w:val="28"/>
        </w:rPr>
        <w:t>Статья 38. Особенности выдачи разрешения второй категории</w:t>
      </w:r>
    </w:p>
    <w:bookmarkStart w:name="z181" w:id="196"/>
    <w:p>
      <w:pPr>
        <w:spacing w:after="0"/>
        <w:ind w:left="0"/>
        <w:jc w:val="both"/>
      </w:pPr>
      <w:r>
        <w:rPr>
          <w:rFonts w:ascii="Times New Roman"/>
          <w:b w:val="false"/>
          <w:i w:val="false"/>
          <w:color w:val="000000"/>
          <w:sz w:val="28"/>
        </w:rPr>
        <w:t>
      1. Разрешительные требования и перечень документов, необходимых для выдачи разрешений второй категории, определяются нормативными правовыми актами.</w:t>
      </w:r>
    </w:p>
    <w:bookmarkEnd w:id="196"/>
    <w:p>
      <w:pPr>
        <w:spacing w:after="0"/>
        <w:ind w:left="0"/>
        <w:jc w:val="both"/>
      </w:pPr>
      <w:r>
        <w:rPr>
          <w:rFonts w:ascii="Times New Roman"/>
          <w:b w:val="false"/>
          <w:i w:val="false"/>
          <w:color w:val="000000"/>
          <w:sz w:val="28"/>
        </w:rPr>
        <w:t>
      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bookmarkStart w:name="z182" w:id="197"/>
    <w:p>
      <w:pPr>
        <w:spacing w:after="0"/>
        <w:ind w:left="0"/>
        <w:jc w:val="both"/>
      </w:pPr>
      <w:r>
        <w:rPr>
          <w:rFonts w:ascii="Times New Roman"/>
          <w:b w:val="false"/>
          <w:i w:val="false"/>
          <w:color w:val="000000"/>
          <w:sz w:val="28"/>
        </w:rPr>
        <w:t>
      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Сроки рассмотрения заявлений о выдаче разрешения второй категории</w:t>
      </w:r>
    </w:p>
    <w:p>
      <w:pPr>
        <w:spacing w:after="0"/>
        <w:ind w:left="0"/>
        <w:jc w:val="both"/>
      </w:pPr>
      <w:r>
        <w:rPr>
          <w:rFonts w:ascii="Times New Roman"/>
          <w:b w:val="false"/>
          <w:i w:val="false"/>
          <w:color w:val="000000"/>
          <w:sz w:val="28"/>
        </w:rPr>
        <w:t>
      Разрешение второй категории выдается в срок, установленный нормативными правовыми актами.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Сборы или платы, взимаемые при осуществлении разрешительных процедур</w:t>
      </w:r>
    </w:p>
    <w:p>
      <w:pPr>
        <w:spacing w:after="0"/>
        <w:ind w:left="0"/>
        <w:jc w:val="both"/>
      </w:pPr>
      <w:r>
        <w:rPr>
          <w:rFonts w:ascii="Times New Roman"/>
          <w:b w:val="false"/>
          <w:i w:val="false"/>
          <w:color w:val="000000"/>
          <w:sz w:val="28"/>
        </w:rPr>
        <w:t>
      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pPr>
        <w:spacing w:after="0"/>
        <w:ind w:left="0"/>
        <w:jc w:val="both"/>
      </w:pPr>
      <w:r>
        <w:rPr>
          <w:rFonts w:ascii="Times New Roman"/>
          <w:b/>
          <w:i w:val="false"/>
          <w:color w:val="000000"/>
          <w:sz w:val="28"/>
        </w:rPr>
        <w:t>Статья 41. Отказ в выдаче разрешения второй категории</w:t>
      </w:r>
    </w:p>
    <w:bookmarkStart w:name="z186" w:id="198"/>
    <w:p>
      <w:pPr>
        <w:spacing w:after="0"/>
        <w:ind w:left="0"/>
        <w:jc w:val="both"/>
      </w:pPr>
      <w:r>
        <w:rPr>
          <w:rFonts w:ascii="Times New Roman"/>
          <w:b w:val="false"/>
          <w:i w:val="false"/>
          <w:color w:val="000000"/>
          <w:sz w:val="28"/>
        </w:rPr>
        <w:t>
      1. Отказ в выдаче разрешения второй категории осуществляется по основаниям, предусмотренным законами Республики Казахстан.</w:t>
      </w:r>
    </w:p>
    <w:bookmarkEnd w:id="198"/>
    <w:bookmarkStart w:name="z187" w:id="199"/>
    <w:p>
      <w:pPr>
        <w:spacing w:after="0"/>
        <w:ind w:left="0"/>
        <w:jc w:val="both"/>
      </w:pPr>
      <w:r>
        <w:rPr>
          <w:rFonts w:ascii="Times New Roman"/>
          <w:b w:val="false"/>
          <w:i w:val="false"/>
          <w:color w:val="000000"/>
          <w:sz w:val="28"/>
        </w:rPr>
        <w:t>
      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bookmarkEnd w:id="199"/>
    <w:bookmarkStart w:name="z188" w:id="200"/>
    <w:p>
      <w:pPr>
        <w:spacing w:after="0"/>
        <w:ind w:left="0"/>
        <w:jc w:val="both"/>
      </w:pPr>
      <w:r>
        <w:rPr>
          <w:rFonts w:ascii="Times New Roman"/>
          <w:b w:val="false"/>
          <w:i w:val="false"/>
          <w:color w:val="000000"/>
          <w:sz w:val="28"/>
        </w:rPr>
        <w:t>
      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Прекращение действия разрешения второй категории</w:t>
      </w:r>
    </w:p>
    <w:p>
      <w:pPr>
        <w:spacing w:after="0"/>
        <w:ind w:left="0"/>
        <w:jc w:val="both"/>
      </w:pPr>
      <w:r>
        <w:rPr>
          <w:rFonts w:ascii="Times New Roman"/>
          <w:b w:val="false"/>
          <w:i w:val="false"/>
          <w:color w:val="000000"/>
          <w:sz w:val="28"/>
        </w:rPr>
        <w:t>
      Разрешение второй категории прекращает свое действие в случаях и в порядке, определяемых нормативными правовыми актами.</w:t>
      </w:r>
    </w:p>
    <w:p>
      <w:pPr>
        <w:spacing w:after="0"/>
        <w:ind w:left="0"/>
        <w:jc w:val="both"/>
      </w:pPr>
      <w:r>
        <w:rPr>
          <w:rFonts w:ascii="Times New Roman"/>
          <w:b w:val="false"/>
          <w:i w:val="false"/>
          <w:color w:val="000000"/>
          <w:sz w:val="28"/>
        </w:rPr>
        <w:t xml:space="preserve">
      При этом лишение (отзыв) разрешений второй категории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w:t>
      </w:r>
      <w:r>
        <w:br/>
      </w:r>
      <w:r>
        <w:rPr>
          <w:rFonts w:ascii="Times New Roman"/>
          <w:b w:val="false"/>
          <w:i w:val="false"/>
          <w:color w:val="000000"/>
          <w:sz w:val="28"/>
        </w:rPr>
        <w:t>
</w:t>
      </w:r>
    </w:p>
    <w:bookmarkStart w:name="z190" w:id="201"/>
    <w:p>
      <w:pPr>
        <w:spacing w:after="0"/>
        <w:ind w:left="0"/>
        <w:jc w:val="left"/>
      </w:pPr>
      <w:r>
        <w:rPr>
          <w:rFonts w:ascii="Times New Roman"/>
          <w:b/>
          <w:i w:val="false"/>
          <w:color w:val="000000"/>
        </w:rPr>
        <w:t xml:space="preserve"> Глава 7. ВЫДАЧА ДУБЛИКАТОВ, ИСПРАВЛЕНИЕ ОШИБОК И</w:t>
      </w:r>
      <w:r>
        <w:br/>
      </w:r>
      <w:r>
        <w:rPr>
          <w:rFonts w:ascii="Times New Roman"/>
          <w:b/>
          <w:i w:val="false"/>
          <w:color w:val="000000"/>
        </w:rPr>
        <w:t>ПРИОСТАНОВЛЕНИЕ, ВОЗОБНОВЛЕНИЕ ДЕЙСТВИЯ И ЛИШЕНИЕ (ОТЗЫВ)</w:t>
      </w:r>
      <w:r>
        <w:br/>
      </w:r>
      <w:r>
        <w:rPr>
          <w:rFonts w:ascii="Times New Roman"/>
          <w:b/>
          <w:i w:val="false"/>
          <w:color w:val="000000"/>
        </w:rPr>
        <w:t>РАЗРЕШЕНИЯ И (ИЛИ) ПРИЛОЖЕНИЯ К РАЗРЕШЕНИЮ</w:t>
      </w:r>
    </w:p>
    <w:bookmarkEnd w:id="201"/>
    <w:p>
      <w:pPr>
        <w:spacing w:after="0"/>
        <w:ind w:left="0"/>
        <w:jc w:val="both"/>
      </w:pPr>
      <w:r>
        <w:rPr>
          <w:rFonts w:ascii="Times New Roman"/>
          <w:b/>
          <w:i w:val="false"/>
          <w:color w:val="000000"/>
          <w:sz w:val="28"/>
        </w:rPr>
        <w:t>Статья 43. Выдача дубликатов разрешения и (или)приложения к разрешению, а также перевод в электронный формат</w:t>
      </w:r>
    </w:p>
    <w:bookmarkStart w:name="z192" w:id="202"/>
    <w:p>
      <w:pPr>
        <w:spacing w:after="0"/>
        <w:ind w:left="0"/>
        <w:jc w:val="both"/>
      </w:pPr>
      <w:r>
        <w:rPr>
          <w:rFonts w:ascii="Times New Roman"/>
          <w:b w:val="false"/>
          <w:i w:val="false"/>
          <w:color w:val="000000"/>
          <w:sz w:val="28"/>
        </w:rPr>
        <w:t>
      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bookmarkEnd w:id="202"/>
    <w:bookmarkStart w:name="z193" w:id="203"/>
    <w:p>
      <w:pPr>
        <w:spacing w:after="0"/>
        <w:ind w:left="0"/>
        <w:jc w:val="both"/>
      </w:pPr>
      <w:r>
        <w:rPr>
          <w:rFonts w:ascii="Times New Roman"/>
          <w:b w:val="false"/>
          <w:i w:val="false"/>
          <w:color w:val="000000"/>
          <w:sz w:val="28"/>
        </w:rPr>
        <w:t>
      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bookmarkEnd w:id="203"/>
    <w:p>
      <w:pPr>
        <w:spacing w:after="0"/>
        <w:ind w:left="0"/>
        <w:jc w:val="both"/>
      </w:pPr>
      <w:r>
        <w:rPr>
          <w:rFonts w:ascii="Times New Roman"/>
          <w:b w:val="false"/>
          <w:i w:val="false"/>
          <w:color w:val="000000"/>
          <w:sz w:val="28"/>
        </w:rPr>
        <w:t>
      Действие настоящего пункта не распространяется на разрешения, выдаваемые только в бумажной форме.</w:t>
      </w:r>
    </w:p>
    <w:bookmarkStart w:name="z194" w:id="204"/>
    <w:p>
      <w:pPr>
        <w:spacing w:after="0"/>
        <w:ind w:left="0"/>
        <w:jc w:val="both"/>
      </w:pPr>
      <w:r>
        <w:rPr>
          <w:rFonts w:ascii="Times New Roman"/>
          <w:b w:val="false"/>
          <w:i w:val="false"/>
          <w:color w:val="000000"/>
          <w:sz w:val="28"/>
        </w:rPr>
        <w:t>
      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bookmarkEnd w:id="204"/>
    <w:bookmarkStart w:name="z195" w:id="205"/>
    <w:p>
      <w:pPr>
        <w:spacing w:after="0"/>
        <w:ind w:left="0"/>
        <w:jc w:val="both"/>
      </w:pPr>
      <w:r>
        <w:rPr>
          <w:rFonts w:ascii="Times New Roman"/>
          <w:b w:val="false"/>
          <w:i w:val="false"/>
          <w:color w:val="000000"/>
          <w:sz w:val="28"/>
        </w:rPr>
        <w:t>
      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bookmarkEnd w:id="205"/>
    <w:p>
      <w:pPr>
        <w:spacing w:after="0"/>
        <w:ind w:left="0"/>
        <w:jc w:val="both"/>
      </w:pPr>
      <w:r>
        <w:rPr>
          <w:rFonts w:ascii="Times New Roman"/>
          <w:b/>
          <w:i w:val="false"/>
          <w:color w:val="000000"/>
          <w:sz w:val="28"/>
        </w:rPr>
        <w:t>Статья 44. Исправление ошибок в выданных разрешениях и (или) приложениях к разрешениям</w:t>
      </w:r>
    </w:p>
    <w:p>
      <w:pPr>
        <w:spacing w:after="0"/>
        <w:ind w:left="0"/>
        <w:jc w:val="both"/>
      </w:pPr>
      <w:r>
        <w:rPr>
          <w:rFonts w:ascii="Times New Roman"/>
          <w:b w:val="false"/>
          <w:i w:val="false"/>
          <w:color w:val="000000"/>
          <w:sz w:val="28"/>
        </w:rPr>
        <w:t>
      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pPr>
        <w:spacing w:after="0"/>
        <w:ind w:left="0"/>
        <w:jc w:val="both"/>
      </w:pPr>
      <w:r>
        <w:rPr>
          <w:rFonts w:ascii="Times New Roman"/>
          <w:b w:val="false"/>
          <w:i w:val="false"/>
          <w:color w:val="000000"/>
          <w:sz w:val="28"/>
        </w:rPr>
        <w:t>
      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pPr>
        <w:spacing w:after="0"/>
        <w:ind w:left="0"/>
        <w:jc w:val="both"/>
      </w:pPr>
      <w:r>
        <w:rPr>
          <w:rFonts w:ascii="Times New Roman"/>
          <w:b/>
          <w:i w:val="false"/>
          <w:color w:val="000000"/>
          <w:sz w:val="28"/>
        </w:rPr>
        <w:t>Статья 45. Приостановление, возобновление действия, лишение (отзыв) разрешения и (или) приложения к разрешению</w:t>
      </w:r>
    </w:p>
    <w:bookmarkStart w:name="z198" w:id="206"/>
    <w:p>
      <w:pPr>
        <w:spacing w:after="0"/>
        <w:ind w:left="0"/>
        <w:jc w:val="both"/>
      </w:pPr>
      <w:r>
        <w:rPr>
          <w:rFonts w:ascii="Times New Roman"/>
          <w:b w:val="false"/>
          <w:i w:val="false"/>
          <w:color w:val="000000"/>
          <w:sz w:val="28"/>
        </w:rPr>
        <w:t>
      1. Приостановление действия разрешения и (или) приложения к разрешению осуществляется в порядке и по основаниям, предусмотренным законами Республики Казахстан.</w:t>
      </w:r>
    </w:p>
    <w:bookmarkEnd w:id="206"/>
    <w:bookmarkStart w:name="z463" w:id="207"/>
    <w:p>
      <w:pPr>
        <w:spacing w:after="0"/>
        <w:ind w:left="0"/>
        <w:jc w:val="both"/>
      </w:pPr>
      <w:r>
        <w:rPr>
          <w:rFonts w:ascii="Times New Roman"/>
          <w:b w:val="false"/>
          <w:i w:val="false"/>
          <w:color w:val="000000"/>
          <w:sz w:val="28"/>
        </w:rPr>
        <w:t>
      1-1. Основанием для приостановления действия разрешения и (или) приложения к разрешению может быть добровольное обращение в разрешительный орган физического или юридического лица, являющегося лицензиатом или владельцем разрешения второй категории.</w:t>
      </w:r>
    </w:p>
    <w:bookmarkEnd w:id="207"/>
    <w:bookmarkStart w:name="z199" w:id="208"/>
    <w:p>
      <w:pPr>
        <w:spacing w:after="0"/>
        <w:ind w:left="0"/>
        <w:jc w:val="both"/>
      </w:pPr>
      <w:r>
        <w:rPr>
          <w:rFonts w:ascii="Times New Roman"/>
          <w:b w:val="false"/>
          <w:i w:val="false"/>
          <w:color w:val="000000"/>
          <w:sz w:val="28"/>
        </w:rPr>
        <w:t>
      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bookmarkEnd w:id="208"/>
    <w:bookmarkStart w:name="z200" w:id="209"/>
    <w:p>
      <w:pPr>
        <w:spacing w:after="0"/>
        <w:ind w:left="0"/>
        <w:jc w:val="both"/>
      </w:pPr>
      <w:r>
        <w:rPr>
          <w:rFonts w:ascii="Times New Roman"/>
          <w:b w:val="false"/>
          <w:i w:val="false"/>
          <w:color w:val="000000"/>
          <w:sz w:val="28"/>
        </w:rPr>
        <w:t>
      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
    <w:bookmarkEnd w:id="209"/>
    <w:p>
      <w:pPr>
        <w:spacing w:after="0"/>
        <w:ind w:left="0"/>
        <w:jc w:val="both"/>
      </w:pPr>
      <w:r>
        <w:rPr>
          <w:rFonts w:ascii="Times New Roman"/>
          <w:b w:val="false"/>
          <w:i w:val="false"/>
          <w:color w:val="000000"/>
          <w:sz w:val="28"/>
        </w:rPr>
        <w:t xml:space="preserve">
      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51 настоящего Закона.</w:t>
      </w:r>
    </w:p>
    <w:p>
      <w:pPr>
        <w:spacing w:after="0"/>
        <w:ind w:left="0"/>
        <w:jc w:val="both"/>
      </w:pPr>
      <w:r>
        <w:rPr>
          <w:rFonts w:ascii="Times New Roman"/>
          <w:b w:val="false"/>
          <w:i w:val="false"/>
          <w:color w:val="000000"/>
          <w:sz w:val="28"/>
        </w:rPr>
        <w:t>
      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pPr>
        <w:spacing w:after="0"/>
        <w:ind w:left="0"/>
        <w:jc w:val="both"/>
      </w:pPr>
      <w:r>
        <w:rPr>
          <w:rFonts w:ascii="Times New Roman"/>
          <w:b w:val="false"/>
          <w:i w:val="false"/>
          <w:color w:val="000000"/>
          <w:sz w:val="28"/>
        </w:rPr>
        <w:t>
      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bookmarkStart w:name="z201" w:id="210"/>
    <w:p>
      <w:pPr>
        <w:spacing w:after="0"/>
        <w:ind w:left="0"/>
        <w:jc w:val="both"/>
      </w:pPr>
      <w:r>
        <w:rPr>
          <w:rFonts w:ascii="Times New Roman"/>
          <w:b w:val="false"/>
          <w:i w:val="false"/>
          <w:color w:val="000000"/>
          <w:sz w:val="28"/>
        </w:rPr>
        <w:t>
      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bookmarkEnd w:id="210"/>
    <w:p>
      <w:pPr>
        <w:spacing w:after="0"/>
        <w:ind w:left="0"/>
        <w:jc w:val="both"/>
      </w:pPr>
      <w:r>
        <w:rPr>
          <w:rFonts w:ascii="Times New Roman"/>
          <w:b w:val="false"/>
          <w:i w:val="false"/>
          <w:color w:val="000000"/>
          <w:sz w:val="28"/>
        </w:rPr>
        <w:t xml:space="preserve">
      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Start w:name="z202" w:id="211"/>
    <w:p>
      <w:pPr>
        <w:spacing w:after="0"/>
        <w:ind w:left="0"/>
        <w:jc w:val="both"/>
      </w:pPr>
      <w:r>
        <w:rPr>
          <w:rFonts w:ascii="Times New Roman"/>
          <w:b w:val="false"/>
          <w:i w:val="false"/>
          <w:color w:val="000000"/>
          <w:sz w:val="28"/>
        </w:rPr>
        <w:t>
      5. Лишение (отзыв) разрешения осуществляется в порядке и (или) по основаниям, предусмотренным законами Республики Казахстан.</w:t>
      </w:r>
    </w:p>
    <w:bookmarkEnd w:id="211"/>
    <w:bookmarkStart w:name="z464" w:id="212"/>
    <w:p>
      <w:pPr>
        <w:spacing w:after="0"/>
        <w:ind w:left="0"/>
        <w:jc w:val="both"/>
      </w:pPr>
      <w:r>
        <w:rPr>
          <w:rFonts w:ascii="Times New Roman"/>
          <w:b w:val="false"/>
          <w:i w:val="false"/>
          <w:color w:val="000000"/>
          <w:sz w:val="28"/>
        </w:rPr>
        <w:t xml:space="preserve">
      6. С момента приостановления действия разрешения и (или) приложения к разрешению в связи с добровольным обращением лицензиата, владельца разрешения второй категории прекращаются все обязательства по оплате ежегодного лицензионного сбора или платежа, предусмотренного законами Республики Казахстан. </w:t>
      </w:r>
    </w:p>
    <w:bookmarkEnd w:id="212"/>
    <w:bookmarkStart w:name="z465" w:id="213"/>
    <w:p>
      <w:pPr>
        <w:spacing w:after="0"/>
        <w:ind w:left="0"/>
        <w:jc w:val="both"/>
      </w:pPr>
      <w:r>
        <w:rPr>
          <w:rFonts w:ascii="Times New Roman"/>
          <w:b w:val="false"/>
          <w:i w:val="false"/>
          <w:color w:val="000000"/>
          <w:sz w:val="28"/>
        </w:rPr>
        <w:t>
      7. Возобновление действия разрешения и (или) приложения к разрешению, приостановленного по основанию, предусмотренному пунктом 1-1 настоящей статьи, осуществляется по обращению в разрешительный орган лицензиата или владельца разрешения второй категории.</w:t>
      </w:r>
    </w:p>
    <w:bookmarkEnd w:id="213"/>
    <w:bookmarkStart w:name="z466" w:id="214"/>
    <w:p>
      <w:pPr>
        <w:spacing w:after="0"/>
        <w:ind w:left="0"/>
        <w:jc w:val="both"/>
      </w:pPr>
      <w:r>
        <w:rPr>
          <w:rFonts w:ascii="Times New Roman"/>
          <w:b w:val="false"/>
          <w:i w:val="false"/>
          <w:color w:val="000000"/>
          <w:sz w:val="28"/>
        </w:rPr>
        <w:t>
      Разрешительный орган на основании данного обращения в течение трех рабочих дней принимает решение о возобновлении действия разрешения и (или) приложения к разрешению.</w:t>
      </w:r>
    </w:p>
    <w:bookmarkEnd w:id="214"/>
    <w:bookmarkStart w:name="z467" w:id="215"/>
    <w:p>
      <w:pPr>
        <w:spacing w:after="0"/>
        <w:ind w:left="0"/>
        <w:jc w:val="both"/>
      </w:pPr>
      <w:r>
        <w:rPr>
          <w:rFonts w:ascii="Times New Roman"/>
          <w:b w:val="false"/>
          <w:i w:val="false"/>
          <w:color w:val="000000"/>
          <w:sz w:val="28"/>
        </w:rPr>
        <w:t>
      8. С момента принятия решения о возобновлении действия разрешения и (или) приложения к разрешению возобновляются обязательства для лицензиата, владельца разрешения второй категории по оплате ежегодного лицензионного сбора или платежа, предусмотренного законами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6"/>
    <w:p>
      <w:pPr>
        <w:spacing w:after="0"/>
        <w:ind w:left="0"/>
        <w:jc w:val="left"/>
      </w:pPr>
      <w:r>
        <w:rPr>
          <w:rFonts w:ascii="Times New Roman"/>
          <w:b/>
          <w:i w:val="false"/>
          <w:color w:val="000000"/>
        </w:rPr>
        <w:t xml:space="preserve"> Глава 8. УВЕДОМИТЕЛЬНЫЙ ПОРЯДОК</w:t>
      </w:r>
    </w:p>
    <w:bookmarkEnd w:id="216"/>
    <w:p>
      <w:pPr>
        <w:spacing w:after="0"/>
        <w:ind w:left="0"/>
        <w:jc w:val="both"/>
      </w:pPr>
      <w:r>
        <w:rPr>
          <w:rFonts w:ascii="Times New Roman"/>
          <w:b/>
          <w:i w:val="false"/>
          <w:color w:val="000000"/>
          <w:sz w:val="28"/>
        </w:rPr>
        <w:t>Статья 46. Уведомительный порядок</w:t>
      </w:r>
    </w:p>
    <w:bookmarkStart w:name="z205" w:id="217"/>
    <w:p>
      <w:pPr>
        <w:spacing w:after="0"/>
        <w:ind w:left="0"/>
        <w:jc w:val="both"/>
      </w:pPr>
      <w:r>
        <w:rPr>
          <w:rFonts w:ascii="Times New Roman"/>
          <w:b w:val="false"/>
          <w:i w:val="false"/>
          <w:color w:val="000000"/>
          <w:sz w:val="28"/>
        </w:rPr>
        <w:t xml:space="preserve">
      1. Исчерпывающий перечень уведомлений предусматривается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Закону.</w:t>
      </w:r>
    </w:p>
    <w:bookmarkEnd w:id="217"/>
    <w:bookmarkStart w:name="z206" w:id="218"/>
    <w:p>
      <w:pPr>
        <w:spacing w:after="0"/>
        <w:ind w:left="0"/>
        <w:jc w:val="both"/>
      </w:pPr>
      <w:r>
        <w:rPr>
          <w:rFonts w:ascii="Times New Roman"/>
          <w:b w:val="false"/>
          <w:i w:val="false"/>
          <w:color w:val="000000"/>
          <w:sz w:val="28"/>
        </w:rPr>
        <w:t>
      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 а также на иных объектах информатизации в соответствии с законодательством Республики Казахстан.</w:t>
      </w:r>
    </w:p>
    <w:bookmarkEnd w:id="218"/>
    <w:bookmarkStart w:name="z207" w:id="219"/>
    <w:p>
      <w:pPr>
        <w:spacing w:after="0"/>
        <w:ind w:left="0"/>
        <w:jc w:val="both"/>
      </w:pPr>
      <w:r>
        <w:rPr>
          <w:rFonts w:ascii="Times New Roman"/>
          <w:b w:val="false"/>
          <w:i w:val="false"/>
          <w:color w:val="000000"/>
          <w:sz w:val="28"/>
        </w:rPr>
        <w:t xml:space="preserve">
      3. Представлением формы сведений в случаях, предусмотренных нормативными правовыми актами, заявители декларируют свое соответствие требованиям, предъявляемым нормативными правовыми актами, к осуществлению деятельности или действий, в отношении которых введен уведомительный порядок. </w:t>
      </w:r>
    </w:p>
    <w:bookmarkEnd w:id="219"/>
    <w:bookmarkStart w:name="z208" w:id="220"/>
    <w:p>
      <w:pPr>
        <w:spacing w:after="0"/>
        <w:ind w:left="0"/>
        <w:jc w:val="both"/>
      </w:pPr>
      <w:r>
        <w:rPr>
          <w:rFonts w:ascii="Times New Roman"/>
          <w:b w:val="false"/>
          <w:i w:val="false"/>
          <w:color w:val="000000"/>
          <w:sz w:val="28"/>
        </w:rPr>
        <w:t>
      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bookmarkEnd w:id="220"/>
    <w:p>
      <w:pPr>
        <w:spacing w:after="0"/>
        <w:ind w:left="0"/>
        <w:jc w:val="both"/>
      </w:pPr>
      <w:r>
        <w:rPr>
          <w:rFonts w:ascii="Times New Roman"/>
          <w:b w:val="false"/>
          <w:i w:val="false"/>
          <w:color w:val="000000"/>
          <w:sz w:val="28"/>
        </w:rPr>
        <w:t>
      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bookmarkStart w:name="z209" w:id="221"/>
    <w:p>
      <w:pPr>
        <w:spacing w:after="0"/>
        <w:ind w:left="0"/>
        <w:jc w:val="both"/>
      </w:pPr>
      <w:r>
        <w:rPr>
          <w:rFonts w:ascii="Times New Roman"/>
          <w:b w:val="false"/>
          <w:i w:val="false"/>
          <w:color w:val="000000"/>
          <w:sz w:val="28"/>
        </w:rPr>
        <w:t>
      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bookmarkEnd w:id="221"/>
    <w:p>
      <w:pPr>
        <w:spacing w:after="0"/>
        <w:ind w:left="0"/>
        <w:jc w:val="both"/>
      </w:pPr>
      <w:r>
        <w:rPr>
          <w:rFonts w:ascii="Times New Roman"/>
          <w:b w:val="false"/>
          <w:i w:val="false"/>
          <w:color w:val="000000"/>
          <w:sz w:val="28"/>
        </w:rPr>
        <w:t>
      Ответственность за достоверность сведений, содержащихся в уведомлении и (или) прилагаемых к уведомлению документах, несет заявитель.</w:t>
      </w:r>
    </w:p>
    <w:bookmarkStart w:name="z210" w:id="222"/>
    <w:p>
      <w:pPr>
        <w:spacing w:after="0"/>
        <w:ind w:left="0"/>
        <w:jc w:val="both"/>
      </w:pPr>
      <w:r>
        <w:rPr>
          <w:rFonts w:ascii="Times New Roman"/>
          <w:b w:val="false"/>
          <w:i w:val="false"/>
          <w:color w:val="000000"/>
          <w:sz w:val="28"/>
        </w:rPr>
        <w:t>
      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bookmarkEnd w:id="222"/>
    <w:bookmarkStart w:name="z211" w:id="223"/>
    <w:p>
      <w:pPr>
        <w:spacing w:after="0"/>
        <w:ind w:left="0"/>
        <w:jc w:val="both"/>
      </w:pPr>
      <w:r>
        <w:rPr>
          <w:rFonts w:ascii="Times New Roman"/>
          <w:b w:val="false"/>
          <w:i w:val="false"/>
          <w:color w:val="000000"/>
          <w:sz w:val="28"/>
        </w:rPr>
        <w:t>
      7.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Подтверждение направления уведомления</w:t>
      </w:r>
    </w:p>
    <w:p>
      <w:pPr>
        <w:spacing w:after="0"/>
        <w:ind w:left="0"/>
        <w:jc w:val="both"/>
      </w:pPr>
      <w:r>
        <w:rPr>
          <w:rFonts w:ascii="Times New Roman"/>
          <w:b w:val="false"/>
          <w:i w:val="false"/>
          <w:color w:val="000000"/>
          <w:sz w:val="28"/>
        </w:rPr>
        <w:t>
      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pPr>
        <w:spacing w:after="0"/>
        <w:ind w:left="0"/>
        <w:jc w:val="both"/>
      </w:pPr>
      <w:r>
        <w:rPr>
          <w:rFonts w:ascii="Times New Roman"/>
          <w:b w:val="false"/>
          <w:i w:val="false"/>
          <w:color w:val="000000"/>
          <w:sz w:val="28"/>
        </w:rPr>
        <w:t>
      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bookmarkStart w:name="z213" w:id="224"/>
    <w:p>
      <w:pPr>
        <w:spacing w:after="0"/>
        <w:ind w:left="0"/>
        <w:jc w:val="left"/>
      </w:pPr>
      <w:r>
        <w:rPr>
          <w:rFonts w:ascii="Times New Roman"/>
          <w:b/>
          <w:i w:val="false"/>
          <w:color w:val="000000"/>
        </w:rPr>
        <w:t xml:space="preserve"> Глава 9. ИНФОРМАЦИОННО-КОММУНИКАЦИОННЫЕ ТЕХНОЛОГИИ ПРИ ОСУЩЕСТВЛЕНИИ ЛИЦЕНЗИРОВАНИЯ, РАЗРЕШИТЕЛЬНЫХ</w:t>
      </w:r>
      <w:r>
        <w:br/>
      </w:r>
      <w:r>
        <w:rPr>
          <w:rFonts w:ascii="Times New Roman"/>
          <w:b/>
          <w:i w:val="false"/>
          <w:color w:val="000000"/>
        </w:rPr>
        <w:t>ПРОЦЕДУР И УВЕДОМЛЕНИЙ</w:t>
      </w:r>
    </w:p>
    <w:bookmarkEnd w:id="224"/>
    <w:p>
      <w:pPr>
        <w:spacing w:after="0"/>
        <w:ind w:left="0"/>
        <w:jc w:val="both"/>
      </w:pPr>
      <w:r>
        <w:rPr>
          <w:rFonts w:ascii="Times New Roman"/>
          <w:b w:val="false"/>
          <w:i w:val="false"/>
          <w:color w:val="ff0000"/>
          <w:sz w:val="28"/>
        </w:rPr>
        <w:t>
      Сноска. Глава 9 с изменениями, внесенными Законом РК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48. Осуществление лицензирования, разрешительных процедур и уведомлений в электронной форме</w:t>
      </w:r>
    </w:p>
    <w:bookmarkStart w:name="z215" w:id="225"/>
    <w:p>
      <w:pPr>
        <w:spacing w:after="0"/>
        <w:ind w:left="0"/>
        <w:jc w:val="both"/>
      </w:pPr>
      <w:r>
        <w:rPr>
          <w:rFonts w:ascii="Times New Roman"/>
          <w:b w:val="false"/>
          <w:i w:val="false"/>
          <w:color w:val="000000"/>
          <w:sz w:val="28"/>
        </w:rPr>
        <w:t>
      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225"/>
    <w:p>
      <w:pPr>
        <w:spacing w:after="0"/>
        <w:ind w:left="0"/>
        <w:jc w:val="both"/>
      </w:pPr>
      <w:r>
        <w:rPr>
          <w:rFonts w:ascii="Times New Roman"/>
          <w:b w:val="false"/>
          <w:i w:val="false"/>
          <w:color w:val="000000"/>
          <w:sz w:val="28"/>
        </w:rPr>
        <w:t xml:space="preserve">
      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52 настоящего Закона.</w:t>
      </w:r>
    </w:p>
    <w:p>
      <w:pPr>
        <w:spacing w:after="0"/>
        <w:ind w:left="0"/>
        <w:jc w:val="both"/>
      </w:pPr>
      <w:r>
        <w:rPr>
          <w:rFonts w:ascii="Times New Roman"/>
          <w:b w:val="false"/>
          <w:i w:val="false"/>
          <w:color w:val="000000"/>
          <w:sz w:val="28"/>
        </w:rPr>
        <w:t>
      Разрешения, выданные в форме электронного документа, равнозначны разрешениям на бумажном носителе.</w:t>
      </w:r>
    </w:p>
    <w:p>
      <w:pPr>
        <w:spacing w:after="0"/>
        <w:ind w:left="0"/>
        <w:jc w:val="both"/>
      </w:pPr>
      <w:r>
        <w:rPr>
          <w:rFonts w:ascii="Times New Roman"/>
          <w:b w:val="false"/>
          <w:i w:val="false"/>
          <w:color w:val="000000"/>
          <w:sz w:val="28"/>
        </w:rPr>
        <w:t>
      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pPr>
        <w:spacing w:after="0"/>
        <w:ind w:left="0"/>
        <w:jc w:val="both"/>
      </w:pPr>
      <w:r>
        <w:rPr>
          <w:rFonts w:ascii="Times New Roman"/>
          <w:b w:val="false"/>
          <w:i w:val="false"/>
          <w:color w:val="000000"/>
          <w:sz w:val="28"/>
        </w:rPr>
        <w:t>
      Ответственность за невыполнение требований, установленных частью четвертой настоящего пункта, несет разрешительный орган.</w:t>
      </w:r>
    </w:p>
    <w:p>
      <w:pPr>
        <w:spacing w:after="0"/>
        <w:ind w:left="0"/>
        <w:jc w:val="both"/>
      </w:pPr>
      <w:r>
        <w:rPr>
          <w:rFonts w:ascii="Times New Roman"/>
          <w:b w:val="false"/>
          <w:i w:val="false"/>
          <w:color w:val="000000"/>
          <w:sz w:val="28"/>
        </w:rPr>
        <w:t>
      Действие настоящего пункта не распространяется на разрешения, которые не подлежат автоматизации.</w:t>
      </w:r>
    </w:p>
    <w:bookmarkStart w:name="z216" w:id="226"/>
    <w:p>
      <w:pPr>
        <w:spacing w:after="0"/>
        <w:ind w:left="0"/>
        <w:jc w:val="both"/>
      </w:pPr>
      <w:r>
        <w:rPr>
          <w:rFonts w:ascii="Times New Roman"/>
          <w:b w:val="false"/>
          <w:i w:val="false"/>
          <w:color w:val="000000"/>
          <w:sz w:val="28"/>
        </w:rPr>
        <w:t>
      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bookmarkEnd w:id="226"/>
    <w:bookmarkStart w:name="z217" w:id="227"/>
    <w:p>
      <w:pPr>
        <w:spacing w:after="0"/>
        <w:ind w:left="0"/>
        <w:jc w:val="both"/>
      </w:pPr>
      <w:r>
        <w:rPr>
          <w:rFonts w:ascii="Times New Roman"/>
          <w:b w:val="false"/>
          <w:i w:val="false"/>
          <w:color w:val="000000"/>
          <w:sz w:val="28"/>
        </w:rPr>
        <w:t>
      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bookmarkEnd w:id="227"/>
    <w:bookmarkStart w:name="z218" w:id="228"/>
    <w:p>
      <w:pPr>
        <w:spacing w:after="0"/>
        <w:ind w:left="0"/>
        <w:jc w:val="both"/>
      </w:pPr>
      <w:r>
        <w:rPr>
          <w:rFonts w:ascii="Times New Roman"/>
          <w:b w:val="false"/>
          <w:i w:val="false"/>
          <w:color w:val="000000"/>
          <w:sz w:val="28"/>
        </w:rPr>
        <w:t>
      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bookmarkEnd w:id="228"/>
    <w:bookmarkStart w:name="z219" w:id="229"/>
    <w:p>
      <w:pPr>
        <w:spacing w:after="0"/>
        <w:ind w:left="0"/>
        <w:jc w:val="both"/>
      </w:pPr>
      <w:r>
        <w:rPr>
          <w:rFonts w:ascii="Times New Roman"/>
          <w:b w:val="false"/>
          <w:i w:val="false"/>
          <w:color w:val="000000"/>
          <w:sz w:val="28"/>
        </w:rPr>
        <w:t>
      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bookmarkEnd w:id="229"/>
    <w:bookmarkStart w:name="z220" w:id="230"/>
    <w:p>
      <w:pPr>
        <w:spacing w:after="0"/>
        <w:ind w:left="0"/>
        <w:jc w:val="both"/>
      </w:pPr>
      <w:r>
        <w:rPr>
          <w:rFonts w:ascii="Times New Roman"/>
          <w:b w:val="false"/>
          <w:i w:val="false"/>
          <w:color w:val="000000"/>
          <w:sz w:val="28"/>
        </w:rPr>
        <w:t>
      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p>
    <w:bookmarkEnd w:id="230"/>
    <w:bookmarkStart w:name="z1396" w:id="231"/>
    <w:p>
      <w:pPr>
        <w:spacing w:after="0"/>
        <w:ind w:left="0"/>
        <w:jc w:val="both"/>
      </w:pPr>
      <w:r>
        <w:rPr>
          <w:rFonts w:ascii="Times New Roman"/>
          <w:b w:val="false"/>
          <w:i w:val="false"/>
          <w:color w:val="000000"/>
          <w:sz w:val="28"/>
        </w:rPr>
        <w:t>
      7. Допускаются осуществление проверки заявителя на соответствие квалификационным или разрешительным требованиям и выдача разрешения в автоматическом режиме проверки заявителя и выдачи разрешения в государственной информационной системе разрешений и уведомлений.</w:t>
      </w:r>
    </w:p>
    <w:bookmarkEnd w:id="231"/>
    <w:bookmarkStart w:name="z1397" w:id="232"/>
    <w:p>
      <w:pPr>
        <w:spacing w:after="0"/>
        <w:ind w:left="0"/>
        <w:jc w:val="both"/>
      </w:pPr>
      <w:r>
        <w:rPr>
          <w:rFonts w:ascii="Times New Roman"/>
          <w:b w:val="false"/>
          <w:i w:val="false"/>
          <w:color w:val="000000"/>
          <w:sz w:val="28"/>
        </w:rPr>
        <w:t>
      В этом случае результат соответствующей государственной услуги удостоверяется посредством электронной цифровой подписи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bookmarkEnd w:id="232"/>
    <w:bookmarkStart w:name="z1398" w:id="233"/>
    <w:p>
      <w:pPr>
        <w:spacing w:after="0"/>
        <w:ind w:left="0"/>
        <w:jc w:val="both"/>
      </w:pPr>
      <w:r>
        <w:rPr>
          <w:rFonts w:ascii="Times New Roman"/>
          <w:b w:val="false"/>
          <w:i w:val="false"/>
          <w:color w:val="000000"/>
          <w:sz w:val="28"/>
        </w:rPr>
        <w:t>
      Перечень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нормативного правового акта разрешительного органа.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Государственный электронный реестр разрешений и уведомлений</w:t>
      </w:r>
    </w:p>
    <w:bookmarkStart w:name="z222" w:id="234"/>
    <w:p>
      <w:pPr>
        <w:spacing w:after="0"/>
        <w:ind w:left="0"/>
        <w:jc w:val="both"/>
      </w:pPr>
      <w:r>
        <w:rPr>
          <w:rFonts w:ascii="Times New Roman"/>
          <w:b w:val="false"/>
          <w:i w:val="false"/>
          <w:color w:val="000000"/>
          <w:sz w:val="28"/>
        </w:rPr>
        <w:t>
      1. Разрешительными органами на постоянной основе ведется государственный электронный реестр разрешений и уведомлений.</w:t>
      </w:r>
    </w:p>
    <w:bookmarkEnd w:id="234"/>
    <w:p>
      <w:pPr>
        <w:spacing w:after="0"/>
        <w:ind w:left="0"/>
        <w:jc w:val="both"/>
      </w:pPr>
      <w:r>
        <w:rPr>
          <w:rFonts w:ascii="Times New Roman"/>
          <w:b w:val="false"/>
          <w:i w:val="false"/>
          <w:color w:val="000000"/>
          <w:sz w:val="28"/>
        </w:rPr>
        <w:t>
      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bookmarkStart w:name="z223" w:id="235"/>
    <w:p>
      <w:pPr>
        <w:spacing w:after="0"/>
        <w:ind w:left="0"/>
        <w:jc w:val="both"/>
      </w:pPr>
      <w:r>
        <w:rPr>
          <w:rFonts w:ascii="Times New Roman"/>
          <w:b w:val="false"/>
          <w:i w:val="false"/>
          <w:color w:val="000000"/>
          <w:sz w:val="28"/>
        </w:rPr>
        <w:t>
      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bookmarkEnd w:id="235"/>
    <w:bookmarkStart w:name="z224" w:id="236"/>
    <w:p>
      <w:pPr>
        <w:spacing w:after="0"/>
        <w:ind w:left="0"/>
        <w:jc w:val="both"/>
      </w:pPr>
      <w:r>
        <w:rPr>
          <w:rFonts w:ascii="Times New Roman"/>
          <w:b w:val="false"/>
          <w:i w:val="false"/>
          <w:color w:val="000000"/>
          <w:sz w:val="28"/>
        </w:rPr>
        <w:t>
      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bookmarkEnd w:id="236"/>
    <w:bookmarkStart w:name="z225" w:id="237"/>
    <w:p>
      <w:pPr>
        <w:spacing w:after="0"/>
        <w:ind w:left="0"/>
        <w:jc w:val="both"/>
      </w:pPr>
      <w:r>
        <w:rPr>
          <w:rFonts w:ascii="Times New Roman"/>
          <w:b w:val="false"/>
          <w:i w:val="false"/>
          <w:color w:val="000000"/>
          <w:sz w:val="28"/>
        </w:rPr>
        <w:t>
      4. В случае приостановления деятельности или отдельных видов деятельности или действий (операций) физического или юридического лица, филиала иностранного юридического лица, предметом деятельности которого является оказание финансовых услуг, в государственный электронный реестр разрешений и уведомлений вносятся соответствующие сведения.</w:t>
      </w:r>
    </w:p>
    <w:bookmarkEnd w:id="237"/>
    <w:bookmarkStart w:name="z226" w:id="238"/>
    <w:p>
      <w:pPr>
        <w:spacing w:after="0"/>
        <w:ind w:left="0"/>
        <w:jc w:val="both"/>
      </w:pPr>
      <w:r>
        <w:rPr>
          <w:rFonts w:ascii="Times New Roman"/>
          <w:b w:val="false"/>
          <w:i w:val="false"/>
          <w:color w:val="000000"/>
          <w:sz w:val="28"/>
        </w:rPr>
        <w:t>
      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bookmarkEnd w:id="238"/>
    <w:bookmarkStart w:name="z227" w:id="239"/>
    <w:p>
      <w:pPr>
        <w:spacing w:after="0"/>
        <w:ind w:left="0"/>
        <w:jc w:val="both"/>
      </w:pPr>
      <w:r>
        <w:rPr>
          <w:rFonts w:ascii="Times New Roman"/>
          <w:b w:val="false"/>
          <w:i w:val="false"/>
          <w:color w:val="000000"/>
          <w:sz w:val="28"/>
        </w:rPr>
        <w:t>
      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28" w:id="240"/>
    <w:p>
      <w:pPr>
        <w:spacing w:after="0"/>
        <w:ind w:left="0"/>
        <w:jc w:val="left"/>
      </w:pPr>
      <w:r>
        <w:rPr>
          <w:rFonts w:ascii="Times New Roman"/>
          <w:b/>
          <w:i w:val="false"/>
          <w:color w:val="000000"/>
        </w:rPr>
        <w:t xml:space="preserve"> Глава 10. ОТВЕТСТВЕННОСТЬ И КОНТРОЛЬ</w:t>
      </w:r>
    </w:p>
    <w:bookmarkEnd w:id="240"/>
    <w:p>
      <w:pPr>
        <w:spacing w:after="0"/>
        <w:ind w:left="0"/>
        <w:jc w:val="both"/>
      </w:pPr>
      <w:r>
        <w:rPr>
          <w:rFonts w:ascii="Times New Roman"/>
          <w:b/>
          <w:i w:val="false"/>
          <w:color w:val="000000"/>
          <w:sz w:val="28"/>
        </w:rPr>
        <w:t>Статья 50. Ответственность за нарушение законодательства Республики Казахстан о разрешениях и уведомлениях</w:t>
      </w:r>
    </w:p>
    <w:p>
      <w:pPr>
        <w:spacing w:after="0"/>
        <w:ind w:left="0"/>
        <w:jc w:val="both"/>
      </w:pPr>
      <w:r>
        <w:rPr>
          <w:rFonts w:ascii="Times New Roman"/>
          <w:b w:val="false"/>
          <w:i w:val="false"/>
          <w:color w:val="000000"/>
          <w:sz w:val="28"/>
        </w:rPr>
        <w:t>
      Нарушение законодательства Республики Казахстан о разрешениях и уведомлениях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51. Контроль по уведомлениям и разрешительный контроль</w:t>
      </w:r>
    </w:p>
    <w:bookmarkStart w:name="z468" w:id="241"/>
    <w:p>
      <w:pPr>
        <w:spacing w:after="0"/>
        <w:ind w:left="0"/>
        <w:jc w:val="both"/>
      </w:pPr>
      <w:r>
        <w:rPr>
          <w:rFonts w:ascii="Times New Roman"/>
          <w:b w:val="false"/>
          <w:i w:val="false"/>
          <w:color w:val="000000"/>
          <w:sz w:val="28"/>
        </w:rPr>
        <w:t>
      1.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осуществляется в форме проверки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p>
    <w:bookmarkEnd w:id="241"/>
    <w:p>
      <w:pPr>
        <w:spacing w:after="0"/>
        <w:ind w:left="0"/>
        <w:jc w:val="both"/>
      </w:pPr>
      <w:r>
        <w:rPr>
          <w:rFonts w:ascii="Times New Roman"/>
          <w:b w:val="false"/>
          <w:i w:val="false"/>
          <w:color w:val="000000"/>
          <w:sz w:val="28"/>
        </w:rPr>
        <w:t>
      В случае если законами Республики Казахстан предусмотрен порядок проведения разрешительного контроля, осуществляемого на соответствие квалификационным или разрешительным требованиям по выданным разрешениям, требованиям по направленным уведомлениям посредством автоматизированной информационной системы, то такой контроль осуществляется в соответствии с такими законами Республики Казахстан.</w:t>
      </w:r>
    </w:p>
    <w:bookmarkStart w:name="z469" w:id="242"/>
    <w:p>
      <w:pPr>
        <w:spacing w:after="0"/>
        <w:ind w:left="0"/>
        <w:jc w:val="both"/>
      </w:pPr>
      <w:r>
        <w:rPr>
          <w:rFonts w:ascii="Times New Roman"/>
          <w:b w:val="false"/>
          <w:i w:val="false"/>
          <w:color w:val="000000"/>
          <w:sz w:val="28"/>
        </w:rPr>
        <w:t>
      2. Разрешительный контроль осуществляется в порядке, установленном пунктами 2-1 – 2-4 настоящей статьи.</w:t>
      </w:r>
    </w:p>
    <w:bookmarkEnd w:id="242"/>
    <w:bookmarkStart w:name="z3606" w:id="243"/>
    <w:p>
      <w:pPr>
        <w:spacing w:after="0"/>
        <w:ind w:left="0"/>
        <w:jc w:val="both"/>
      </w:pPr>
      <w:r>
        <w:rPr>
          <w:rFonts w:ascii="Times New Roman"/>
          <w:b w:val="false"/>
          <w:i w:val="false"/>
          <w:color w:val="000000"/>
          <w:sz w:val="28"/>
        </w:rPr>
        <w:t>
      В области деятельности в финансовой сфере и деятельности, связанной с концентрацией финансовых ресурсов, разрешительный контроль осуществляется в порядке, установленном Законом Республики Казахстан "О государственном регулировании, контроле и надзоре финансового рынка и финансовых организаций", а также нормативными правовыми актами Национального Банка Республики Казахстан.</w:t>
      </w:r>
    </w:p>
    <w:bookmarkEnd w:id="243"/>
    <w:bookmarkStart w:name="z3607" w:id="244"/>
    <w:p>
      <w:pPr>
        <w:spacing w:after="0"/>
        <w:ind w:left="0"/>
        <w:jc w:val="both"/>
      </w:pPr>
      <w:r>
        <w:rPr>
          <w:rFonts w:ascii="Times New Roman"/>
          <w:b w:val="false"/>
          <w:i w:val="false"/>
          <w:color w:val="000000"/>
          <w:sz w:val="28"/>
        </w:rPr>
        <w:t>
      2-1. В случае наличия в нормативных правовых актах Республики Казахстан об утверждении квалификационных и разрешительных требований необходимости посещения заявителя при осуществлении разрешительного контроля по результатам посещения составляется заключение о соответствии или несоответствии заявителя квалификационным или разрешительным требованиям.</w:t>
      </w:r>
    </w:p>
    <w:bookmarkEnd w:id="244"/>
    <w:bookmarkStart w:name="z3608" w:id="245"/>
    <w:p>
      <w:pPr>
        <w:spacing w:after="0"/>
        <w:ind w:left="0"/>
        <w:jc w:val="both"/>
      </w:pPr>
      <w:r>
        <w:rPr>
          <w:rFonts w:ascii="Times New Roman"/>
          <w:b w:val="false"/>
          <w:i w:val="false"/>
          <w:color w:val="000000"/>
          <w:sz w:val="28"/>
        </w:rPr>
        <w:t>
      В заключении о соответствии или несоответствии заявителя квалификационным или разрешительным требованиям указываются:</w:t>
      </w:r>
    </w:p>
    <w:bookmarkEnd w:id="245"/>
    <w:bookmarkStart w:name="z3609" w:id="246"/>
    <w:p>
      <w:pPr>
        <w:spacing w:after="0"/>
        <w:ind w:left="0"/>
        <w:jc w:val="both"/>
      </w:pPr>
      <w:r>
        <w:rPr>
          <w:rFonts w:ascii="Times New Roman"/>
          <w:b w:val="false"/>
          <w:i w:val="false"/>
          <w:color w:val="000000"/>
          <w:sz w:val="28"/>
        </w:rPr>
        <w:t>
      1) дата, время и место составления заключения;</w:t>
      </w:r>
    </w:p>
    <w:bookmarkEnd w:id="246"/>
    <w:bookmarkStart w:name="z3610" w:id="247"/>
    <w:p>
      <w:pPr>
        <w:spacing w:after="0"/>
        <w:ind w:left="0"/>
        <w:jc w:val="both"/>
      </w:pPr>
      <w:r>
        <w:rPr>
          <w:rFonts w:ascii="Times New Roman"/>
          <w:b w:val="false"/>
          <w:i w:val="false"/>
          <w:color w:val="000000"/>
          <w:sz w:val="28"/>
        </w:rPr>
        <w:t>
      2) наименование разрешительного органа;</w:t>
      </w:r>
    </w:p>
    <w:bookmarkEnd w:id="247"/>
    <w:bookmarkStart w:name="z3611" w:id="24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осуществившего (осуществивших) разрешительный контроль;</w:t>
      </w:r>
    </w:p>
    <w:bookmarkEnd w:id="248"/>
    <w:bookmarkStart w:name="z3612" w:id="249"/>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заявителя, должность представителя физического или юридического лица, присутствовавшего при осуществлении разрешительного контроля;</w:t>
      </w:r>
    </w:p>
    <w:bookmarkEnd w:id="249"/>
    <w:bookmarkStart w:name="z3613" w:id="250"/>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подведомственных организаций, привлекаемых для проведения разрешительного контроля;</w:t>
      </w:r>
    </w:p>
    <w:bookmarkEnd w:id="250"/>
    <w:bookmarkStart w:name="z3614" w:id="251"/>
    <w:p>
      <w:pPr>
        <w:spacing w:after="0"/>
        <w:ind w:left="0"/>
        <w:jc w:val="both"/>
      </w:pPr>
      <w:r>
        <w:rPr>
          <w:rFonts w:ascii="Times New Roman"/>
          <w:b w:val="false"/>
          <w:i w:val="false"/>
          <w:color w:val="000000"/>
          <w:sz w:val="28"/>
        </w:rPr>
        <w:t>
      6) сведения о результатах разрешительного контроля, в том числе о выявленных несоответствиях квалификационным или разрешительным требованиям;</w:t>
      </w:r>
    </w:p>
    <w:bookmarkEnd w:id="251"/>
    <w:bookmarkStart w:name="z3615" w:id="252"/>
    <w:p>
      <w:pPr>
        <w:spacing w:after="0"/>
        <w:ind w:left="0"/>
        <w:jc w:val="both"/>
      </w:pPr>
      <w:r>
        <w:rPr>
          <w:rFonts w:ascii="Times New Roman"/>
          <w:b w:val="false"/>
          <w:i w:val="false"/>
          <w:color w:val="000000"/>
          <w:sz w:val="28"/>
        </w:rPr>
        <w:t>
      7) сведения об ознакомлении или отказе в ознакомлении с заключением заявителя, представителя заявителя, а также лиц, присутствовавших при осуществлении разрешительного контроля, их подписи или отказ от подписи;</w:t>
      </w:r>
    </w:p>
    <w:bookmarkEnd w:id="252"/>
    <w:bookmarkStart w:name="z3616" w:id="253"/>
    <w:p>
      <w:pPr>
        <w:spacing w:after="0"/>
        <w:ind w:left="0"/>
        <w:jc w:val="both"/>
      </w:pPr>
      <w:r>
        <w:rPr>
          <w:rFonts w:ascii="Times New Roman"/>
          <w:b w:val="false"/>
          <w:i w:val="false"/>
          <w:color w:val="000000"/>
          <w:sz w:val="28"/>
        </w:rPr>
        <w:t>
      8) подпись должностного лица (должностных лиц), осуществившего (осуществивших) разрешительный контроль.</w:t>
      </w:r>
    </w:p>
    <w:bookmarkEnd w:id="253"/>
    <w:bookmarkStart w:name="z3617" w:id="254"/>
    <w:p>
      <w:pPr>
        <w:spacing w:after="0"/>
        <w:ind w:left="0"/>
        <w:jc w:val="both"/>
      </w:pPr>
      <w:r>
        <w:rPr>
          <w:rFonts w:ascii="Times New Roman"/>
          <w:b w:val="false"/>
          <w:i w:val="false"/>
          <w:color w:val="000000"/>
          <w:sz w:val="28"/>
        </w:rPr>
        <w:t>
      К заключению о соответствии или несоответствии заявителя квалификационным или разрешительным требованиям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разрешительного контроля, – при их наличии.</w:t>
      </w:r>
    </w:p>
    <w:bookmarkEnd w:id="254"/>
    <w:bookmarkStart w:name="z3618" w:id="255"/>
    <w:p>
      <w:pPr>
        <w:spacing w:after="0"/>
        <w:ind w:left="0"/>
        <w:jc w:val="both"/>
      </w:pPr>
      <w:r>
        <w:rPr>
          <w:rFonts w:ascii="Times New Roman"/>
          <w:b w:val="false"/>
          <w:i w:val="false"/>
          <w:color w:val="000000"/>
          <w:sz w:val="28"/>
        </w:rPr>
        <w:t>
      В случае наличия замечаний и (или) возражений по результатам разрешительного контроля заявитель либо его представители вправе изложить замечания и (или) возражения в письменном виде.</w:t>
      </w:r>
    </w:p>
    <w:bookmarkEnd w:id="255"/>
    <w:bookmarkStart w:name="z3619" w:id="256"/>
    <w:p>
      <w:pPr>
        <w:spacing w:after="0"/>
        <w:ind w:left="0"/>
        <w:jc w:val="both"/>
      </w:pPr>
      <w:r>
        <w:rPr>
          <w:rFonts w:ascii="Times New Roman"/>
          <w:b w:val="false"/>
          <w:i w:val="false"/>
          <w:color w:val="000000"/>
          <w:sz w:val="28"/>
        </w:rPr>
        <w:t>
      Замечания и (или) возражения прилагаются к заключению о соответствии или несоответствии заявителя квалификационным или разрешительным требованиям, о чем в нем делается соответствующая отметка.</w:t>
      </w:r>
    </w:p>
    <w:bookmarkEnd w:id="256"/>
    <w:bookmarkStart w:name="z3620" w:id="257"/>
    <w:p>
      <w:pPr>
        <w:spacing w:after="0"/>
        <w:ind w:left="0"/>
        <w:jc w:val="both"/>
      </w:pPr>
      <w:r>
        <w:rPr>
          <w:rFonts w:ascii="Times New Roman"/>
          <w:b w:val="false"/>
          <w:i w:val="false"/>
          <w:color w:val="000000"/>
          <w:sz w:val="28"/>
        </w:rPr>
        <w:t>
      Разрешительный орган должен рассмотреть замечания и (или) возражения субъекта контроля к заключению о соответствии или несоответствии заявителя квалификационным или разрешительным требованиям и в течение пятнадцати рабочих дней дать мотивированный ответ.</w:t>
      </w:r>
    </w:p>
    <w:bookmarkEnd w:id="257"/>
    <w:bookmarkStart w:name="z3621" w:id="258"/>
    <w:p>
      <w:pPr>
        <w:spacing w:after="0"/>
        <w:ind w:left="0"/>
        <w:jc w:val="both"/>
      </w:pPr>
      <w:r>
        <w:rPr>
          <w:rFonts w:ascii="Times New Roman"/>
          <w:b w:val="false"/>
          <w:i w:val="false"/>
          <w:color w:val="000000"/>
          <w:sz w:val="28"/>
        </w:rPr>
        <w:t>
      В случае отказа от принятия заключения о соответствии или несоответствии заявителя квалификационным или разрешительным требованиям составляется акт, который подписывается должностными лицами, осуществляющими разрешительный контроль, и руководителем заявителя либо его уполномоченным представителем.</w:t>
      </w:r>
    </w:p>
    <w:bookmarkEnd w:id="258"/>
    <w:bookmarkStart w:name="z3622" w:id="259"/>
    <w:p>
      <w:pPr>
        <w:spacing w:after="0"/>
        <w:ind w:left="0"/>
        <w:jc w:val="both"/>
      </w:pPr>
      <w:r>
        <w:rPr>
          <w:rFonts w:ascii="Times New Roman"/>
          <w:b w:val="false"/>
          <w:i w:val="false"/>
          <w:color w:val="000000"/>
          <w:sz w:val="28"/>
        </w:rPr>
        <w:t>
      Заявитель либо его уполномоченный представитель вправе отказаться от подписания акта, дав письменное объяснение о причине отказа.</w:t>
      </w:r>
    </w:p>
    <w:bookmarkEnd w:id="259"/>
    <w:bookmarkStart w:name="z3623" w:id="260"/>
    <w:p>
      <w:pPr>
        <w:spacing w:after="0"/>
        <w:ind w:left="0"/>
        <w:jc w:val="both"/>
      </w:pPr>
      <w:r>
        <w:rPr>
          <w:rFonts w:ascii="Times New Roman"/>
          <w:b w:val="false"/>
          <w:i w:val="false"/>
          <w:color w:val="000000"/>
          <w:sz w:val="28"/>
        </w:rPr>
        <w:t>
      Заключение о соответствии или несоответствии заявителя квалификационным или разрешительным требованиям составляется в двух экземплярах.</w:t>
      </w:r>
    </w:p>
    <w:bookmarkEnd w:id="260"/>
    <w:bookmarkStart w:name="z3624" w:id="261"/>
    <w:p>
      <w:pPr>
        <w:spacing w:after="0"/>
        <w:ind w:left="0"/>
        <w:jc w:val="both"/>
      </w:pPr>
      <w:r>
        <w:rPr>
          <w:rFonts w:ascii="Times New Roman"/>
          <w:b w:val="false"/>
          <w:i w:val="false"/>
          <w:color w:val="000000"/>
          <w:sz w:val="28"/>
        </w:rPr>
        <w:t>
      Первый экземпляр заключения о соответствии или несоответствии заявителя квалификационным или разрешительным требованиям остается в разрешительном органе, второй экземпляр на бумажном носителе под роспись или в электронной форме передается заявителю (руководителю юридического лица либо его уполномоченному лицу, физическому лицу).</w:t>
      </w:r>
    </w:p>
    <w:bookmarkEnd w:id="261"/>
    <w:bookmarkStart w:name="z3625" w:id="262"/>
    <w:p>
      <w:pPr>
        <w:spacing w:after="0"/>
        <w:ind w:left="0"/>
        <w:jc w:val="both"/>
      </w:pPr>
      <w:r>
        <w:rPr>
          <w:rFonts w:ascii="Times New Roman"/>
          <w:b w:val="false"/>
          <w:i w:val="false"/>
          <w:color w:val="000000"/>
          <w:sz w:val="28"/>
        </w:rPr>
        <w:t>
      Изъятие и выемка подлинных бухгалтерских и иных документов при осуществлении разрешительного контроля запрещаются.</w:t>
      </w:r>
    </w:p>
    <w:bookmarkEnd w:id="262"/>
    <w:bookmarkStart w:name="z3626" w:id="263"/>
    <w:p>
      <w:pPr>
        <w:spacing w:after="0"/>
        <w:ind w:left="0"/>
        <w:jc w:val="both"/>
      </w:pPr>
      <w:r>
        <w:rPr>
          <w:rFonts w:ascii="Times New Roman"/>
          <w:b w:val="false"/>
          <w:i w:val="false"/>
          <w:color w:val="000000"/>
          <w:sz w:val="28"/>
        </w:rPr>
        <w:t>
      В случае соответствия заявителя квалификационным или разрешительным требованиям оформляется заключение о соответствии заявителя квалификационным или разрешительным требованиям.</w:t>
      </w:r>
    </w:p>
    <w:bookmarkEnd w:id="263"/>
    <w:bookmarkStart w:name="z3627" w:id="264"/>
    <w:p>
      <w:pPr>
        <w:spacing w:after="0"/>
        <w:ind w:left="0"/>
        <w:jc w:val="both"/>
      </w:pPr>
      <w:r>
        <w:rPr>
          <w:rFonts w:ascii="Times New Roman"/>
          <w:b w:val="false"/>
          <w:i w:val="false"/>
          <w:color w:val="000000"/>
          <w:sz w:val="28"/>
        </w:rPr>
        <w:t>
      2-2. При осуществлении разрешительного контроля должностные лица разрешительного органа не вправе:</w:t>
      </w:r>
    </w:p>
    <w:bookmarkEnd w:id="264"/>
    <w:bookmarkStart w:name="z3628" w:id="265"/>
    <w:p>
      <w:pPr>
        <w:spacing w:after="0"/>
        <w:ind w:left="0"/>
        <w:jc w:val="both"/>
      </w:pPr>
      <w:r>
        <w:rPr>
          <w:rFonts w:ascii="Times New Roman"/>
          <w:b w:val="false"/>
          <w:i w:val="false"/>
          <w:color w:val="000000"/>
          <w:sz w:val="28"/>
        </w:rPr>
        <w:t>
      1) проверять выполнение требований, не установленных в нормативных правовых актах Республики Казахстан об утверждении квалификационных и разрешительных требований;</w:t>
      </w:r>
    </w:p>
    <w:bookmarkEnd w:id="265"/>
    <w:bookmarkStart w:name="z3629" w:id="266"/>
    <w:p>
      <w:pPr>
        <w:spacing w:after="0"/>
        <w:ind w:left="0"/>
        <w:jc w:val="both"/>
      </w:pPr>
      <w:r>
        <w:rPr>
          <w:rFonts w:ascii="Times New Roman"/>
          <w:b w:val="false"/>
          <w:i w:val="false"/>
          <w:color w:val="000000"/>
          <w:sz w:val="28"/>
        </w:rPr>
        <w:t>
      2) требовать предоставления документов, информации, образцов (проб) продукции, проб обследования объектов окружающей среды и объектов производственной среды, если они не являются объектами разрешительного контроля или не относятся к его предмету;</w:t>
      </w:r>
    </w:p>
    <w:bookmarkEnd w:id="266"/>
    <w:bookmarkStart w:name="z3630" w:id="267"/>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267"/>
    <w:bookmarkStart w:name="z3631" w:id="268"/>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разрешительного контроля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268"/>
    <w:bookmarkStart w:name="z3632" w:id="269"/>
    <w:p>
      <w:pPr>
        <w:spacing w:after="0"/>
        <w:ind w:left="0"/>
        <w:jc w:val="both"/>
      </w:pPr>
      <w:r>
        <w:rPr>
          <w:rFonts w:ascii="Times New Roman"/>
          <w:b w:val="false"/>
          <w:i w:val="false"/>
          <w:color w:val="000000"/>
          <w:sz w:val="28"/>
        </w:rPr>
        <w:t>
      5) предъявлять требования и обращаться с просьбами, не относящимися к предмету разрешительного контроля.</w:t>
      </w:r>
    </w:p>
    <w:bookmarkEnd w:id="269"/>
    <w:bookmarkStart w:name="z3633" w:id="270"/>
    <w:p>
      <w:pPr>
        <w:spacing w:after="0"/>
        <w:ind w:left="0"/>
        <w:jc w:val="both"/>
      </w:pPr>
      <w:r>
        <w:rPr>
          <w:rFonts w:ascii="Times New Roman"/>
          <w:b w:val="false"/>
          <w:i w:val="false"/>
          <w:color w:val="000000"/>
          <w:sz w:val="28"/>
        </w:rPr>
        <w:t>
      2-3. Должностные лица разрешительных органов при осуществлении разрешительного контроля имеют право:</w:t>
      </w:r>
    </w:p>
    <w:bookmarkEnd w:id="270"/>
    <w:bookmarkStart w:name="z3634" w:id="271"/>
    <w:p>
      <w:pPr>
        <w:spacing w:after="0"/>
        <w:ind w:left="0"/>
        <w:jc w:val="both"/>
      </w:pPr>
      <w:r>
        <w:rPr>
          <w:rFonts w:ascii="Times New Roman"/>
          <w:b w:val="false"/>
          <w:i w:val="false"/>
          <w:color w:val="000000"/>
          <w:sz w:val="28"/>
        </w:rPr>
        <w:t>
      1) беспрепятственного доступа на территорию и в помещения заявителя;</w:t>
      </w:r>
    </w:p>
    <w:bookmarkEnd w:id="271"/>
    <w:bookmarkStart w:name="z3635" w:id="272"/>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предметом разрешительного контроля заявителя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bookmarkEnd w:id="272"/>
    <w:bookmarkStart w:name="z3636" w:id="273"/>
    <w:p>
      <w:pPr>
        <w:spacing w:after="0"/>
        <w:ind w:left="0"/>
        <w:jc w:val="both"/>
      </w:pPr>
      <w:r>
        <w:rPr>
          <w:rFonts w:ascii="Times New Roman"/>
          <w:b w:val="false"/>
          <w:i w:val="false"/>
          <w:color w:val="000000"/>
          <w:sz w:val="28"/>
        </w:rPr>
        <w:t>
      3) осуществлять аудио-, фото- и видеосъемку;</w:t>
      </w:r>
    </w:p>
    <w:bookmarkEnd w:id="273"/>
    <w:bookmarkStart w:name="z3637" w:id="274"/>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разрешительного контроля;</w:t>
      </w:r>
    </w:p>
    <w:bookmarkEnd w:id="274"/>
    <w:bookmarkStart w:name="z3638" w:id="275"/>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275"/>
    <w:bookmarkStart w:name="z3639" w:id="276"/>
    <w:p>
      <w:pPr>
        <w:spacing w:after="0"/>
        <w:ind w:left="0"/>
        <w:jc w:val="both"/>
      </w:pPr>
      <w:r>
        <w:rPr>
          <w:rFonts w:ascii="Times New Roman"/>
          <w:b w:val="false"/>
          <w:i w:val="false"/>
          <w:color w:val="000000"/>
          <w:sz w:val="28"/>
        </w:rPr>
        <w:t>
      Должностные лица разрешительных органов при осуществлении разрешительного контроля обязаны:</w:t>
      </w:r>
    </w:p>
    <w:bookmarkEnd w:id="276"/>
    <w:bookmarkStart w:name="z3640" w:id="27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заявителей;</w:t>
      </w:r>
    </w:p>
    <w:bookmarkEnd w:id="277"/>
    <w:bookmarkStart w:name="z3641" w:id="278"/>
    <w:p>
      <w:pPr>
        <w:spacing w:after="0"/>
        <w:ind w:left="0"/>
        <w:jc w:val="both"/>
      </w:pPr>
      <w:r>
        <w:rPr>
          <w:rFonts w:ascii="Times New Roman"/>
          <w:b w:val="false"/>
          <w:i w:val="false"/>
          <w:color w:val="000000"/>
          <w:sz w:val="28"/>
        </w:rPr>
        <w:t>
      2) не препятствовать установленному режиму работы заявителей в период осуществления разрешительного контроля;</w:t>
      </w:r>
    </w:p>
    <w:bookmarkEnd w:id="278"/>
    <w:bookmarkStart w:name="z3642" w:id="279"/>
    <w:p>
      <w:pPr>
        <w:spacing w:after="0"/>
        <w:ind w:left="0"/>
        <w:jc w:val="both"/>
      </w:pPr>
      <w:r>
        <w:rPr>
          <w:rFonts w:ascii="Times New Roman"/>
          <w:b w:val="false"/>
          <w:i w:val="false"/>
          <w:color w:val="000000"/>
          <w:sz w:val="28"/>
        </w:rPr>
        <w:t>
      3) не препятствовать заявителю присутствовать при осуществлении разрешительного контроля, давать разъяснения по вопросам, относящимся к предмету разрешительного контроля;</w:t>
      </w:r>
    </w:p>
    <w:bookmarkEnd w:id="279"/>
    <w:bookmarkStart w:name="z3643" w:id="280"/>
    <w:p>
      <w:pPr>
        <w:spacing w:after="0"/>
        <w:ind w:left="0"/>
        <w:jc w:val="both"/>
      </w:pPr>
      <w:r>
        <w:rPr>
          <w:rFonts w:ascii="Times New Roman"/>
          <w:b w:val="false"/>
          <w:i w:val="false"/>
          <w:color w:val="000000"/>
          <w:sz w:val="28"/>
        </w:rPr>
        <w:t>
      4) предоставлять заявителю необходимую информацию, относящуюся к предмету разрешительного контроля;</w:t>
      </w:r>
    </w:p>
    <w:bookmarkEnd w:id="280"/>
    <w:bookmarkStart w:name="z3644" w:id="281"/>
    <w:p>
      <w:pPr>
        <w:spacing w:after="0"/>
        <w:ind w:left="0"/>
        <w:jc w:val="both"/>
      </w:pPr>
      <w:r>
        <w:rPr>
          <w:rFonts w:ascii="Times New Roman"/>
          <w:b w:val="false"/>
          <w:i w:val="false"/>
          <w:color w:val="000000"/>
          <w:sz w:val="28"/>
        </w:rPr>
        <w:t>
      5) обеспечить сохранность документов и сведений, полученных в результате осуществления разрешительного контроля.</w:t>
      </w:r>
    </w:p>
    <w:bookmarkEnd w:id="281"/>
    <w:bookmarkStart w:name="z3645" w:id="282"/>
    <w:p>
      <w:pPr>
        <w:spacing w:after="0"/>
        <w:ind w:left="0"/>
        <w:jc w:val="both"/>
      </w:pPr>
      <w:r>
        <w:rPr>
          <w:rFonts w:ascii="Times New Roman"/>
          <w:b w:val="false"/>
          <w:i w:val="false"/>
          <w:color w:val="000000"/>
          <w:sz w:val="28"/>
        </w:rPr>
        <w:t>
      2-4. Заявители либо их уполномоченные представители при осуществлении разрешительного контроля вправе:</w:t>
      </w:r>
    </w:p>
    <w:bookmarkEnd w:id="282"/>
    <w:bookmarkStart w:name="z3646" w:id="283"/>
    <w:p>
      <w:pPr>
        <w:spacing w:after="0"/>
        <w:ind w:left="0"/>
        <w:jc w:val="both"/>
      </w:pPr>
      <w:r>
        <w:rPr>
          <w:rFonts w:ascii="Times New Roman"/>
          <w:b w:val="false"/>
          <w:i w:val="false"/>
          <w:color w:val="000000"/>
          <w:sz w:val="28"/>
        </w:rPr>
        <w:t>
      1) не представлять сведения, если они не относятся к предмету разрешительного контроля;</w:t>
      </w:r>
    </w:p>
    <w:bookmarkEnd w:id="283"/>
    <w:bookmarkStart w:name="z3647" w:id="284"/>
    <w:p>
      <w:pPr>
        <w:spacing w:after="0"/>
        <w:ind w:left="0"/>
        <w:jc w:val="both"/>
      </w:pPr>
      <w:r>
        <w:rPr>
          <w:rFonts w:ascii="Times New Roman"/>
          <w:b w:val="false"/>
          <w:i w:val="false"/>
          <w:color w:val="000000"/>
          <w:sz w:val="28"/>
        </w:rPr>
        <w:t>
      2) обжаловать заключение о соответствии или несоответствии заявителя квалификационным или разрешительным требованиям в соответствии с законодательством Республики Казахстан;</w:t>
      </w:r>
    </w:p>
    <w:bookmarkEnd w:id="284"/>
    <w:bookmarkStart w:name="z3648" w:id="285"/>
    <w:p>
      <w:pPr>
        <w:spacing w:after="0"/>
        <w:ind w:left="0"/>
        <w:jc w:val="both"/>
      </w:pPr>
      <w:r>
        <w:rPr>
          <w:rFonts w:ascii="Times New Roman"/>
          <w:b w:val="false"/>
          <w:i w:val="false"/>
          <w:color w:val="000000"/>
          <w:sz w:val="28"/>
        </w:rPr>
        <w:t>
      3) фиксировать процесс осуществления разрешительного контроля, а также отдельные действия должностного лица разрешительного органа, проводимые им в рамках разрешительного контроля, с помощью средств аудио- и видеотехники, не создавая препятствий деятельности должностного лица;</w:t>
      </w:r>
    </w:p>
    <w:bookmarkEnd w:id="285"/>
    <w:bookmarkStart w:name="z3649" w:id="286"/>
    <w:p>
      <w:pPr>
        <w:spacing w:after="0"/>
        <w:ind w:left="0"/>
        <w:jc w:val="both"/>
      </w:pPr>
      <w:r>
        <w:rPr>
          <w:rFonts w:ascii="Times New Roman"/>
          <w:b w:val="false"/>
          <w:i w:val="false"/>
          <w:color w:val="000000"/>
          <w:sz w:val="28"/>
        </w:rPr>
        <w:t>
      4) привлекать третьих лиц к участию в разрешительном контроле в целях представления своих интересов и прав.</w:t>
      </w:r>
    </w:p>
    <w:bookmarkEnd w:id="286"/>
    <w:bookmarkStart w:name="z3650" w:id="287"/>
    <w:p>
      <w:pPr>
        <w:spacing w:after="0"/>
        <w:ind w:left="0"/>
        <w:jc w:val="both"/>
      </w:pPr>
      <w:r>
        <w:rPr>
          <w:rFonts w:ascii="Times New Roman"/>
          <w:b w:val="false"/>
          <w:i w:val="false"/>
          <w:color w:val="000000"/>
          <w:sz w:val="28"/>
        </w:rPr>
        <w:t>
      Заявители либо их уполномоченные представители при осуществлении разрешительного контроля обязаны:</w:t>
      </w:r>
    </w:p>
    <w:bookmarkEnd w:id="287"/>
    <w:bookmarkStart w:name="z3651" w:id="288"/>
    <w:p>
      <w:pPr>
        <w:spacing w:after="0"/>
        <w:ind w:left="0"/>
        <w:jc w:val="both"/>
      </w:pPr>
      <w:r>
        <w:rPr>
          <w:rFonts w:ascii="Times New Roman"/>
          <w:b w:val="false"/>
          <w:i w:val="false"/>
          <w:color w:val="000000"/>
          <w:sz w:val="28"/>
        </w:rPr>
        <w:t>
      1) обеспечить беспрепятственный доступ должностных лиц разрешительных органов на территорию и в помещения заявителя;</w:t>
      </w:r>
    </w:p>
    <w:bookmarkEnd w:id="288"/>
    <w:bookmarkStart w:name="z3652" w:id="289"/>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разрешительных органов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задачами и предметом разрешительного контроля;</w:t>
      </w:r>
    </w:p>
    <w:bookmarkEnd w:id="289"/>
    <w:bookmarkStart w:name="z3653" w:id="290"/>
    <w:p>
      <w:pPr>
        <w:spacing w:after="0"/>
        <w:ind w:left="0"/>
        <w:jc w:val="both"/>
      </w:pPr>
      <w:r>
        <w:rPr>
          <w:rFonts w:ascii="Times New Roman"/>
          <w:b w:val="false"/>
          <w:i w:val="false"/>
          <w:color w:val="000000"/>
          <w:sz w:val="28"/>
        </w:rPr>
        <w:t>
      3) сделать отметку о получении на втором экземпляре заключения о соответствии или несоответствии заявителя квалификационным или разрешительным требованиям при его получении;</w:t>
      </w:r>
    </w:p>
    <w:bookmarkEnd w:id="290"/>
    <w:bookmarkStart w:name="z3654" w:id="291"/>
    <w:p>
      <w:pPr>
        <w:spacing w:after="0"/>
        <w:ind w:left="0"/>
        <w:jc w:val="both"/>
      </w:pPr>
      <w:r>
        <w:rPr>
          <w:rFonts w:ascii="Times New Roman"/>
          <w:b w:val="false"/>
          <w:i w:val="false"/>
          <w:color w:val="000000"/>
          <w:sz w:val="28"/>
        </w:rPr>
        <w:t>
      4) обеспечить безопасность лиц, прибывших для осуществления разрешительного контроля на объект, от вредных и опасных производственных факторов воздействия в соответствии с установленными для данного объекта нормативами;</w:t>
      </w:r>
    </w:p>
    <w:bookmarkEnd w:id="291"/>
    <w:bookmarkStart w:name="z3655" w:id="292"/>
    <w:p>
      <w:pPr>
        <w:spacing w:after="0"/>
        <w:ind w:left="0"/>
        <w:jc w:val="both"/>
      </w:pPr>
      <w:r>
        <w:rPr>
          <w:rFonts w:ascii="Times New Roman"/>
          <w:b w:val="false"/>
          <w:i w:val="false"/>
          <w:color w:val="000000"/>
          <w:sz w:val="28"/>
        </w:rPr>
        <w:t>
      5) в случае получения уведомления о предстоящем разрешительном контроле находиться на месте нахождения объекта контроля и надзора в назначенные сроки и время.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93"/>
    <w:p>
      <w:pPr>
        <w:spacing w:after="0"/>
        <w:ind w:left="0"/>
        <w:jc w:val="both"/>
      </w:pPr>
      <w:r>
        <w:rPr>
          <w:rFonts w:ascii="Times New Roman"/>
          <w:b w:val="false"/>
          <w:i w:val="false"/>
          <w:color w:val="000000"/>
          <w:sz w:val="28"/>
        </w:rPr>
        <w:t xml:space="preserve">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уполномоченного органа по регулированию, контролю и надзору финансового рынка и финансовых организаций для осуществления деятельности,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94"/>
    <w:p>
      <w:pPr>
        <w:spacing w:after="0"/>
        <w:ind w:left="0"/>
        <w:jc w:val="left"/>
      </w:pPr>
      <w:r>
        <w:rPr>
          <w:rFonts w:ascii="Times New Roman"/>
          <w:b/>
          <w:i w:val="false"/>
          <w:color w:val="000000"/>
        </w:rPr>
        <w:t xml:space="preserve"> Глава 11. ЗАКЛЮЧИТЕЛЬНЫЕ И ПЕРЕХОДНЫЕ ПОЛОЖЕНИЯ</w:t>
      </w:r>
    </w:p>
    <w:bookmarkEnd w:id="294"/>
    <w:p>
      <w:pPr>
        <w:spacing w:after="0"/>
        <w:ind w:left="0"/>
        <w:jc w:val="both"/>
      </w:pPr>
      <w:r>
        <w:rPr>
          <w:rFonts w:ascii="Times New Roman"/>
          <w:b/>
          <w:i w:val="false"/>
          <w:color w:val="000000"/>
          <w:sz w:val="28"/>
        </w:rPr>
        <w:t>Статья 52. Переходные положения</w:t>
      </w:r>
    </w:p>
    <w:bookmarkStart w:name="z237" w:id="295"/>
    <w:p>
      <w:pPr>
        <w:spacing w:after="0"/>
        <w:ind w:left="0"/>
        <w:jc w:val="both"/>
      </w:pPr>
      <w:r>
        <w:rPr>
          <w:rFonts w:ascii="Times New Roman"/>
          <w:b w:val="false"/>
          <w:i w:val="false"/>
          <w:color w:val="000000"/>
          <w:sz w:val="28"/>
        </w:rPr>
        <w:t xml:space="preserve">
      1. Разрешения и уведомления, действовавшие до введения в действие настоящего Закона и не вошедшие в перечни разрешений и уведомлений, предусмотренные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с учетом исключений,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 </w:t>
      </w:r>
    </w:p>
    <w:bookmarkEnd w:id="295"/>
    <w:bookmarkStart w:name="z238" w:id="296"/>
    <w:p>
      <w:pPr>
        <w:spacing w:after="0"/>
        <w:ind w:left="0"/>
        <w:jc w:val="both"/>
      </w:pPr>
      <w:r>
        <w:rPr>
          <w:rFonts w:ascii="Times New Roman"/>
          <w:b w:val="false"/>
          <w:i w:val="false"/>
          <w:color w:val="000000"/>
          <w:sz w:val="28"/>
        </w:rPr>
        <w:t xml:space="preserve">
      2. На виды деятельности, не подлежавшие лицензированию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 Закона Республики Казахстан "О лицензировании", с момента введения в действие настоящего Закона при условии наличия их в </w:t>
      </w:r>
      <w:r>
        <w:rPr>
          <w:rFonts w:ascii="Times New Roman"/>
          <w:b w:val="false"/>
          <w:i w:val="false"/>
          <w:color w:val="000000"/>
          <w:sz w:val="28"/>
        </w:rPr>
        <w:t>приложениях 1</w:t>
      </w:r>
      <w:r>
        <w:rPr>
          <w:rFonts w:ascii="Times New Roman"/>
          <w:b w:val="false"/>
          <w:i w:val="false"/>
          <w:color w:val="000000"/>
          <w:sz w:val="28"/>
        </w:rPr>
        <w:t xml:space="preserve">, 2 и </w:t>
      </w:r>
      <w:r>
        <w:rPr>
          <w:rFonts w:ascii="Times New Roman"/>
          <w:b w:val="false"/>
          <w:i w:val="false"/>
          <w:color w:val="000000"/>
          <w:sz w:val="28"/>
        </w:rPr>
        <w:t>3</w:t>
      </w:r>
      <w:r>
        <w:rPr>
          <w:rFonts w:ascii="Times New Roman"/>
          <w:b w:val="false"/>
          <w:i w:val="false"/>
          <w:color w:val="000000"/>
          <w:sz w:val="28"/>
        </w:rPr>
        <w:t xml:space="preserve"> к настоящему Закону, распространяется разрешительный или уведомительный порядок на общих основаниях.</w:t>
      </w:r>
    </w:p>
    <w:bookmarkEnd w:id="296"/>
    <w:bookmarkStart w:name="z239" w:id="297"/>
    <w:p>
      <w:pPr>
        <w:spacing w:after="0"/>
        <w:ind w:left="0"/>
        <w:jc w:val="both"/>
      </w:pPr>
      <w:r>
        <w:rPr>
          <w:rFonts w:ascii="Times New Roman"/>
          <w:b w:val="false"/>
          <w:i w:val="false"/>
          <w:color w:val="000000"/>
          <w:sz w:val="28"/>
        </w:rPr>
        <w:t>
      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bookmarkEnd w:id="297"/>
    <w:p>
      <w:pPr>
        <w:spacing w:after="0"/>
        <w:ind w:left="0"/>
        <w:jc w:val="both"/>
      </w:pPr>
      <w:r>
        <w:rPr>
          <w:rFonts w:ascii="Times New Roman"/>
          <w:b w:val="false"/>
          <w:i w:val="false"/>
          <w:color w:val="000000"/>
          <w:sz w:val="28"/>
        </w:rPr>
        <w:t>
      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Разрешения второй категории, по которым до 31 декабря 2015 года не будет внедрена и обеспечена автоматизация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
    <w:bookmarkStart w:name="z240" w:id="298"/>
    <w:p>
      <w:pPr>
        <w:spacing w:after="0"/>
        <w:ind w:left="0"/>
        <w:jc w:val="both"/>
      </w:pPr>
      <w:r>
        <w:rPr>
          <w:rFonts w:ascii="Times New Roman"/>
          <w:b w:val="false"/>
          <w:i w:val="false"/>
          <w:color w:val="000000"/>
          <w:sz w:val="28"/>
        </w:rPr>
        <w:t xml:space="preserve">
      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Закону.</w:t>
      </w:r>
    </w:p>
    <w:bookmarkEnd w:id="298"/>
    <w:p>
      <w:pPr>
        <w:spacing w:after="0"/>
        <w:ind w:left="0"/>
        <w:jc w:val="both"/>
      </w:pPr>
      <w:r>
        <w:rPr>
          <w:rFonts w:ascii="Times New Roman"/>
          <w:b/>
          <w:i w:val="false"/>
          <w:color w:val="000000"/>
          <w:sz w:val="28"/>
        </w:rPr>
        <w:t>Статья 53. Порядок введения в действие настоящего Закона</w:t>
      </w:r>
    </w:p>
    <w:bookmarkStart w:name="z242" w:id="299"/>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299"/>
    <w:bookmarkStart w:name="z3658" w:id="300"/>
    <w:p>
      <w:pPr>
        <w:spacing w:after="0"/>
        <w:ind w:left="0"/>
        <w:jc w:val="both"/>
      </w:pPr>
      <w:r>
        <w:rPr>
          <w:rFonts w:ascii="Times New Roman"/>
          <w:b w:val="false"/>
          <w:i w:val="false"/>
          <w:color w:val="000000"/>
          <w:sz w:val="28"/>
        </w:rPr>
        <w:t xml:space="preserve">
      1-1. Приостановить до 1 января 2026 года действие пункта 9 граф 3 и 4 строки 3 </w:t>
      </w:r>
      <w:r>
        <w:rPr>
          <w:rFonts w:ascii="Times New Roman"/>
          <w:b w:val="false"/>
          <w:i w:val="false"/>
          <w:color w:val="000000"/>
          <w:sz w:val="28"/>
        </w:rPr>
        <w:t>приложения 1</w:t>
      </w:r>
      <w:r>
        <w:rPr>
          <w:rFonts w:ascii="Times New Roman"/>
          <w:b w:val="false"/>
          <w:i w:val="false"/>
          <w:color w:val="000000"/>
          <w:sz w:val="28"/>
        </w:rPr>
        <w:t xml:space="preserve"> настоящего Закона.</w:t>
      </w:r>
    </w:p>
    <w:bookmarkEnd w:id="300"/>
    <w:bookmarkStart w:name="z243" w:id="30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1 предусмотрены изменения законами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01.01.2027); от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c 01.01.2026).</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bookmarkStart w:name="z245" w:id="302"/>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первой категории (лицензий)</w:t>
      </w:r>
    </w:p>
    <w:bookmarkEnd w:id="302"/>
    <w:p>
      <w:pPr>
        <w:spacing w:after="0"/>
        <w:ind w:left="0"/>
        <w:jc w:val="both"/>
      </w:pPr>
      <w:r>
        <w:rPr>
          <w:rFonts w:ascii="Times New Roman"/>
          <w:b w:val="false"/>
          <w:i w:val="false"/>
          <w:color w:val="ff0000"/>
          <w:sz w:val="28"/>
        </w:rPr>
        <w:t>
      Сноска. Приложение 1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03.12.2015</w:t>
      </w:r>
      <w:r>
        <w:rPr>
          <w:rFonts w:ascii="Times New Roman"/>
          <w:b w:val="false"/>
          <w:i w:val="false"/>
          <w:color w:val="ff0000"/>
          <w:sz w:val="28"/>
        </w:rPr>
        <w:t xml:space="preserve"> № 432-V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09.04.2016 </w:t>
      </w:r>
      <w:r>
        <w:rPr>
          <w:rFonts w:ascii="Times New Roman"/>
          <w:b w:val="false"/>
          <w:i w:val="false"/>
          <w:color w:val="ff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с 01.01.2019);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ff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ff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ff0000"/>
          <w:sz w:val="28"/>
        </w:rPr>
        <w:t>№ 359-VI</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ст.2</w:t>
      </w:r>
      <w:r>
        <w:rPr>
          <w:rFonts w:ascii="Times New Roman"/>
          <w:b w:val="false"/>
          <w:i w:val="false"/>
          <w:color w:val="ff0000"/>
          <w:sz w:val="28"/>
        </w:rPr>
        <w:t xml:space="preserve">);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с 01.01.2024); от 02.01.2021 </w:t>
      </w:r>
      <w:r>
        <w:rPr>
          <w:rFonts w:ascii="Times New Roman"/>
          <w:b w:val="false"/>
          <w:i w:val="false"/>
          <w:color w:val="ff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02.01.2021 </w:t>
      </w:r>
      <w:r>
        <w:rPr>
          <w:rFonts w:ascii="Times New Roman"/>
          <w:b w:val="false"/>
          <w:i w:val="false"/>
          <w:color w:val="ff0000"/>
          <w:sz w:val="28"/>
        </w:rPr>
        <w:t>№ 405-VI</w:t>
      </w:r>
      <w:r>
        <w:rPr>
          <w:rFonts w:ascii="Times New Roman"/>
          <w:b w:val="false"/>
          <w:i w:val="false"/>
          <w:color w:val="ff0000"/>
          <w:sz w:val="28"/>
        </w:rPr>
        <w:t xml:space="preserve"> (вводится в действие по истечении шести месяцев со дня введения);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01.01.2022); от 05.01.2021 </w:t>
      </w:r>
      <w:r>
        <w:rPr>
          <w:rFonts w:ascii="Times New Roman"/>
          <w:b w:val="false"/>
          <w:i w:val="false"/>
          <w:color w:val="ff0000"/>
          <w:sz w:val="28"/>
        </w:rPr>
        <w:t>№ 409-VI</w:t>
      </w:r>
      <w:r>
        <w:rPr>
          <w:rFonts w:ascii="Times New Roman"/>
          <w:b w:val="false"/>
          <w:i w:val="false"/>
          <w:color w:val="ff0000"/>
          <w:sz w:val="28"/>
        </w:rPr>
        <w:t xml:space="preserve"> (вводится в действие с 01.01.2022); от 25.02.2021 </w:t>
      </w:r>
      <w:r>
        <w:rPr>
          <w:rFonts w:ascii="Times New Roman"/>
          <w:b w:val="false"/>
          <w:i w:val="false"/>
          <w:color w:val="ff0000"/>
          <w:sz w:val="28"/>
        </w:rPr>
        <w:t>№ 12-VII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01.04.2021 </w:t>
      </w:r>
      <w:r>
        <w:rPr>
          <w:rFonts w:ascii="Times New Roman"/>
          <w:b w:val="false"/>
          <w:i w:val="false"/>
          <w:color w:val="ff0000"/>
          <w:sz w:val="28"/>
        </w:rPr>
        <w:t>№ 26-V</w:t>
      </w:r>
      <w:r>
        <w:rPr>
          <w:rFonts w:ascii="Times New Roman"/>
          <w:b w:val="false"/>
          <w:i w:val="false"/>
          <w:color w:val="ff0000"/>
          <w:sz w:val="28"/>
        </w:rPr>
        <w:t xml:space="preserve">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с 01.01.2022); от 30.12.2021 </w:t>
      </w:r>
      <w:r>
        <w:rPr>
          <w:rFonts w:ascii="Times New Roman"/>
          <w:b w:val="false"/>
          <w:i w:val="false"/>
          <w:color w:val="ff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введения в действие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 предусматривающих размеры ставок лицензионного сбора на право оказания услуг по дезинфекции, дезинсекции, дератизации в области здравоохранения);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 от 23.02.2024 </w:t>
      </w:r>
      <w:r>
        <w:rPr>
          <w:rFonts w:ascii="Times New Roman"/>
          <w:b w:val="false"/>
          <w:i w:val="false"/>
          <w:color w:val="ff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31.12.2024); от 15.04.2024 </w:t>
      </w:r>
      <w:r>
        <w:rPr>
          <w:rFonts w:ascii="Times New Roman"/>
          <w:b w:val="false"/>
          <w:i w:val="false"/>
          <w:color w:val="ff0000"/>
          <w:sz w:val="28"/>
        </w:rPr>
        <w:t>№ 72-VIII</w:t>
      </w:r>
      <w:r>
        <w:rPr>
          <w:rFonts w:ascii="Times New Roman"/>
          <w:b w:val="false"/>
          <w:i w:val="false"/>
          <w:color w:val="ff0000"/>
          <w:sz w:val="28"/>
        </w:rPr>
        <w:t xml:space="preserve"> (вводится в действие с 01.01.2025);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лицензии и 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для осуществления которой требуется наличие лицензии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телерадиовещания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распространению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3"/>
          <w:p>
            <w:pPr>
              <w:spacing w:after="20"/>
              <w:ind w:left="20"/>
              <w:jc w:val="both"/>
            </w:pPr>
            <w:r>
              <w:rPr>
                <w:rFonts w:ascii="Times New Roman"/>
                <w:b w:val="false"/>
                <w:i w:val="false"/>
                <w:color w:val="000000"/>
                <w:sz w:val="20"/>
              </w:rPr>
              <w:t>
1. Аналоговое эфирное радиовещание.</w:t>
            </w:r>
          </w:p>
          <w:bookmarkEnd w:id="303"/>
          <w:p>
            <w:pPr>
              <w:spacing w:after="20"/>
              <w:ind w:left="20"/>
              <w:jc w:val="both"/>
            </w:pPr>
            <w:r>
              <w:rPr>
                <w:rFonts w:ascii="Times New Roman"/>
                <w:b w:val="false"/>
                <w:i w:val="false"/>
                <w:color w:val="000000"/>
                <w:sz w:val="20"/>
              </w:rPr>
              <w:t>
2. Цифровое эфирное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Спутниковое телерадиовещание.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Кабельное телерадиовещание.</w:t>
            </w:r>
          </w:p>
          <w:p>
            <w:pPr>
              <w:spacing w:after="20"/>
              <w:ind w:left="20"/>
              <w:jc w:val="both"/>
            </w:pPr>
            <w:r>
              <w:rPr>
                <w:rFonts w:ascii="Times New Roman"/>
                <w:b w:val="false"/>
                <w:i w:val="false"/>
                <w:color w:val="000000"/>
                <w:sz w:val="20"/>
              </w:rPr>
              <w:t>
5. Телерадиовещание с использованием сетей телекоммуникаций.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охраны и использования объектов историко-культурного наследия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осуществлению научно-реставрационных работ на памятниках истории и культуры и (или)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Осуществление научно-реставрационных работ на памятниках истории и культуры. </w:t>
            </w:r>
          </w:p>
          <w:p>
            <w:pPr>
              <w:spacing w:after="20"/>
              <w:ind w:left="20"/>
              <w:jc w:val="both"/>
            </w:pPr>
            <w:r>
              <w:rPr>
                <w:rFonts w:ascii="Times New Roman"/>
                <w:b w:val="false"/>
                <w:i w:val="false"/>
                <w:color w:val="000000"/>
                <w:sz w:val="20"/>
              </w:rPr>
              <w:t>
2. Осуществление археологических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04"/>
          <w:p>
            <w:pPr>
              <w:spacing w:after="20"/>
              <w:ind w:left="20"/>
              <w:jc w:val="both"/>
            </w:pPr>
            <w:r>
              <w:rPr>
                <w:rFonts w:ascii="Times New Roman"/>
                <w:b w:val="false"/>
                <w:i w:val="false"/>
                <w:color w:val="000000"/>
                <w:sz w:val="20"/>
              </w:rPr>
              <w:t>
Неотчуждаемая;</w:t>
            </w:r>
          </w:p>
          <w:bookmarkEnd w:id="304"/>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cфepe образования</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образовательной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06"/>
          <w:p>
            <w:pPr>
              <w:spacing w:after="20"/>
              <w:ind w:left="20"/>
              <w:jc w:val="both"/>
            </w:pPr>
            <w:r>
              <w:rPr>
                <w:rFonts w:ascii="Times New Roman"/>
                <w:b w:val="false"/>
                <w:i w:val="false"/>
                <w:color w:val="000000"/>
                <w:sz w:val="20"/>
              </w:rPr>
              <w:t>
Неотчуждаемая;</w:t>
            </w:r>
          </w:p>
          <w:bookmarkEnd w:id="306"/>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Предоставление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07"/>
          <w:p>
            <w:pPr>
              <w:spacing w:after="20"/>
              <w:ind w:left="20"/>
              <w:jc w:val="both"/>
            </w:pPr>
            <w:r>
              <w:rPr>
                <w:rFonts w:ascii="Times New Roman"/>
                <w:b w:val="false"/>
                <w:i w:val="false"/>
                <w:color w:val="000000"/>
                <w:sz w:val="20"/>
              </w:rPr>
              <w:t>
Неотчуждаемая;</w:t>
            </w:r>
          </w:p>
          <w:bookmarkEnd w:id="307"/>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Предоставление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308"/>
          <w:p>
            <w:pPr>
              <w:spacing w:after="20"/>
              <w:ind w:left="20"/>
              <w:jc w:val="both"/>
            </w:pPr>
            <w:r>
              <w:rPr>
                <w:rFonts w:ascii="Times New Roman"/>
                <w:b w:val="false"/>
                <w:i w:val="false"/>
                <w:color w:val="000000"/>
                <w:sz w:val="20"/>
              </w:rPr>
              <w:t>
Неотчуждаемая;</w:t>
            </w:r>
          </w:p>
          <w:bookmarkEnd w:id="308"/>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Предоставление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309"/>
          <w:p>
            <w:pPr>
              <w:spacing w:after="20"/>
              <w:ind w:left="20"/>
              <w:jc w:val="both"/>
            </w:pPr>
            <w:r>
              <w:rPr>
                <w:rFonts w:ascii="Times New Roman"/>
                <w:b w:val="false"/>
                <w:i w:val="false"/>
                <w:color w:val="000000"/>
                <w:sz w:val="20"/>
              </w:rPr>
              <w:t>
Неотчуждаемая;</w:t>
            </w:r>
          </w:p>
          <w:bookmarkEnd w:id="309"/>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Предоставление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10"/>
          <w:p>
            <w:pPr>
              <w:spacing w:after="20"/>
              <w:ind w:left="20"/>
              <w:jc w:val="both"/>
            </w:pPr>
            <w:r>
              <w:rPr>
                <w:rFonts w:ascii="Times New Roman"/>
                <w:b w:val="false"/>
                <w:i w:val="false"/>
                <w:color w:val="000000"/>
                <w:sz w:val="20"/>
              </w:rPr>
              <w:t>
Неотчуждаемая;</w:t>
            </w:r>
          </w:p>
          <w:bookmarkEnd w:id="310"/>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Предоставление высшего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11"/>
          <w:p>
            <w:pPr>
              <w:spacing w:after="20"/>
              <w:ind w:left="20"/>
              <w:jc w:val="both"/>
            </w:pPr>
            <w:r>
              <w:rPr>
                <w:rFonts w:ascii="Times New Roman"/>
                <w:b w:val="false"/>
                <w:i w:val="false"/>
                <w:color w:val="000000"/>
                <w:sz w:val="20"/>
              </w:rPr>
              <w:t>
Неотчуждаемая;</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лицензий и (или) приложений к лицензии, выданных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Предоставление послевузовского образования по направлениям подготовки кадров и формам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5 лет</w:t>
            </w:r>
          </w:p>
          <w:p>
            <w:pPr>
              <w:spacing w:after="20"/>
              <w:ind w:left="20"/>
              <w:jc w:val="both"/>
            </w:pPr>
            <w:r>
              <w:rPr>
                <w:rFonts w:ascii="Times New Roman"/>
                <w:b w:val="false"/>
                <w:i w:val="false"/>
                <w:color w:val="000000"/>
                <w:sz w:val="20"/>
              </w:rPr>
              <w:t xml:space="preserve">
(за исключением лицензий и (или) приложений к лицензии, выданных Академии правосудия, военным, специальным учебным заведениям, а также выданных до введения в действие пункта 3-1 </w:t>
            </w:r>
            <w:r>
              <w:rPr>
                <w:rFonts w:ascii="Times New Roman"/>
                <w:b w:val="false"/>
                <w:i w:val="false"/>
                <w:color w:val="000000"/>
                <w:sz w:val="20"/>
              </w:rPr>
              <w:t>статьи 57</w:t>
            </w:r>
            <w:r>
              <w:rPr>
                <w:rFonts w:ascii="Times New Roman"/>
                <w:b w:val="false"/>
                <w:i w:val="false"/>
                <w:color w:val="000000"/>
                <w:sz w:val="20"/>
              </w:rPr>
              <w:t xml:space="preserve"> Закона Республики Казахстан "Об образовании" организациям высшего и (или) послевузовского образования);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Предоставление духовного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Действие пункта 9 приостановлено до 01.01.2026 в соответствии </w:t>
            </w:r>
            <w:r>
              <w:rPr>
                <w:rFonts w:ascii="Times New Roman"/>
                <w:b w:val="false"/>
                <w:i w:val="false"/>
                <w:color w:val="ff0000"/>
                <w:sz w:val="20"/>
              </w:rPr>
              <w:t>с пунктом 1-1 статьи 53</w:t>
            </w:r>
            <w:r>
              <w:rPr>
                <w:rFonts w:ascii="Times New Roman"/>
                <w:b w:val="false"/>
                <w:i w:val="false"/>
                <w:color w:val="ff0000"/>
                <w:sz w:val="20"/>
              </w:rPr>
              <w:t xml:space="preserve"> настоящего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Предоставление образовательно-оздоровительных услуг несовершеннолетним.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 год;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архитектуры, градостроительства и строительства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изыскательскую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Инженерно-геодезические работы, в том числе:</w:t>
            </w:r>
          </w:p>
          <w:p>
            <w:pPr>
              <w:spacing w:after="20"/>
              <w:ind w:left="20"/>
              <w:jc w:val="both"/>
            </w:pPr>
            <w:r>
              <w:rPr>
                <w:rFonts w:ascii="Times New Roman"/>
                <w:b w:val="false"/>
                <w:i w:val="false"/>
                <w:color w:val="000000"/>
                <w:sz w:val="20"/>
              </w:rPr>
              <w:t xml:space="preserve">
1) построение и закладка геодезических центров; </w:t>
            </w:r>
          </w:p>
          <w:p>
            <w:pPr>
              <w:spacing w:after="20"/>
              <w:ind w:left="20"/>
              <w:jc w:val="both"/>
            </w:pPr>
            <w:r>
              <w:rPr>
                <w:rFonts w:ascii="Times New Roman"/>
                <w:b w:val="false"/>
                <w:i w:val="false"/>
                <w:color w:val="000000"/>
                <w:sz w:val="20"/>
              </w:rPr>
              <w:t xml:space="preserve">
2) создание планово-высотных съемочных сетей; </w:t>
            </w:r>
          </w:p>
          <w:p>
            <w:pPr>
              <w:spacing w:after="20"/>
              <w:ind w:left="20"/>
              <w:jc w:val="both"/>
            </w:pPr>
            <w:r>
              <w:rPr>
                <w:rFonts w:ascii="Times New Roman"/>
                <w:b w:val="false"/>
                <w:i w:val="false"/>
                <w:color w:val="000000"/>
                <w:sz w:val="20"/>
              </w:rPr>
              <w:t>
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p>
            <w:pPr>
              <w:spacing w:after="20"/>
              <w:ind w:left="20"/>
              <w:jc w:val="both"/>
            </w:pPr>
            <w:r>
              <w:rPr>
                <w:rFonts w:ascii="Times New Roman"/>
                <w:b w:val="false"/>
                <w:i w:val="false"/>
                <w:color w:val="000000"/>
                <w:sz w:val="20"/>
              </w:rPr>
              <w:t>
4) геодезические работы, связанные с переносом в натуру с привязкой инженерно-геологических выработок, геофизических и других точек изысканий.</w:t>
            </w:r>
          </w:p>
          <w:p>
            <w:pPr>
              <w:spacing w:after="20"/>
              <w:ind w:left="20"/>
              <w:jc w:val="both"/>
            </w:pPr>
            <w:r>
              <w:rPr>
                <w:rFonts w:ascii="Times New Roman"/>
                <w:b w:val="false"/>
                <w:i w:val="false"/>
                <w:color w:val="000000"/>
                <w:sz w:val="20"/>
              </w:rPr>
              <w:t>
2. Инженерно-геологические и инженерно-гидрогеологические работы, в том числе:</w:t>
            </w:r>
          </w:p>
          <w:p>
            <w:pPr>
              <w:spacing w:after="20"/>
              <w:ind w:left="20"/>
              <w:jc w:val="both"/>
            </w:pPr>
            <w:r>
              <w:rPr>
                <w:rFonts w:ascii="Times New Roman"/>
                <w:b w:val="false"/>
                <w:i w:val="false"/>
                <w:color w:val="000000"/>
                <w:sz w:val="20"/>
              </w:rPr>
              <w:t>
1) геофизические исследования, рекогносцировка и съемка;</w:t>
            </w:r>
          </w:p>
          <w:p>
            <w:pPr>
              <w:spacing w:after="20"/>
              <w:ind w:left="20"/>
              <w:jc w:val="both"/>
            </w:pPr>
            <w:r>
              <w:rPr>
                <w:rFonts w:ascii="Times New Roman"/>
                <w:b w:val="false"/>
                <w:i w:val="false"/>
                <w:color w:val="000000"/>
                <w:sz w:val="20"/>
              </w:rPr>
              <w:t xml:space="preserve">
2) полевые исследования грунтов, гидрогеологические исследования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проектную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 </w:t>
            </w:r>
          </w:p>
          <w:p>
            <w:pPr>
              <w:spacing w:after="20"/>
              <w:ind w:left="20"/>
              <w:jc w:val="both"/>
            </w:pPr>
            <w:r>
              <w:rPr>
                <w:rFonts w:ascii="Times New Roman"/>
                <w:b w:val="false"/>
                <w:i w:val="false"/>
                <w:color w:val="000000"/>
                <w:sz w:val="20"/>
              </w:rPr>
              <w:t xml:space="preserve">
1)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 </w:t>
            </w:r>
          </w:p>
          <w:p>
            <w:pPr>
              <w:spacing w:after="20"/>
              <w:ind w:left="20"/>
              <w:jc w:val="both"/>
            </w:pPr>
            <w:r>
              <w:rPr>
                <w:rFonts w:ascii="Times New Roman"/>
                <w:b w:val="false"/>
                <w:i w:val="false"/>
                <w:color w:val="000000"/>
                <w:sz w:val="20"/>
              </w:rPr>
              <w:t xml:space="preserve">
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 </w:t>
            </w:r>
          </w:p>
          <w:p>
            <w:pPr>
              <w:spacing w:after="20"/>
              <w:ind w:left="20"/>
              <w:jc w:val="both"/>
            </w:pPr>
            <w:r>
              <w:rPr>
                <w:rFonts w:ascii="Times New Roman"/>
                <w:b w:val="false"/>
                <w:i w:val="false"/>
                <w:color w:val="000000"/>
                <w:sz w:val="20"/>
              </w:rPr>
              <w:t xml:space="preserve">
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5) схем канализации 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w:t>
            </w:r>
          </w:p>
          <w:p>
            <w:pPr>
              <w:spacing w:after="20"/>
              <w:ind w:left="20"/>
              <w:jc w:val="both"/>
            </w:pPr>
            <w:r>
              <w:rPr>
                <w:rFonts w:ascii="Times New Roman"/>
                <w:b w:val="false"/>
                <w:i w:val="false"/>
                <w:color w:val="000000"/>
                <w:sz w:val="20"/>
              </w:rPr>
              <w:t xml:space="preserve">
6) схем газоснабжения населенных пунктов и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 </w:t>
            </w:r>
          </w:p>
          <w:p>
            <w:pPr>
              <w:spacing w:after="20"/>
              <w:ind w:left="20"/>
              <w:jc w:val="both"/>
            </w:pPr>
            <w:r>
              <w:rPr>
                <w:rFonts w:ascii="Times New Roman"/>
                <w:b w:val="false"/>
                <w:i w:val="false"/>
                <w:color w:val="000000"/>
                <w:sz w:val="20"/>
              </w:rPr>
              <w:t xml:space="preserve">
8) схем телекоммуникаций и связи для населенных пунктов с размещением объектов инфраструктуры и источников информации. </w:t>
            </w:r>
          </w:p>
          <w:p>
            <w:pPr>
              <w:spacing w:after="20"/>
              <w:ind w:left="20"/>
              <w:jc w:val="both"/>
            </w:pPr>
            <w:r>
              <w:rPr>
                <w:rFonts w:ascii="Times New Roman"/>
                <w:b w:val="false"/>
                <w:i w:val="false"/>
                <w:color w:val="000000"/>
                <w:sz w:val="20"/>
              </w:rPr>
              <w:t>
2. Архитектурное проектирование для зданий и сооружений (с правом проектирования для архитектурно-</w:t>
            </w:r>
          </w:p>
          <w:p>
            <w:pPr>
              <w:spacing w:after="20"/>
              <w:ind w:left="20"/>
              <w:jc w:val="both"/>
            </w:pPr>
            <w:r>
              <w:rPr>
                <w:rFonts w:ascii="Times New Roman"/>
                <w:b w:val="false"/>
                <w:i w:val="false"/>
                <w:color w:val="000000"/>
                <w:sz w:val="20"/>
              </w:rPr>
              <w:t>
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p>
            <w:pPr>
              <w:spacing w:after="20"/>
              <w:ind w:left="20"/>
              <w:jc w:val="both"/>
            </w:pPr>
            <w:r>
              <w:rPr>
                <w:rFonts w:ascii="Times New Roman"/>
                <w:b w:val="false"/>
                <w:i w:val="false"/>
                <w:color w:val="000000"/>
                <w:sz w:val="20"/>
              </w:rPr>
              <w:t xml:space="preserve">
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 </w:t>
            </w:r>
          </w:p>
          <w:p>
            <w:pPr>
              <w:spacing w:after="20"/>
              <w:ind w:left="20"/>
              <w:jc w:val="both"/>
            </w:pPr>
            <w:r>
              <w:rPr>
                <w:rFonts w:ascii="Times New Roman"/>
                <w:b w:val="false"/>
                <w:i w:val="false"/>
                <w:color w:val="000000"/>
                <w:sz w:val="20"/>
              </w:rPr>
              <w:t xml:space="preserve">
1) оснований и фундаментов; </w:t>
            </w:r>
          </w:p>
          <w:p>
            <w:pPr>
              <w:spacing w:after="20"/>
              <w:ind w:left="20"/>
              <w:jc w:val="both"/>
            </w:pPr>
            <w:r>
              <w:rPr>
                <w:rFonts w:ascii="Times New Roman"/>
                <w:b w:val="false"/>
                <w:i w:val="false"/>
                <w:color w:val="000000"/>
                <w:sz w:val="20"/>
              </w:rPr>
              <w:t xml:space="preserve">
2) бетонных и железобетонных, каменных и армокаменных конструкций; </w:t>
            </w:r>
          </w:p>
          <w:p>
            <w:pPr>
              <w:spacing w:after="20"/>
              <w:ind w:left="20"/>
              <w:jc w:val="both"/>
            </w:pPr>
            <w:r>
              <w:rPr>
                <w:rFonts w:ascii="Times New Roman"/>
                <w:b w:val="false"/>
                <w:i w:val="false"/>
                <w:color w:val="000000"/>
                <w:sz w:val="20"/>
              </w:rPr>
              <w:t xml:space="preserve">
3) металлических (стальных, алюминиевых и из сплавов) конструкций. </w:t>
            </w:r>
          </w:p>
          <w:p>
            <w:pPr>
              <w:spacing w:after="20"/>
              <w:ind w:left="20"/>
              <w:jc w:val="both"/>
            </w:pPr>
            <w:r>
              <w:rPr>
                <w:rFonts w:ascii="Times New Roman"/>
                <w:b w:val="false"/>
                <w:i w:val="false"/>
                <w:color w:val="000000"/>
                <w:sz w:val="20"/>
              </w:rPr>
              <w:t xml:space="preserve">
4. Проектирование инженерных систем и сетей, в том числе: </w:t>
            </w:r>
          </w:p>
          <w:p>
            <w:pPr>
              <w:spacing w:after="20"/>
              <w:ind w:left="20"/>
              <w:jc w:val="both"/>
            </w:pPr>
            <w:r>
              <w:rPr>
                <w:rFonts w:ascii="Times New Roman"/>
                <w:b w:val="false"/>
                <w:i w:val="false"/>
                <w:color w:val="000000"/>
                <w:sz w:val="20"/>
              </w:rPr>
              <w:t>
1)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p>
            <w:pPr>
              <w:spacing w:after="20"/>
              <w:ind w:left="20"/>
              <w:jc w:val="both"/>
            </w:pPr>
            <w:r>
              <w:rPr>
                <w:rFonts w:ascii="Times New Roman"/>
                <w:b w:val="false"/>
                <w:i w:val="false"/>
                <w:color w:val="000000"/>
                <w:sz w:val="20"/>
              </w:rPr>
              <w:t xml:space="preserve">
2) внутренних систем водопровода (горячей и холодной воды) и канализации, а также их наружных сетей с вспомогательными объектами; </w:t>
            </w:r>
          </w:p>
          <w:p>
            <w:pPr>
              <w:spacing w:after="20"/>
              <w:ind w:left="20"/>
              <w:jc w:val="both"/>
            </w:pPr>
            <w:r>
              <w:rPr>
                <w:rFonts w:ascii="Times New Roman"/>
                <w:b w:val="false"/>
                <w:i w:val="false"/>
                <w:color w:val="000000"/>
                <w:sz w:val="20"/>
              </w:rPr>
              <w:t xml:space="preserve">
3) внутренних систем слаботочных устройств (телефонизации, пожарно-охранной сигнализации), а также их наружных сетей; </w:t>
            </w:r>
          </w:p>
          <w:p>
            <w:pPr>
              <w:spacing w:after="20"/>
              <w:ind w:left="20"/>
              <w:jc w:val="both"/>
            </w:pPr>
            <w:r>
              <w:rPr>
                <w:rFonts w:ascii="Times New Roman"/>
                <w:b w:val="false"/>
                <w:i w:val="false"/>
                <w:color w:val="000000"/>
                <w:sz w:val="20"/>
              </w:rPr>
              <w:t xml:space="preserve">
4) систем внутреннего и наружного электроосвещения, электроснабжения до 0,4 кВ и до 10 кВ; </w:t>
            </w:r>
          </w:p>
          <w:p>
            <w:pPr>
              <w:spacing w:after="20"/>
              <w:ind w:left="20"/>
              <w:jc w:val="both"/>
            </w:pPr>
            <w:r>
              <w:rPr>
                <w:rFonts w:ascii="Times New Roman"/>
                <w:b w:val="false"/>
                <w:i w:val="false"/>
                <w:color w:val="000000"/>
                <w:sz w:val="20"/>
              </w:rPr>
              <w:t xml:space="preserve">
5) электроснабжения до 35 кВ, до 110 кВ и выше; </w:t>
            </w:r>
          </w:p>
          <w:p>
            <w:pPr>
              <w:spacing w:after="20"/>
              <w:ind w:left="20"/>
              <w:jc w:val="both"/>
            </w:pPr>
            <w:r>
              <w:rPr>
                <w:rFonts w:ascii="Times New Roman"/>
                <w:b w:val="false"/>
                <w:i w:val="false"/>
                <w:color w:val="000000"/>
                <w:sz w:val="20"/>
              </w:rPr>
              <w:t xml:space="preserve">
6) магистральные нефтепроводы, нефтепродуктопроводы, газопроводы (газоснабжение среднего и высокого давления). </w:t>
            </w:r>
          </w:p>
          <w:p>
            <w:pPr>
              <w:spacing w:after="20"/>
              <w:ind w:left="20"/>
              <w:jc w:val="both"/>
            </w:pPr>
            <w:r>
              <w:rPr>
                <w:rFonts w:ascii="Times New Roman"/>
                <w:b w:val="false"/>
                <w:i w:val="false"/>
                <w:color w:val="000000"/>
                <w:sz w:val="20"/>
              </w:rPr>
              <w:t xml:space="preserve">
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 </w:t>
            </w:r>
          </w:p>
          <w:p>
            <w:pPr>
              <w:spacing w:after="20"/>
              <w:ind w:left="20"/>
              <w:jc w:val="both"/>
            </w:pPr>
            <w:r>
              <w:rPr>
                <w:rFonts w:ascii="Times New Roman"/>
                <w:b w:val="false"/>
                <w:i w:val="false"/>
                <w:color w:val="000000"/>
                <w:sz w:val="20"/>
              </w:rPr>
              <w:t>
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w:t>
            </w:r>
          </w:p>
          <w:p>
            <w:pPr>
              <w:spacing w:after="20"/>
              <w:ind w:left="20"/>
              <w:jc w:val="both"/>
            </w:pPr>
            <w:r>
              <w:rPr>
                <w:rFonts w:ascii="Times New Roman"/>
                <w:b w:val="false"/>
                <w:i w:val="false"/>
                <w:color w:val="000000"/>
                <w:sz w:val="20"/>
              </w:rPr>
              <w:t>
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
          <w:p>
            <w:pPr>
              <w:spacing w:after="20"/>
              <w:ind w:left="20"/>
              <w:jc w:val="both"/>
            </w:pPr>
            <w:r>
              <w:rPr>
                <w:rFonts w:ascii="Times New Roman"/>
                <w:b w:val="false"/>
                <w:i w:val="false"/>
                <w:color w:val="000000"/>
                <w:sz w:val="20"/>
              </w:rPr>
              <w:t>
2)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w:t>
            </w:r>
          </w:p>
          <w:p>
            <w:pPr>
              <w:spacing w:after="20"/>
              <w:ind w:left="20"/>
              <w:jc w:val="both"/>
            </w:pPr>
            <w:r>
              <w:rPr>
                <w:rFonts w:ascii="Times New Roman"/>
                <w:b w:val="false"/>
                <w:i w:val="false"/>
                <w:color w:val="000000"/>
                <w:sz w:val="20"/>
              </w:rPr>
              <w:t xml:space="preserve">
хозяйственного назначения). </w:t>
            </w:r>
          </w:p>
          <w:p>
            <w:pPr>
              <w:spacing w:after="20"/>
              <w:ind w:left="20"/>
              <w:jc w:val="both"/>
            </w:pPr>
            <w:r>
              <w:rPr>
                <w:rFonts w:ascii="Times New Roman"/>
                <w:b w:val="false"/>
                <w:i w:val="false"/>
                <w:color w:val="000000"/>
                <w:sz w:val="20"/>
              </w:rPr>
              <w:t xml:space="preserve">
6. Технологическое проектирование (разработка технологической части проектов строительства) объектов производственного назначения, в том числе: </w:t>
            </w:r>
          </w:p>
          <w:p>
            <w:pPr>
              <w:spacing w:after="20"/>
              <w:ind w:left="20"/>
              <w:jc w:val="both"/>
            </w:pPr>
            <w:r>
              <w:rPr>
                <w:rFonts w:ascii="Times New Roman"/>
                <w:b w:val="false"/>
                <w:i w:val="false"/>
                <w:color w:val="000000"/>
                <w:sz w:val="20"/>
              </w:rPr>
              <w:t xml:space="preserve">
1) для энергетической промышленности; </w:t>
            </w:r>
          </w:p>
          <w:p>
            <w:pPr>
              <w:spacing w:after="20"/>
              <w:ind w:left="20"/>
              <w:jc w:val="both"/>
            </w:pPr>
            <w:r>
              <w:rPr>
                <w:rFonts w:ascii="Times New Roman"/>
                <w:b w:val="false"/>
                <w:i w:val="false"/>
                <w:color w:val="000000"/>
                <w:sz w:val="20"/>
              </w:rPr>
              <w:t xml:space="preserve">
2) для перерабатывающей промышленности, включая легкую и пищевую промышленность; </w:t>
            </w:r>
          </w:p>
          <w:p>
            <w:pPr>
              <w:spacing w:after="20"/>
              <w:ind w:left="20"/>
              <w:jc w:val="both"/>
            </w:pPr>
            <w:r>
              <w:rPr>
                <w:rFonts w:ascii="Times New Roman"/>
                <w:b w:val="false"/>
                <w:i w:val="false"/>
                <w:color w:val="000000"/>
                <w:sz w:val="20"/>
              </w:rPr>
              <w:t xml:space="preserve">
3) для тяжелого машиностроения; </w:t>
            </w:r>
          </w:p>
          <w:p>
            <w:pPr>
              <w:spacing w:after="20"/>
              <w:ind w:left="20"/>
              <w:jc w:val="both"/>
            </w:pPr>
            <w:r>
              <w:rPr>
                <w:rFonts w:ascii="Times New Roman"/>
                <w:b w:val="false"/>
                <w:i w:val="false"/>
                <w:color w:val="000000"/>
                <w:sz w:val="20"/>
              </w:rPr>
              <w:t xml:space="preserve">
4) для медицинской, микробиологической и фармацевтической промышленности; </w:t>
            </w:r>
          </w:p>
          <w:p>
            <w:pPr>
              <w:spacing w:after="20"/>
              <w:ind w:left="20"/>
              <w:jc w:val="both"/>
            </w:pPr>
            <w:r>
              <w:rPr>
                <w:rFonts w:ascii="Times New Roman"/>
                <w:b w:val="false"/>
                <w:i w:val="false"/>
                <w:color w:val="000000"/>
                <w:sz w:val="20"/>
              </w:rPr>
              <w:t xml:space="preserve">
5) плотин, дамб, других гидротехнических сооружений; </w:t>
            </w:r>
          </w:p>
          <w:p>
            <w:pPr>
              <w:spacing w:after="20"/>
              <w:ind w:left="20"/>
              <w:jc w:val="both"/>
            </w:pPr>
            <w:r>
              <w:rPr>
                <w:rFonts w:ascii="Times New Roman"/>
                <w:b w:val="false"/>
                <w:i w:val="false"/>
                <w:color w:val="000000"/>
                <w:sz w:val="20"/>
              </w:rPr>
              <w:t xml:space="preserve">
6) конструкций башенного и мачтового типа; </w:t>
            </w:r>
          </w:p>
          <w:p>
            <w:pPr>
              <w:spacing w:after="20"/>
              <w:ind w:left="20"/>
              <w:jc w:val="both"/>
            </w:pPr>
            <w:r>
              <w:rPr>
                <w:rFonts w:ascii="Times New Roman"/>
                <w:b w:val="false"/>
                <w:i w:val="false"/>
                <w:color w:val="000000"/>
                <w:sz w:val="20"/>
              </w:rPr>
              <w:t xml:space="preserve">
7) для подъемно-транспортных устройств и лифтов. </w:t>
            </w:r>
          </w:p>
          <w:p>
            <w:pPr>
              <w:spacing w:after="20"/>
              <w:ind w:left="20"/>
              <w:jc w:val="both"/>
            </w:pPr>
            <w:r>
              <w:rPr>
                <w:rFonts w:ascii="Times New Roman"/>
                <w:b w:val="false"/>
                <w:i w:val="false"/>
                <w:color w:val="000000"/>
                <w:sz w:val="20"/>
              </w:rPr>
              <w:t xml:space="preserve">
7.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 </w:t>
            </w:r>
          </w:p>
          <w:p>
            <w:pPr>
              <w:spacing w:after="20"/>
              <w:ind w:left="20"/>
              <w:jc w:val="both"/>
            </w:pPr>
            <w:r>
              <w:rPr>
                <w:rFonts w:ascii="Times New Roman"/>
                <w:b w:val="false"/>
                <w:i w:val="false"/>
                <w:color w:val="000000"/>
                <w:sz w:val="20"/>
              </w:rPr>
              <w:t xml:space="preserve">
1) внутригородского и внешнего транспорта, включая автомобильный, электрический, железнодорожный и иной рельсовый, воздушный, водный виды транспорта; </w:t>
            </w:r>
          </w:p>
          <w:p>
            <w:pPr>
              <w:spacing w:after="20"/>
              <w:ind w:left="20"/>
              <w:jc w:val="both"/>
            </w:pPr>
            <w:r>
              <w:rPr>
                <w:rFonts w:ascii="Times New Roman"/>
                <w:b w:val="false"/>
                <w:i w:val="false"/>
                <w:color w:val="000000"/>
                <w:sz w:val="20"/>
              </w:rPr>
              <w:t xml:space="preserve">
2) местных линий связи, радио-, телекоммуникаций; </w:t>
            </w:r>
          </w:p>
          <w:p>
            <w:pPr>
              <w:spacing w:after="20"/>
              <w:ind w:left="20"/>
              <w:jc w:val="both"/>
            </w:pPr>
            <w:r>
              <w:rPr>
                <w:rFonts w:ascii="Times New Roman"/>
                <w:b w:val="false"/>
                <w:i w:val="false"/>
                <w:color w:val="000000"/>
                <w:sz w:val="20"/>
              </w:rPr>
              <w:t>
3) общереспубликанских и международных линий связи (включая спутниковые) и иных видов телекоммуникаций.</w:t>
            </w:r>
          </w:p>
          <w:p>
            <w:pPr>
              <w:spacing w:after="20"/>
              <w:ind w:left="20"/>
              <w:jc w:val="both"/>
            </w:pPr>
            <w:r>
              <w:rPr>
                <w:rFonts w:ascii="Times New Roman"/>
                <w:b w:val="false"/>
                <w:i w:val="false"/>
                <w:color w:val="000000"/>
                <w:sz w:val="20"/>
              </w:rPr>
              <w:t xml:space="preserve">
8. Технологическое проектирование (разработка технологической части проектов транспортного строительства), включающее: </w:t>
            </w:r>
          </w:p>
          <w:p>
            <w:pPr>
              <w:spacing w:after="20"/>
              <w:ind w:left="20"/>
              <w:jc w:val="both"/>
            </w:pPr>
            <w:r>
              <w:rPr>
                <w:rFonts w:ascii="Times New Roman"/>
                <w:b w:val="false"/>
                <w:i w:val="false"/>
                <w:color w:val="000000"/>
                <w:sz w:val="20"/>
              </w:rPr>
              <w:t xml:space="preserve">
1) пути сообщения железнодорожного транспорта; </w:t>
            </w:r>
          </w:p>
          <w:p>
            <w:pPr>
              <w:spacing w:after="20"/>
              <w:ind w:left="20"/>
              <w:jc w:val="both"/>
            </w:pPr>
            <w:r>
              <w:rPr>
                <w:rFonts w:ascii="Times New Roman"/>
                <w:b w:val="false"/>
                <w:i w:val="false"/>
                <w:color w:val="000000"/>
                <w:sz w:val="20"/>
              </w:rPr>
              <w:t xml:space="preserve">
2) автомобильные дороги всех категорий; </w:t>
            </w:r>
          </w:p>
          <w:p>
            <w:pPr>
              <w:spacing w:after="20"/>
              <w:ind w:left="20"/>
              <w:jc w:val="both"/>
            </w:pPr>
            <w:r>
              <w:rPr>
                <w:rFonts w:ascii="Times New Roman"/>
                <w:b w:val="false"/>
                <w:i w:val="false"/>
                <w:color w:val="000000"/>
                <w:sz w:val="20"/>
              </w:rPr>
              <w:t xml:space="preserve">
3) улично-дорожную сеть городского электрического транспорта; </w:t>
            </w:r>
          </w:p>
          <w:p>
            <w:pPr>
              <w:spacing w:after="20"/>
              <w:ind w:left="20"/>
              <w:jc w:val="both"/>
            </w:pPr>
            <w:r>
              <w:rPr>
                <w:rFonts w:ascii="Times New Roman"/>
                <w:b w:val="false"/>
                <w:i w:val="false"/>
                <w:color w:val="000000"/>
                <w:sz w:val="20"/>
              </w:rPr>
              <w:t xml:space="preserve">
4) мосты и мостовые переходы, в том числе транспортные эстакады и многоуровневые развязки. </w:t>
            </w:r>
          </w:p>
          <w:p>
            <w:pPr>
              <w:spacing w:after="20"/>
              <w:ind w:left="20"/>
              <w:jc w:val="both"/>
            </w:pPr>
            <w:r>
              <w:rPr>
                <w:rFonts w:ascii="Times New Roman"/>
                <w:b w:val="false"/>
                <w:i w:val="false"/>
                <w:color w:val="000000"/>
                <w:sz w:val="20"/>
              </w:rPr>
              <w:t xml:space="preserve">
9.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строительно-монтажные работы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работы в грунтах, в том числе:</w:t>
            </w:r>
          </w:p>
          <w:p>
            <w:pPr>
              <w:spacing w:after="20"/>
              <w:ind w:left="20"/>
              <w:jc w:val="both"/>
            </w:pPr>
            <w:r>
              <w:rPr>
                <w:rFonts w:ascii="Times New Roman"/>
                <w:b w:val="false"/>
                <w:i w:val="false"/>
                <w:color w:val="000000"/>
                <w:sz w:val="20"/>
              </w:rPr>
              <w:t xml:space="preserve">
1) устройство оснований; </w:t>
            </w:r>
          </w:p>
          <w:p>
            <w:pPr>
              <w:spacing w:after="20"/>
              <w:ind w:left="20"/>
              <w:jc w:val="both"/>
            </w:pPr>
            <w:r>
              <w:rPr>
                <w:rFonts w:ascii="Times New Roman"/>
                <w:b w:val="false"/>
                <w:i w:val="false"/>
                <w:color w:val="000000"/>
                <w:sz w:val="20"/>
              </w:rPr>
              <w:t xml:space="preserve">
2) буровые работы в грунте; </w:t>
            </w:r>
          </w:p>
          <w:p>
            <w:pPr>
              <w:spacing w:after="20"/>
              <w:ind w:left="20"/>
              <w:jc w:val="both"/>
            </w:pPr>
            <w:r>
              <w:rPr>
                <w:rFonts w:ascii="Times New Roman"/>
                <w:b w:val="false"/>
                <w:i w:val="false"/>
                <w:color w:val="000000"/>
                <w:sz w:val="20"/>
              </w:rPr>
              <w:t xml:space="preserve">
3) подводно-технические работы и работы на морском шельфе. </w:t>
            </w:r>
          </w:p>
          <w:p>
            <w:pPr>
              <w:spacing w:after="20"/>
              <w:ind w:left="20"/>
              <w:jc w:val="both"/>
            </w:pPr>
            <w:r>
              <w:rPr>
                <w:rFonts w:ascii="Times New Roman"/>
                <w:b w:val="false"/>
                <w:i w:val="false"/>
                <w:color w:val="000000"/>
                <w:sz w:val="20"/>
              </w:rPr>
              <w:t xml:space="preserve">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w:t>
            </w:r>
          </w:p>
          <w:p>
            <w:pPr>
              <w:spacing w:after="20"/>
              <w:ind w:left="20"/>
              <w:jc w:val="both"/>
            </w:pPr>
            <w:r>
              <w:rPr>
                <w:rFonts w:ascii="Times New Roman"/>
                <w:b w:val="false"/>
                <w:i w:val="false"/>
                <w:color w:val="000000"/>
                <w:sz w:val="20"/>
              </w:rPr>
              <w:t xml:space="preserve">
1) монтаж металлических конструкций; </w:t>
            </w:r>
          </w:p>
          <w:p>
            <w:pPr>
              <w:spacing w:after="20"/>
              <w:ind w:left="20"/>
              <w:jc w:val="both"/>
            </w:pPr>
            <w:r>
              <w:rPr>
                <w:rFonts w:ascii="Times New Roman"/>
                <w:b w:val="false"/>
                <w:i w:val="false"/>
                <w:color w:val="000000"/>
                <w:sz w:val="20"/>
              </w:rPr>
              <w:t xml:space="preserve">
2) монтаж строительных конструкций башенного и мачтового типа, дымовых труб; </w:t>
            </w:r>
          </w:p>
          <w:p>
            <w:pPr>
              <w:spacing w:after="20"/>
              <w:ind w:left="20"/>
              <w:jc w:val="both"/>
            </w:pPr>
            <w:r>
              <w:rPr>
                <w:rFonts w:ascii="Times New Roman"/>
                <w:b w:val="false"/>
                <w:i w:val="false"/>
                <w:color w:val="000000"/>
                <w:sz w:val="20"/>
              </w:rPr>
              <w:t xml:space="preserve">
3) монтаж несущих конструкций мостов и мостовых переходов; </w:t>
            </w:r>
          </w:p>
          <w:p>
            <w:pPr>
              <w:spacing w:after="20"/>
              <w:ind w:left="20"/>
              <w:jc w:val="both"/>
            </w:pPr>
            <w:r>
              <w:rPr>
                <w:rFonts w:ascii="Times New Roman"/>
                <w:b w:val="false"/>
                <w:i w:val="false"/>
                <w:color w:val="000000"/>
                <w:sz w:val="20"/>
              </w:rPr>
              <w:t xml:space="preserve">
4) гидротехнические и селезащитные сооружения, плотины, дамбы; </w:t>
            </w:r>
          </w:p>
          <w:p>
            <w:pPr>
              <w:spacing w:after="20"/>
              <w:ind w:left="20"/>
              <w:jc w:val="both"/>
            </w:pPr>
            <w:r>
              <w:rPr>
                <w:rFonts w:ascii="Times New Roman"/>
                <w:b w:val="false"/>
                <w:i w:val="false"/>
                <w:color w:val="000000"/>
                <w:sz w:val="20"/>
              </w:rPr>
              <w:t xml:space="preserve">
5) дымовые трубы, силосные сооружения, градирни, надшахтные копры; </w:t>
            </w:r>
          </w:p>
          <w:p>
            <w:pPr>
              <w:spacing w:after="20"/>
              <w:ind w:left="20"/>
              <w:jc w:val="both"/>
            </w:pPr>
            <w:r>
              <w:rPr>
                <w:rFonts w:ascii="Times New Roman"/>
                <w:b w:val="false"/>
                <w:i w:val="false"/>
                <w:color w:val="000000"/>
                <w:sz w:val="20"/>
              </w:rPr>
              <w:t xml:space="preserve">
6) горнопроходческие и тоннельные работы, устройство противофильтрационных завес; </w:t>
            </w:r>
          </w:p>
          <w:p>
            <w:pPr>
              <w:spacing w:after="20"/>
              <w:ind w:left="20"/>
              <w:jc w:val="both"/>
            </w:pPr>
            <w:r>
              <w:rPr>
                <w:rFonts w:ascii="Times New Roman"/>
                <w:b w:val="false"/>
                <w:i w:val="false"/>
                <w:color w:val="000000"/>
                <w:sz w:val="20"/>
              </w:rPr>
              <w:t xml:space="preserve">
7)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 </w:t>
            </w:r>
          </w:p>
          <w:p>
            <w:pPr>
              <w:spacing w:after="20"/>
              <w:ind w:left="20"/>
              <w:jc w:val="both"/>
            </w:pPr>
            <w:r>
              <w:rPr>
                <w:rFonts w:ascii="Times New Roman"/>
                <w:b w:val="false"/>
                <w:i w:val="false"/>
                <w:color w:val="000000"/>
                <w:sz w:val="20"/>
              </w:rPr>
              <w:t xml:space="preserve">
8) устройство монолитных, а также монтаж сборных бетонных и железобетонных конструкций, кладка штучных элементов стен и перегородок и заполнение проемов; </w:t>
            </w:r>
          </w:p>
          <w:p>
            <w:pPr>
              <w:spacing w:after="20"/>
              <w:ind w:left="20"/>
              <w:jc w:val="both"/>
            </w:pPr>
            <w:r>
              <w:rPr>
                <w:rFonts w:ascii="Times New Roman"/>
                <w:b w:val="false"/>
                <w:i w:val="false"/>
                <w:color w:val="000000"/>
                <w:sz w:val="20"/>
              </w:rPr>
              <w:t xml:space="preserve">
9) кровельные работы. </w:t>
            </w:r>
          </w:p>
          <w:p>
            <w:pPr>
              <w:spacing w:after="20"/>
              <w:ind w:left="20"/>
              <w:jc w:val="both"/>
            </w:pPr>
            <w:r>
              <w:rPr>
                <w:rFonts w:ascii="Times New Roman"/>
                <w:b w:val="false"/>
                <w:i w:val="false"/>
                <w:color w:val="000000"/>
                <w:sz w:val="20"/>
              </w:rPr>
              <w:t>
3. Специальные строительные и монтажные работы по прокладке линейных сооружений, включающие капитальный ремонт и реконструкцию, в том числе:</w:t>
            </w:r>
          </w:p>
          <w:p>
            <w:pPr>
              <w:spacing w:after="20"/>
              <w:ind w:left="20"/>
              <w:jc w:val="both"/>
            </w:pPr>
            <w:r>
              <w:rPr>
                <w:rFonts w:ascii="Times New Roman"/>
                <w:b w:val="false"/>
                <w:i w:val="false"/>
                <w:color w:val="000000"/>
                <w:sz w:val="20"/>
              </w:rPr>
              <w:t xml:space="preserve">
1)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 </w:t>
            </w:r>
          </w:p>
          <w:p>
            <w:pPr>
              <w:spacing w:after="20"/>
              <w:ind w:left="20"/>
              <w:jc w:val="both"/>
            </w:pPr>
            <w:r>
              <w:rPr>
                <w:rFonts w:ascii="Times New Roman"/>
                <w:b w:val="false"/>
                <w:i w:val="false"/>
                <w:color w:val="000000"/>
                <w:sz w:val="20"/>
              </w:rPr>
              <w:t xml:space="preserve">
2) промысловых и магистральных сетей нефтепроводов, газопроводов, а также магистральных сетей нефтепродуктопроводов; </w:t>
            </w:r>
          </w:p>
          <w:p>
            <w:pPr>
              <w:spacing w:after="20"/>
              <w:ind w:left="20"/>
              <w:jc w:val="both"/>
            </w:pPr>
            <w:r>
              <w:rPr>
                <w:rFonts w:ascii="Times New Roman"/>
                <w:b w:val="false"/>
                <w:i w:val="false"/>
                <w:color w:val="000000"/>
                <w:sz w:val="20"/>
              </w:rPr>
              <w:t xml:space="preserve">
3) магистральных линий электропередачи с напряжением до 35 кВ и до 110 кВ и выше; </w:t>
            </w:r>
          </w:p>
          <w:p>
            <w:pPr>
              <w:spacing w:after="20"/>
              <w:ind w:left="20"/>
              <w:jc w:val="both"/>
            </w:pPr>
            <w:r>
              <w:rPr>
                <w:rFonts w:ascii="Times New Roman"/>
                <w:b w:val="false"/>
                <w:i w:val="false"/>
                <w:color w:val="000000"/>
                <w:sz w:val="20"/>
              </w:rPr>
              <w:t xml:space="preserve">
4) общереспубликанских и международных линий связи и телекоммуникаций. </w:t>
            </w:r>
          </w:p>
          <w:p>
            <w:pPr>
              <w:spacing w:after="20"/>
              <w:ind w:left="20"/>
              <w:jc w:val="both"/>
            </w:pPr>
            <w:r>
              <w:rPr>
                <w:rFonts w:ascii="Times New Roman"/>
                <w:b w:val="false"/>
                <w:i w:val="false"/>
                <w:color w:val="000000"/>
                <w:sz w:val="20"/>
              </w:rPr>
              <w:t xml:space="preserve">
4. Устройство инженерных сетей и систем,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сетей электроснабжения железнодорожных путей сообщения, сетей электроснабжения и электроосвещения предприятий воздушного транспорта; </w:t>
            </w:r>
          </w:p>
          <w:p>
            <w:pPr>
              <w:spacing w:after="20"/>
              <w:ind w:left="20"/>
              <w:jc w:val="both"/>
            </w:pPr>
            <w:r>
              <w:rPr>
                <w:rFonts w:ascii="Times New Roman"/>
                <w:b w:val="false"/>
                <w:i w:val="false"/>
                <w:color w:val="000000"/>
                <w:sz w:val="20"/>
              </w:rPr>
              <w:t>
2) сетей газоснабжения высокого и среднего давления, бытового и производственного газоснабжения низкого давления, внутренних систем газоснабжения;</w:t>
            </w:r>
          </w:p>
          <w:p>
            <w:pPr>
              <w:spacing w:after="20"/>
              <w:ind w:left="20"/>
              <w:jc w:val="both"/>
            </w:pPr>
            <w:r>
              <w:rPr>
                <w:rFonts w:ascii="Times New Roman"/>
                <w:b w:val="false"/>
                <w:i w:val="false"/>
                <w:color w:val="000000"/>
                <w:sz w:val="20"/>
              </w:rPr>
              <w:t xml:space="preserve">
3)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 </w:t>
            </w:r>
          </w:p>
          <w:p>
            <w:pPr>
              <w:spacing w:after="20"/>
              <w:ind w:left="20"/>
              <w:jc w:val="both"/>
            </w:pPr>
            <w:r>
              <w:rPr>
                <w:rFonts w:ascii="Times New Roman"/>
                <w:b w:val="false"/>
                <w:i w:val="false"/>
                <w:color w:val="000000"/>
                <w:sz w:val="20"/>
              </w:rPr>
              <w:t xml:space="preserve">
4) сетей электроснабжения и устройства наружного электроосвещения, внутренних систем электроосвещения и электроотопления. </w:t>
            </w:r>
          </w:p>
          <w:p>
            <w:pPr>
              <w:spacing w:after="20"/>
              <w:ind w:left="20"/>
              <w:jc w:val="both"/>
            </w:pPr>
            <w:r>
              <w:rPr>
                <w:rFonts w:ascii="Times New Roman"/>
                <w:b w:val="false"/>
                <w:i w:val="false"/>
                <w:color w:val="000000"/>
                <w:sz w:val="20"/>
              </w:rPr>
              <w:t xml:space="preserve">
5. Строительство автомобильных и железных дорог, включающее капитальный ремонт и реконструкцию, в том числе: </w:t>
            </w:r>
          </w:p>
          <w:p>
            <w:pPr>
              <w:spacing w:after="20"/>
              <w:ind w:left="20"/>
              <w:jc w:val="both"/>
            </w:pPr>
            <w:r>
              <w:rPr>
                <w:rFonts w:ascii="Times New Roman"/>
                <w:b w:val="false"/>
                <w:i w:val="false"/>
                <w:color w:val="000000"/>
                <w:sz w:val="20"/>
              </w:rPr>
              <w:t xml:space="preserve">
1) основания и верхние строения железнодорожных путей; </w:t>
            </w:r>
          </w:p>
          <w:p>
            <w:pPr>
              <w:spacing w:after="20"/>
              <w:ind w:left="20"/>
              <w:jc w:val="both"/>
            </w:pPr>
            <w:r>
              <w:rPr>
                <w:rFonts w:ascii="Times New Roman"/>
                <w:b w:val="false"/>
                <w:i w:val="false"/>
                <w:color w:val="000000"/>
                <w:sz w:val="20"/>
              </w:rPr>
              <w:t xml:space="preserve">
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 </w:t>
            </w:r>
          </w:p>
          <w:p>
            <w:pPr>
              <w:spacing w:after="20"/>
              <w:ind w:left="20"/>
              <w:jc w:val="both"/>
            </w:pPr>
            <w:r>
              <w:rPr>
                <w:rFonts w:ascii="Times New Roman"/>
                <w:b w:val="false"/>
                <w:i w:val="false"/>
                <w:color w:val="000000"/>
                <w:sz w:val="20"/>
              </w:rPr>
              <w:t xml:space="preserve">
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 </w:t>
            </w:r>
          </w:p>
          <w:p>
            <w:pPr>
              <w:spacing w:after="20"/>
              <w:ind w:left="20"/>
              <w:jc w:val="both"/>
            </w:pPr>
            <w:r>
              <w:rPr>
                <w:rFonts w:ascii="Times New Roman"/>
                <w:b w:val="false"/>
                <w:i w:val="false"/>
                <w:color w:val="000000"/>
                <w:sz w:val="20"/>
              </w:rPr>
              <w:t xml:space="preserve">
4) основания и покрытия взлетно-посадочных полос аэродромов и вертолетных площадок. </w:t>
            </w:r>
          </w:p>
          <w:p>
            <w:pPr>
              <w:spacing w:after="20"/>
              <w:ind w:left="20"/>
              <w:jc w:val="both"/>
            </w:pPr>
            <w:r>
              <w:rPr>
                <w:rFonts w:ascii="Times New Roman"/>
                <w:b w:val="false"/>
                <w:i w:val="false"/>
                <w:color w:val="000000"/>
                <w:sz w:val="20"/>
              </w:rPr>
              <w:t xml:space="preserve">
6. Монтаж технологического оборудования, пусконаладочные работы, связанные с: </w:t>
            </w:r>
          </w:p>
          <w:p>
            <w:pPr>
              <w:spacing w:after="20"/>
              <w:ind w:left="20"/>
              <w:jc w:val="both"/>
            </w:pPr>
            <w:r>
              <w:rPr>
                <w:rFonts w:ascii="Times New Roman"/>
                <w:b w:val="false"/>
                <w:i w:val="false"/>
                <w:color w:val="000000"/>
                <w:sz w:val="20"/>
              </w:rPr>
              <w:t xml:space="preserve">
1) гидротехническими и мелиоративными сооружениями; </w:t>
            </w:r>
          </w:p>
          <w:p>
            <w:pPr>
              <w:spacing w:after="20"/>
              <w:ind w:left="20"/>
              <w:jc w:val="both"/>
            </w:pPr>
            <w:r>
              <w:rPr>
                <w:rFonts w:ascii="Times New Roman"/>
                <w:b w:val="false"/>
                <w:i w:val="false"/>
                <w:color w:val="000000"/>
                <w:sz w:val="20"/>
              </w:rPr>
              <w:t xml:space="preserve">
2) производством строительных материалов, изделий и конструкций; </w:t>
            </w:r>
          </w:p>
          <w:p>
            <w:pPr>
              <w:spacing w:after="20"/>
              <w:ind w:left="20"/>
              <w:jc w:val="both"/>
            </w:pPr>
            <w:r>
              <w:rPr>
                <w:rFonts w:ascii="Times New Roman"/>
                <w:b w:val="false"/>
                <w:i w:val="false"/>
                <w:color w:val="000000"/>
                <w:sz w:val="20"/>
              </w:rPr>
              <w:t xml:space="preserve">
3) объектами театрально-зрелищного, образовательного, спортивного назначения; </w:t>
            </w:r>
          </w:p>
          <w:p>
            <w:pPr>
              <w:spacing w:after="20"/>
              <w:ind w:left="20"/>
              <w:jc w:val="both"/>
            </w:pPr>
            <w:r>
              <w:rPr>
                <w:rFonts w:ascii="Times New Roman"/>
                <w:b w:val="false"/>
                <w:i w:val="false"/>
                <w:color w:val="000000"/>
                <w:sz w:val="20"/>
              </w:rPr>
              <w:t xml:space="preserve">
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07.04.2016 </w:t>
            </w:r>
            <w:r>
              <w:rPr>
                <w:rFonts w:ascii="Times New Roman"/>
                <w:b w:val="false"/>
                <w:i w:val="false"/>
                <w:color w:val="000000"/>
                <w:sz w:val="20"/>
              </w:rPr>
              <w:t>№ 487-V</w:t>
            </w:r>
            <w:r>
              <w:rPr>
                <w:rFonts w:ascii="Times New Roman"/>
                <w:b w:val="false"/>
                <w:i/>
                <w:color w:val="000000"/>
                <w:sz w:val="20"/>
              </w:rPr>
              <w:t xml:space="preserve"> (</w:t>
            </w:r>
            <w:r>
              <w:rPr>
                <w:rFonts w:ascii="Times New Roman"/>
                <w:b w:val="false"/>
                <w:i w:val="false"/>
                <w:color w:val="000000"/>
                <w:sz w:val="20"/>
              </w:rPr>
              <w:t>вводится</w:t>
            </w:r>
            <w:r>
              <w:rPr>
                <w:rFonts w:ascii="Times New Roman"/>
                <w:b w:val="false"/>
                <w:i/>
                <w:color w:val="000000"/>
                <w:sz w:val="20"/>
              </w:rPr>
              <w:t xml:space="preserve"> в действие по истечении шести месяцев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углеводородов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работы и услуги в сфере углеводородов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12"/>
          <w:p>
            <w:pPr>
              <w:spacing w:after="20"/>
              <w:ind w:left="20"/>
              <w:jc w:val="both"/>
            </w:pPr>
            <w:r>
              <w:rPr>
                <w:rFonts w:ascii="Times New Roman"/>
                <w:b w:val="false"/>
                <w:i w:val="false"/>
                <w:color w:val="000000"/>
                <w:sz w:val="20"/>
              </w:rPr>
              <w:t xml:space="preserve">
1. Промысловые исследования при разведке и добыче углеводородов. </w:t>
            </w:r>
          </w:p>
          <w:bookmarkEnd w:id="312"/>
          <w:p>
            <w:pPr>
              <w:spacing w:after="20"/>
              <w:ind w:left="20"/>
              <w:jc w:val="both"/>
            </w:pPr>
            <w:r>
              <w:rPr>
                <w:rFonts w:ascii="Times New Roman"/>
                <w:b w:val="false"/>
                <w:i w:val="false"/>
                <w:color w:val="000000"/>
                <w:sz w:val="20"/>
              </w:rPr>
              <w:t>
2. Сейсморазведочные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Геофизические работы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Прострелочно-взрывные работы в скважинах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Бурение скважин на суше, на море и на внутренних водоемах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Подземный ремонт, испытание, освоение, опробование, консервация, ликвидация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Цементация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Повышение нефтеотдачи нефтяных пластов и увеличение производительности скважин при разведке и добыче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Работы по предотвращению и ликвидации разливов на месторождениях углеводородов на море. </w:t>
            </w:r>
          </w:p>
          <w:p>
            <w:pPr>
              <w:spacing w:after="20"/>
              <w:ind w:left="20"/>
              <w:jc w:val="both"/>
            </w:pPr>
            <w:r>
              <w:rPr>
                <w:rFonts w:ascii="Times New Roman"/>
                <w:b w:val="false"/>
                <w:i w:val="false"/>
                <w:color w:val="000000"/>
                <w:sz w:val="20"/>
              </w:rPr>
              <w:t>
</w:t>
            </w:r>
            <w:r>
              <w:rPr>
                <w:rFonts w:ascii="Times New Roman"/>
                <w:b w:val="false"/>
                <w:i w:val="false"/>
                <w:color w:val="000000"/>
                <w:sz w:val="20"/>
              </w:rPr>
              <w:t>10. Эксплуатация нефтегазохимических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Составление базовых проектных документов для месторождений углеводородов и анализ разработки месторождений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Составление технических проектных документов для месторождений углеводородов.</w:t>
            </w:r>
          </w:p>
          <w:p>
            <w:pPr>
              <w:spacing w:after="20"/>
              <w:ind w:left="20"/>
              <w:jc w:val="both"/>
            </w:pPr>
            <w:r>
              <w:rPr>
                <w:rFonts w:ascii="Times New Roman"/>
                <w:b w:val="false"/>
                <w:i w:val="false"/>
                <w:color w:val="000000"/>
                <w:sz w:val="20"/>
              </w:rPr>
              <w:t>
13. Эксплуатация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промышленности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эксплуатации горных и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твердых полезных ископаемых (за исключением общераспространенных полезных ископаемых).</w:t>
            </w:r>
          </w:p>
          <w:p>
            <w:pPr>
              <w:spacing w:after="20"/>
              <w:ind w:left="20"/>
              <w:jc w:val="both"/>
            </w:pPr>
            <w:r>
              <w:rPr>
                <w:rFonts w:ascii="Times New Roman"/>
                <w:b w:val="false"/>
                <w:i w:val="false"/>
                <w:color w:val="000000"/>
                <w:sz w:val="20"/>
              </w:rPr>
              <w:t>
2. Вскрытие и разработка месторождений твердых полезных ископаемых открытым и подземным способами.</w:t>
            </w:r>
          </w:p>
          <w:p>
            <w:pPr>
              <w:spacing w:after="20"/>
              <w:ind w:left="20"/>
              <w:jc w:val="both"/>
            </w:pPr>
            <w:r>
              <w:rPr>
                <w:rFonts w:ascii="Times New Roman"/>
                <w:b w:val="false"/>
                <w:i w:val="false"/>
                <w:color w:val="000000"/>
                <w:sz w:val="20"/>
              </w:rPr>
              <w:t>
3. Ведение технологических работ на месторождениях.</w:t>
            </w:r>
          </w:p>
          <w:p>
            <w:pPr>
              <w:spacing w:after="20"/>
              <w:ind w:left="20"/>
              <w:jc w:val="both"/>
            </w:pPr>
            <w:r>
              <w:rPr>
                <w:rFonts w:ascii="Times New Roman"/>
                <w:b w:val="false"/>
                <w:i w:val="false"/>
                <w:color w:val="000000"/>
                <w:sz w:val="20"/>
              </w:rPr>
              <w:t>
4. Производство взрывных работ для добычи полезных ископаемых.</w:t>
            </w:r>
          </w:p>
          <w:p>
            <w:pPr>
              <w:spacing w:after="20"/>
              <w:ind w:left="20"/>
              <w:jc w:val="both"/>
            </w:pPr>
            <w:r>
              <w:rPr>
                <w:rFonts w:ascii="Times New Roman"/>
                <w:b w:val="false"/>
                <w:i w:val="false"/>
                <w:color w:val="000000"/>
                <w:sz w:val="20"/>
              </w:rPr>
              <w:t>
5. Ликвидационные работы по закрытию рудников и шахт.</w:t>
            </w:r>
          </w:p>
          <w:p>
            <w:pPr>
              <w:spacing w:after="20"/>
              <w:ind w:left="20"/>
              <w:jc w:val="both"/>
            </w:pPr>
            <w:r>
              <w:rPr>
                <w:rFonts w:ascii="Times New Roman"/>
                <w:b w:val="false"/>
                <w:i w:val="false"/>
                <w:color w:val="000000"/>
                <w:sz w:val="20"/>
              </w:rPr>
              <w:t>
6. Подземный и капитальный ремонт скважин, демонтаж оборудования и агрегатов, установка подъемника скважин.</w:t>
            </w:r>
          </w:p>
          <w:p>
            <w:pPr>
              <w:spacing w:after="20"/>
              <w:ind w:left="20"/>
              <w:jc w:val="both"/>
            </w:pPr>
            <w:r>
              <w:rPr>
                <w:rFonts w:ascii="Times New Roman"/>
                <w:b w:val="false"/>
                <w:i w:val="false"/>
                <w:color w:val="000000"/>
                <w:sz w:val="20"/>
              </w:rPr>
              <w:t>
7. Испытания после ремонта скважин.</w:t>
            </w:r>
          </w:p>
          <w:p>
            <w:pPr>
              <w:spacing w:after="20"/>
              <w:ind w:left="20"/>
              <w:jc w:val="both"/>
            </w:pPr>
            <w:r>
              <w:rPr>
                <w:rFonts w:ascii="Times New Roman"/>
                <w:b w:val="false"/>
                <w:i w:val="false"/>
                <w:color w:val="000000"/>
                <w:sz w:val="20"/>
              </w:rPr>
              <w:t>
8. Промывка, цементация, опробование и освоение скважин.</w:t>
            </w:r>
          </w:p>
          <w:p>
            <w:pPr>
              <w:spacing w:after="20"/>
              <w:ind w:left="20"/>
              <w:jc w:val="both"/>
            </w:pPr>
            <w:r>
              <w:rPr>
                <w:rFonts w:ascii="Times New Roman"/>
                <w:b w:val="false"/>
                <w:i w:val="false"/>
                <w:color w:val="000000"/>
                <w:sz w:val="20"/>
              </w:rPr>
              <w:t>
9. Эксплуатация химических производств.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покупке электрической энергии в целях энергоснабжения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3"/>
          <w:p>
            <w:pPr>
              <w:spacing w:after="20"/>
              <w:ind w:left="20"/>
              <w:jc w:val="both"/>
            </w:pPr>
            <w:r>
              <w:rPr>
                <w:rFonts w:ascii="Times New Roman"/>
                <w:b w:val="false"/>
                <w:i w:val="false"/>
                <w:color w:val="000000"/>
                <w:sz w:val="20"/>
              </w:rPr>
              <w:t>
Лицензирование деятельности в сфере информатизации и связи</w:t>
            </w:r>
          </w:p>
          <w:bookmarkEnd w:id="313"/>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связи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Междугородная телефонная связь.</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Международная телефонная связь. </w:t>
            </w:r>
          </w:p>
          <w:p>
            <w:pPr>
              <w:spacing w:after="20"/>
              <w:ind w:left="20"/>
              <w:jc w:val="both"/>
            </w:pPr>
            <w:r>
              <w:rPr>
                <w:rFonts w:ascii="Times New Roman"/>
                <w:b w:val="false"/>
                <w:i w:val="false"/>
                <w:color w:val="000000"/>
                <w:sz w:val="20"/>
              </w:rPr>
              <w:t xml:space="preserve">
3. Спутниковая подвижная связь. </w:t>
            </w:r>
          </w:p>
          <w:p>
            <w:pPr>
              <w:spacing w:after="20"/>
              <w:ind w:left="20"/>
              <w:jc w:val="both"/>
            </w:pPr>
            <w:r>
              <w:rPr>
                <w:rFonts w:ascii="Times New Roman"/>
                <w:b w:val="false"/>
                <w:i w:val="false"/>
                <w:color w:val="000000"/>
                <w:sz w:val="20"/>
              </w:rPr>
              <w:t>
4. Сотовая связь.</w:t>
            </w:r>
          </w:p>
          <w:p>
            <w:pPr>
              <w:spacing w:after="20"/>
              <w:ind w:left="20"/>
              <w:jc w:val="both"/>
            </w:pPr>
            <w:r>
              <w:rPr>
                <w:rFonts w:ascii="Times New Roman"/>
                <w:b w:val="false"/>
                <w:i w:val="false"/>
                <w:color w:val="000000"/>
                <w:sz w:val="20"/>
              </w:rPr>
              <w:t>
5. Спутниковая связь с применением негеостационарных спутников связи.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цифровых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цифровому майнингу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подвид – осуществление деятельности по цифровому майнингу цифровым майнером, имеющим на праве собственности или других законных основаниях центр обработки данных цифрового майнинга.</w:t>
            </w:r>
          </w:p>
          <w:p>
            <w:pPr>
              <w:spacing w:after="20"/>
              <w:ind w:left="20"/>
              <w:jc w:val="both"/>
            </w:pPr>
            <w:r>
              <w:rPr>
                <w:rFonts w:ascii="Times New Roman"/>
                <w:b w:val="false"/>
                <w:i w:val="false"/>
                <w:color w:val="000000"/>
                <w:sz w:val="20"/>
              </w:rPr>
              <w:t>
2. II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наркотических средств, психотропных веществ, прекурсоров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оборота наркотических средств, психотропных веществ и прекурсоров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Разработка, переработка, перевозка, пересылка, приобретение, хранение, распределение, реализация, использование, уничтожение психотропных веществ и прекурсоров.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Культивирование, сбор, заготовка растений и трав, содержащих наркотические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Культивирование, сбор, заготовка растений и трав, содержащих психотропные вещества.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деятельность, связанную с оборотом наркотических средств, психотропных веществ и прекурсоров в области здравоохранения.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5 лет;</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области здравоохранения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медицинскую деятельность</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Скорая медицинская помощь и (или) санитарная авиация. </w:t>
            </w:r>
          </w:p>
          <w:p>
            <w:pPr>
              <w:spacing w:after="20"/>
              <w:ind w:left="20"/>
              <w:jc w:val="both"/>
            </w:pPr>
            <w:r>
              <w:rPr>
                <w:rFonts w:ascii="Times New Roman"/>
                <w:b w:val="false"/>
                <w:i w:val="false"/>
                <w:color w:val="000000"/>
                <w:sz w:val="20"/>
              </w:rPr>
              <w:t xml:space="preserve">
2. Амбулаторно-поликлиническая помощь взрослому и (или) детскому населению по специальностям: первичная медико-санитарная помощь: доврачебная, квалифицированная; </w:t>
            </w:r>
          </w:p>
          <w:p>
            <w:pPr>
              <w:spacing w:after="20"/>
              <w:ind w:left="20"/>
              <w:jc w:val="both"/>
            </w:pPr>
            <w:r>
              <w:rPr>
                <w:rFonts w:ascii="Times New Roman"/>
                <w:b w:val="false"/>
                <w:i w:val="false"/>
                <w:color w:val="000000"/>
                <w:sz w:val="20"/>
              </w:rPr>
              <w:t>
консультативно-диагностическая помощь:</w:t>
            </w:r>
          </w:p>
          <w:p>
            <w:pPr>
              <w:spacing w:after="20"/>
              <w:ind w:left="20"/>
              <w:jc w:val="both"/>
            </w:pPr>
            <w:r>
              <w:rPr>
                <w:rFonts w:ascii="Times New Roman"/>
                <w:b w:val="false"/>
                <w:i w:val="false"/>
                <w:color w:val="000000"/>
                <w:sz w:val="20"/>
              </w:rPr>
              <w:t>
диагностика:</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аллергология и иммунология;</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xml:space="preserve">
пластическая хирургия; </w:t>
            </w:r>
          </w:p>
          <w:p>
            <w:pPr>
              <w:spacing w:after="20"/>
              <w:ind w:left="20"/>
              <w:jc w:val="both"/>
            </w:pPr>
            <w:r>
              <w:rPr>
                <w:rFonts w:ascii="Times New Roman"/>
                <w:b w:val="false"/>
                <w:i w:val="false"/>
                <w:color w:val="000000"/>
                <w:sz w:val="20"/>
              </w:rPr>
              <w:t xml:space="preserve">
челюстно-лицевая; </w:t>
            </w:r>
          </w:p>
          <w:p>
            <w:pPr>
              <w:spacing w:after="20"/>
              <w:ind w:left="20"/>
              <w:jc w:val="both"/>
            </w:pPr>
            <w:r>
              <w:rPr>
                <w:rFonts w:ascii="Times New Roman"/>
                <w:b w:val="false"/>
                <w:i w:val="false"/>
                <w:color w:val="000000"/>
                <w:sz w:val="20"/>
              </w:rPr>
              <w:t xml:space="preserve">
нейрохирургия; </w:t>
            </w:r>
          </w:p>
          <w:p>
            <w:pPr>
              <w:spacing w:after="20"/>
              <w:ind w:left="20"/>
              <w:jc w:val="both"/>
            </w:pPr>
            <w:r>
              <w:rPr>
                <w:rFonts w:ascii="Times New Roman"/>
                <w:b w:val="false"/>
                <w:i w:val="false"/>
                <w:color w:val="000000"/>
                <w:sz w:val="20"/>
              </w:rPr>
              <w:t xml:space="preserve">
оториноларингология; </w:t>
            </w:r>
          </w:p>
          <w:p>
            <w:pPr>
              <w:spacing w:after="20"/>
              <w:ind w:left="20"/>
              <w:jc w:val="both"/>
            </w:pPr>
            <w:r>
              <w:rPr>
                <w:rFonts w:ascii="Times New Roman"/>
                <w:b w:val="false"/>
                <w:i w:val="false"/>
                <w:color w:val="000000"/>
                <w:sz w:val="20"/>
              </w:rPr>
              <w:t xml:space="preserve">
офтальмология; </w:t>
            </w:r>
          </w:p>
          <w:p>
            <w:pPr>
              <w:spacing w:after="20"/>
              <w:ind w:left="20"/>
              <w:jc w:val="both"/>
            </w:pPr>
            <w:r>
              <w:rPr>
                <w:rFonts w:ascii="Times New Roman"/>
                <w:b w:val="false"/>
                <w:i w:val="false"/>
                <w:color w:val="000000"/>
                <w:sz w:val="20"/>
              </w:rPr>
              <w:t xml:space="preserve">
трансфузиология; </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фтизиатрия;</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гомеопатия, гирудотерапия, мануальная терапия, рефлексотерапия, фитотерапия и лечение средствами природного происхождения;</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медицинская генетика; </w:t>
            </w:r>
          </w:p>
          <w:p>
            <w:pPr>
              <w:spacing w:after="20"/>
              <w:ind w:left="20"/>
              <w:jc w:val="both"/>
            </w:pPr>
            <w:r>
              <w:rPr>
                <w:rFonts w:ascii="Times New Roman"/>
                <w:b w:val="false"/>
                <w:i w:val="false"/>
                <w:color w:val="000000"/>
                <w:sz w:val="20"/>
              </w:rPr>
              <w:t xml:space="preserve">
лучевая терапия; </w:t>
            </w:r>
          </w:p>
          <w:p>
            <w:pPr>
              <w:spacing w:after="20"/>
              <w:ind w:left="20"/>
              <w:jc w:val="both"/>
            </w:pPr>
            <w:r>
              <w:rPr>
                <w:rFonts w:ascii="Times New Roman"/>
                <w:b w:val="false"/>
                <w:i w:val="false"/>
                <w:color w:val="000000"/>
                <w:sz w:val="20"/>
              </w:rPr>
              <w:t>
спортивная медицина.</w:t>
            </w:r>
          </w:p>
          <w:p>
            <w:pPr>
              <w:spacing w:after="20"/>
              <w:ind w:left="20"/>
              <w:jc w:val="both"/>
            </w:pPr>
            <w:r>
              <w:rPr>
                <w:rFonts w:ascii="Times New Roman"/>
                <w:b w:val="false"/>
                <w:i w:val="false"/>
                <w:color w:val="000000"/>
                <w:sz w:val="20"/>
              </w:rPr>
              <w:t xml:space="preserve">
3. Стационарная помощь и (или) стационарозамещающая помощь взрослому и (или) детскому населению по специальностям: </w:t>
            </w:r>
          </w:p>
          <w:p>
            <w:pPr>
              <w:spacing w:after="20"/>
              <w:ind w:left="20"/>
              <w:jc w:val="both"/>
            </w:pPr>
            <w:r>
              <w:rPr>
                <w:rFonts w:ascii="Times New Roman"/>
                <w:b w:val="false"/>
                <w:i w:val="false"/>
                <w:color w:val="000000"/>
                <w:sz w:val="20"/>
              </w:rPr>
              <w:t xml:space="preserve">
диагностика: </w:t>
            </w:r>
          </w:p>
          <w:p>
            <w:pPr>
              <w:spacing w:after="20"/>
              <w:ind w:left="20"/>
              <w:jc w:val="both"/>
            </w:pPr>
            <w:r>
              <w:rPr>
                <w:rFonts w:ascii="Times New Roman"/>
                <w:b w:val="false"/>
                <w:i w:val="false"/>
                <w:color w:val="000000"/>
                <w:sz w:val="20"/>
              </w:rPr>
              <w:t xml:space="preserve">
радиоизотопная, рентгенологическая, ультразвуковая, функциональная, эндоскопическая, патологическая анатомия; </w:t>
            </w:r>
          </w:p>
          <w:p>
            <w:pPr>
              <w:spacing w:after="20"/>
              <w:ind w:left="20"/>
              <w:jc w:val="both"/>
            </w:pPr>
            <w:r>
              <w:rPr>
                <w:rFonts w:ascii="Times New Roman"/>
                <w:b w:val="false"/>
                <w:i w:val="false"/>
                <w:color w:val="000000"/>
                <w:sz w:val="20"/>
              </w:rPr>
              <w:t xml:space="preserve">
лабораторная диагностика: </w:t>
            </w:r>
          </w:p>
          <w:p>
            <w:pPr>
              <w:spacing w:after="20"/>
              <w:ind w:left="20"/>
              <w:jc w:val="both"/>
            </w:pPr>
            <w:r>
              <w:rPr>
                <w:rFonts w:ascii="Times New Roman"/>
                <w:b w:val="false"/>
                <w:i w:val="false"/>
                <w:color w:val="000000"/>
                <w:sz w:val="20"/>
              </w:rPr>
              <w:t xml:space="preserve">
бактериологические, биохимические, иммунологические исследования, общеклинические, серологические, цитологические исследования; </w:t>
            </w:r>
          </w:p>
          <w:p>
            <w:pPr>
              <w:spacing w:after="20"/>
              <w:ind w:left="20"/>
              <w:jc w:val="both"/>
            </w:pPr>
            <w:r>
              <w:rPr>
                <w:rFonts w:ascii="Times New Roman"/>
                <w:b w:val="false"/>
                <w:i w:val="false"/>
                <w:color w:val="000000"/>
                <w:sz w:val="20"/>
              </w:rPr>
              <w:t xml:space="preserve">
акушерство и гинекология; </w:t>
            </w:r>
          </w:p>
          <w:p>
            <w:pPr>
              <w:spacing w:after="20"/>
              <w:ind w:left="20"/>
              <w:jc w:val="both"/>
            </w:pPr>
            <w:r>
              <w:rPr>
                <w:rFonts w:ascii="Times New Roman"/>
                <w:b w:val="false"/>
                <w:i w:val="false"/>
                <w:color w:val="000000"/>
                <w:sz w:val="20"/>
              </w:rPr>
              <w:t xml:space="preserve">
педиатрия; </w:t>
            </w:r>
          </w:p>
          <w:p>
            <w:pPr>
              <w:spacing w:after="20"/>
              <w:ind w:left="20"/>
              <w:jc w:val="both"/>
            </w:pPr>
            <w:r>
              <w:rPr>
                <w:rFonts w:ascii="Times New Roman"/>
                <w:b w:val="false"/>
                <w:i w:val="false"/>
                <w:color w:val="000000"/>
                <w:sz w:val="20"/>
              </w:rPr>
              <w:t xml:space="preserve">
неонатология; </w:t>
            </w:r>
          </w:p>
          <w:p>
            <w:pPr>
              <w:spacing w:after="20"/>
              <w:ind w:left="20"/>
              <w:jc w:val="both"/>
            </w:pPr>
            <w:r>
              <w:rPr>
                <w:rFonts w:ascii="Times New Roman"/>
                <w:b w:val="false"/>
                <w:i w:val="false"/>
                <w:color w:val="000000"/>
                <w:sz w:val="20"/>
              </w:rPr>
              <w:t xml:space="preserve">
инфекционные болезни; </w:t>
            </w:r>
          </w:p>
          <w:p>
            <w:pPr>
              <w:spacing w:after="20"/>
              <w:ind w:left="20"/>
              <w:jc w:val="both"/>
            </w:pPr>
            <w:r>
              <w:rPr>
                <w:rFonts w:ascii="Times New Roman"/>
                <w:b w:val="false"/>
                <w:i w:val="false"/>
                <w:color w:val="000000"/>
                <w:sz w:val="20"/>
              </w:rPr>
              <w:t xml:space="preserve">
терапия; </w:t>
            </w:r>
          </w:p>
          <w:p>
            <w:pPr>
              <w:spacing w:after="20"/>
              <w:ind w:left="20"/>
              <w:jc w:val="both"/>
            </w:pPr>
            <w:r>
              <w:rPr>
                <w:rFonts w:ascii="Times New Roman"/>
                <w:b w:val="false"/>
                <w:i w:val="false"/>
                <w:color w:val="000000"/>
                <w:sz w:val="20"/>
              </w:rPr>
              <w:t xml:space="preserve">
невропатология; </w:t>
            </w:r>
          </w:p>
          <w:p>
            <w:pPr>
              <w:spacing w:after="20"/>
              <w:ind w:left="20"/>
              <w:jc w:val="both"/>
            </w:pPr>
            <w:r>
              <w:rPr>
                <w:rFonts w:ascii="Times New Roman"/>
                <w:b w:val="false"/>
                <w:i w:val="false"/>
                <w:color w:val="000000"/>
                <w:sz w:val="20"/>
              </w:rPr>
              <w:t xml:space="preserve">
кардиология; </w:t>
            </w:r>
          </w:p>
          <w:p>
            <w:pPr>
              <w:spacing w:after="20"/>
              <w:ind w:left="20"/>
              <w:jc w:val="both"/>
            </w:pPr>
            <w:r>
              <w:rPr>
                <w:rFonts w:ascii="Times New Roman"/>
                <w:b w:val="false"/>
                <w:i w:val="false"/>
                <w:color w:val="000000"/>
                <w:sz w:val="20"/>
              </w:rPr>
              <w:t xml:space="preserve">
ревматология; </w:t>
            </w:r>
          </w:p>
          <w:p>
            <w:pPr>
              <w:spacing w:after="20"/>
              <w:ind w:left="20"/>
              <w:jc w:val="both"/>
            </w:pPr>
            <w:r>
              <w:rPr>
                <w:rFonts w:ascii="Times New Roman"/>
                <w:b w:val="false"/>
                <w:i w:val="false"/>
                <w:color w:val="000000"/>
                <w:sz w:val="20"/>
              </w:rPr>
              <w:t xml:space="preserve">
гастроэнтерология; </w:t>
            </w:r>
          </w:p>
          <w:p>
            <w:pPr>
              <w:spacing w:after="20"/>
              <w:ind w:left="20"/>
              <w:jc w:val="both"/>
            </w:pPr>
            <w:r>
              <w:rPr>
                <w:rFonts w:ascii="Times New Roman"/>
                <w:b w:val="false"/>
                <w:i w:val="false"/>
                <w:color w:val="000000"/>
                <w:sz w:val="20"/>
              </w:rPr>
              <w:t xml:space="preserve">
нефрология; </w:t>
            </w:r>
          </w:p>
          <w:p>
            <w:pPr>
              <w:spacing w:after="20"/>
              <w:ind w:left="20"/>
              <w:jc w:val="both"/>
            </w:pPr>
            <w:r>
              <w:rPr>
                <w:rFonts w:ascii="Times New Roman"/>
                <w:b w:val="false"/>
                <w:i w:val="false"/>
                <w:color w:val="000000"/>
                <w:sz w:val="20"/>
              </w:rPr>
              <w:t xml:space="preserve">
пульмонология; </w:t>
            </w:r>
          </w:p>
          <w:p>
            <w:pPr>
              <w:spacing w:after="20"/>
              <w:ind w:left="20"/>
              <w:jc w:val="both"/>
            </w:pPr>
            <w:r>
              <w:rPr>
                <w:rFonts w:ascii="Times New Roman"/>
                <w:b w:val="false"/>
                <w:i w:val="false"/>
                <w:color w:val="000000"/>
                <w:sz w:val="20"/>
              </w:rPr>
              <w:t xml:space="preserve">
эндокринология; </w:t>
            </w:r>
          </w:p>
          <w:p>
            <w:pPr>
              <w:spacing w:after="20"/>
              <w:ind w:left="20"/>
              <w:jc w:val="both"/>
            </w:pPr>
            <w:r>
              <w:rPr>
                <w:rFonts w:ascii="Times New Roman"/>
                <w:b w:val="false"/>
                <w:i w:val="false"/>
                <w:color w:val="000000"/>
                <w:sz w:val="20"/>
              </w:rPr>
              <w:t xml:space="preserve">
аллергология и иммунология; </w:t>
            </w:r>
          </w:p>
          <w:p>
            <w:pPr>
              <w:spacing w:after="20"/>
              <w:ind w:left="20"/>
              <w:jc w:val="both"/>
            </w:pPr>
            <w:r>
              <w:rPr>
                <w:rFonts w:ascii="Times New Roman"/>
                <w:b w:val="false"/>
                <w:i w:val="false"/>
                <w:color w:val="000000"/>
                <w:sz w:val="20"/>
              </w:rPr>
              <w:t>
гематология;</w:t>
            </w:r>
          </w:p>
          <w:p>
            <w:pPr>
              <w:spacing w:after="20"/>
              <w:ind w:left="20"/>
              <w:jc w:val="both"/>
            </w:pPr>
            <w:r>
              <w:rPr>
                <w:rFonts w:ascii="Times New Roman"/>
                <w:b w:val="false"/>
                <w:i w:val="false"/>
                <w:color w:val="000000"/>
                <w:sz w:val="20"/>
              </w:rPr>
              <w:t>
профессиональная патология;</w:t>
            </w:r>
          </w:p>
          <w:p>
            <w:pPr>
              <w:spacing w:after="20"/>
              <w:ind w:left="20"/>
              <w:jc w:val="both"/>
            </w:pPr>
            <w:r>
              <w:rPr>
                <w:rFonts w:ascii="Times New Roman"/>
                <w:b w:val="false"/>
                <w:i w:val="false"/>
                <w:color w:val="000000"/>
                <w:sz w:val="20"/>
              </w:rPr>
              <w:t xml:space="preserve">
общая врачебная практика; </w:t>
            </w:r>
          </w:p>
          <w:p>
            <w:pPr>
              <w:spacing w:after="20"/>
              <w:ind w:left="20"/>
              <w:jc w:val="both"/>
            </w:pPr>
            <w:r>
              <w:rPr>
                <w:rFonts w:ascii="Times New Roman"/>
                <w:b w:val="false"/>
                <w:i w:val="false"/>
                <w:color w:val="000000"/>
                <w:sz w:val="20"/>
              </w:rPr>
              <w:t xml:space="preserve">
общая хирургия: </w:t>
            </w:r>
          </w:p>
          <w:p>
            <w:pPr>
              <w:spacing w:after="20"/>
              <w:ind w:left="20"/>
              <w:jc w:val="both"/>
            </w:pPr>
            <w:r>
              <w:rPr>
                <w:rFonts w:ascii="Times New Roman"/>
                <w:b w:val="false"/>
                <w:i w:val="false"/>
                <w:color w:val="000000"/>
                <w:sz w:val="20"/>
              </w:rPr>
              <w:t xml:space="preserve">
торакальная, абдоминальная, колопроктология; </w:t>
            </w:r>
          </w:p>
          <w:p>
            <w:pPr>
              <w:spacing w:after="20"/>
              <w:ind w:left="20"/>
              <w:jc w:val="both"/>
            </w:pPr>
            <w:r>
              <w:rPr>
                <w:rFonts w:ascii="Times New Roman"/>
                <w:b w:val="false"/>
                <w:i w:val="false"/>
                <w:color w:val="000000"/>
                <w:sz w:val="20"/>
              </w:rPr>
              <w:t xml:space="preserve">
трансплантология; </w:t>
            </w:r>
          </w:p>
          <w:p>
            <w:pPr>
              <w:spacing w:after="20"/>
              <w:ind w:left="20"/>
              <w:jc w:val="both"/>
            </w:pPr>
            <w:r>
              <w:rPr>
                <w:rFonts w:ascii="Times New Roman"/>
                <w:b w:val="false"/>
                <w:i w:val="false"/>
                <w:color w:val="000000"/>
                <w:sz w:val="20"/>
              </w:rPr>
              <w:t xml:space="preserve">
кардиохирургия; </w:t>
            </w:r>
          </w:p>
          <w:p>
            <w:pPr>
              <w:spacing w:after="20"/>
              <w:ind w:left="20"/>
              <w:jc w:val="both"/>
            </w:pPr>
            <w:r>
              <w:rPr>
                <w:rFonts w:ascii="Times New Roman"/>
                <w:b w:val="false"/>
                <w:i w:val="false"/>
                <w:color w:val="000000"/>
                <w:sz w:val="20"/>
              </w:rPr>
              <w:t xml:space="preserve">
ангиохирургия; </w:t>
            </w:r>
          </w:p>
          <w:p>
            <w:pPr>
              <w:spacing w:after="20"/>
              <w:ind w:left="20"/>
              <w:jc w:val="both"/>
            </w:pPr>
            <w:r>
              <w:rPr>
                <w:rFonts w:ascii="Times New Roman"/>
                <w:b w:val="false"/>
                <w:i w:val="false"/>
                <w:color w:val="000000"/>
                <w:sz w:val="20"/>
              </w:rPr>
              <w:t>
пластическая хирургия;</w:t>
            </w:r>
          </w:p>
          <w:p>
            <w:pPr>
              <w:spacing w:after="20"/>
              <w:ind w:left="20"/>
              <w:jc w:val="both"/>
            </w:pPr>
            <w:r>
              <w:rPr>
                <w:rFonts w:ascii="Times New Roman"/>
                <w:b w:val="false"/>
                <w:i w:val="false"/>
                <w:color w:val="000000"/>
                <w:sz w:val="20"/>
              </w:rPr>
              <w:t>
челюстно-лицевая;</w:t>
            </w:r>
          </w:p>
          <w:p>
            <w:pPr>
              <w:spacing w:after="20"/>
              <w:ind w:left="20"/>
              <w:jc w:val="both"/>
            </w:pPr>
            <w:r>
              <w:rPr>
                <w:rFonts w:ascii="Times New Roman"/>
                <w:b w:val="false"/>
                <w:i w:val="false"/>
                <w:color w:val="000000"/>
                <w:sz w:val="20"/>
              </w:rPr>
              <w:t>
нейрохирургия;</w:t>
            </w:r>
          </w:p>
          <w:p>
            <w:pPr>
              <w:spacing w:after="20"/>
              <w:ind w:left="20"/>
              <w:jc w:val="both"/>
            </w:pPr>
            <w:r>
              <w:rPr>
                <w:rFonts w:ascii="Times New Roman"/>
                <w:b w:val="false"/>
                <w:i w:val="false"/>
                <w:color w:val="000000"/>
                <w:sz w:val="20"/>
              </w:rPr>
              <w:t>
оториноларингология;</w:t>
            </w:r>
          </w:p>
          <w:p>
            <w:pPr>
              <w:spacing w:after="20"/>
              <w:ind w:left="20"/>
              <w:jc w:val="both"/>
            </w:pPr>
            <w:r>
              <w:rPr>
                <w:rFonts w:ascii="Times New Roman"/>
                <w:b w:val="false"/>
                <w:i w:val="false"/>
                <w:color w:val="000000"/>
                <w:sz w:val="20"/>
              </w:rPr>
              <w:t>
офтальмология;</w:t>
            </w:r>
          </w:p>
          <w:p>
            <w:pPr>
              <w:spacing w:after="20"/>
              <w:ind w:left="20"/>
              <w:jc w:val="both"/>
            </w:pPr>
            <w:r>
              <w:rPr>
                <w:rFonts w:ascii="Times New Roman"/>
                <w:b w:val="false"/>
                <w:i w:val="false"/>
                <w:color w:val="000000"/>
                <w:sz w:val="20"/>
              </w:rPr>
              <w:t>
трансфузиология;</w:t>
            </w:r>
          </w:p>
          <w:p>
            <w:pPr>
              <w:spacing w:after="20"/>
              <w:ind w:left="20"/>
              <w:jc w:val="both"/>
            </w:pPr>
            <w:r>
              <w:rPr>
                <w:rFonts w:ascii="Times New Roman"/>
                <w:b w:val="false"/>
                <w:i w:val="false"/>
                <w:color w:val="000000"/>
                <w:sz w:val="20"/>
              </w:rPr>
              <w:t>
урология;</w:t>
            </w:r>
          </w:p>
          <w:p>
            <w:pPr>
              <w:spacing w:after="20"/>
              <w:ind w:left="20"/>
              <w:jc w:val="both"/>
            </w:pPr>
            <w:r>
              <w:rPr>
                <w:rFonts w:ascii="Times New Roman"/>
                <w:b w:val="false"/>
                <w:i w:val="false"/>
                <w:color w:val="000000"/>
                <w:sz w:val="20"/>
              </w:rPr>
              <w:t xml:space="preserve">
травматология-ортопедия; </w:t>
            </w:r>
          </w:p>
          <w:p>
            <w:pPr>
              <w:spacing w:after="20"/>
              <w:ind w:left="20"/>
              <w:jc w:val="both"/>
            </w:pPr>
            <w:r>
              <w:rPr>
                <w:rFonts w:ascii="Times New Roman"/>
                <w:b w:val="false"/>
                <w:i w:val="false"/>
                <w:color w:val="000000"/>
                <w:sz w:val="20"/>
              </w:rPr>
              <w:t>
анестезиология и реаниматология;</w:t>
            </w:r>
          </w:p>
          <w:p>
            <w:pPr>
              <w:spacing w:after="20"/>
              <w:ind w:left="20"/>
              <w:jc w:val="both"/>
            </w:pPr>
            <w:r>
              <w:rPr>
                <w:rFonts w:ascii="Times New Roman"/>
                <w:b w:val="false"/>
                <w:i w:val="false"/>
                <w:color w:val="000000"/>
                <w:sz w:val="20"/>
              </w:rPr>
              <w:t>
дерматовенерология (дерматокосметология);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xml:space="preserve">
наркология, психотерапия, сексопатология, медицинская психология; </w:t>
            </w:r>
          </w:p>
          <w:p>
            <w:pPr>
              <w:spacing w:after="20"/>
              <w:ind w:left="20"/>
              <w:jc w:val="both"/>
            </w:pPr>
            <w:r>
              <w:rPr>
                <w:rFonts w:ascii="Times New Roman"/>
                <w:b w:val="false"/>
                <w:i w:val="false"/>
                <w:color w:val="000000"/>
                <w:sz w:val="20"/>
              </w:rPr>
              <w:t xml:space="preserve">
фтизиатрия; </w:t>
            </w:r>
          </w:p>
          <w:p>
            <w:pPr>
              <w:spacing w:after="20"/>
              <w:ind w:left="20"/>
              <w:jc w:val="both"/>
            </w:pPr>
            <w:r>
              <w:rPr>
                <w:rFonts w:ascii="Times New Roman"/>
                <w:b w:val="false"/>
                <w:i w:val="false"/>
                <w:color w:val="000000"/>
                <w:sz w:val="20"/>
              </w:rPr>
              <w:t xml:space="preserve">
онкология; </w:t>
            </w:r>
          </w:p>
          <w:p>
            <w:pPr>
              <w:spacing w:after="20"/>
              <w:ind w:left="20"/>
              <w:jc w:val="both"/>
            </w:pPr>
            <w:r>
              <w:rPr>
                <w:rFonts w:ascii="Times New Roman"/>
                <w:b w:val="false"/>
                <w:i w:val="false"/>
                <w:color w:val="000000"/>
                <w:sz w:val="20"/>
              </w:rPr>
              <w:t xml:space="preserve">
стоматология; </w:t>
            </w:r>
          </w:p>
          <w:p>
            <w:pPr>
              <w:spacing w:after="20"/>
              <w:ind w:left="20"/>
              <w:jc w:val="both"/>
            </w:pPr>
            <w:r>
              <w:rPr>
                <w:rFonts w:ascii="Times New Roman"/>
                <w:b w:val="false"/>
                <w:i w:val="false"/>
                <w:color w:val="000000"/>
                <w:sz w:val="20"/>
              </w:rPr>
              <w:t xml:space="preserve">
традиционная медицина: </w:t>
            </w:r>
          </w:p>
          <w:p>
            <w:pPr>
              <w:spacing w:after="20"/>
              <w:ind w:left="20"/>
              <w:jc w:val="both"/>
            </w:pPr>
            <w:r>
              <w:rPr>
                <w:rFonts w:ascii="Times New Roman"/>
                <w:b w:val="false"/>
                <w:i w:val="false"/>
                <w:color w:val="000000"/>
                <w:sz w:val="20"/>
              </w:rPr>
              <w:t xml:space="preserve">
гомеопатия, гирудотерапия, мануальная терапия, рефлексотерапия, фитотерапия и лечение средствами природного происхождения; </w:t>
            </w:r>
          </w:p>
          <w:p>
            <w:pPr>
              <w:spacing w:after="20"/>
              <w:ind w:left="20"/>
              <w:jc w:val="both"/>
            </w:pPr>
            <w:r>
              <w:rPr>
                <w:rFonts w:ascii="Times New Roman"/>
                <w:b w:val="false"/>
                <w:i w:val="false"/>
                <w:color w:val="000000"/>
                <w:sz w:val="20"/>
              </w:rPr>
              <w:t>
медицинская реабилитология, восстановительное лечение:</w:t>
            </w:r>
          </w:p>
          <w:p>
            <w:pPr>
              <w:spacing w:after="20"/>
              <w:ind w:left="20"/>
              <w:jc w:val="both"/>
            </w:pPr>
            <w:r>
              <w:rPr>
                <w:rFonts w:ascii="Times New Roman"/>
                <w:b w:val="false"/>
                <w:i w:val="false"/>
                <w:color w:val="000000"/>
                <w:sz w:val="20"/>
              </w:rPr>
              <w:t xml:space="preserve">
физиотерапия, массаж, лечебная физкультура, курортология; </w:t>
            </w:r>
          </w:p>
          <w:p>
            <w:pPr>
              <w:spacing w:after="20"/>
              <w:ind w:left="20"/>
              <w:jc w:val="both"/>
            </w:pPr>
            <w:r>
              <w:rPr>
                <w:rFonts w:ascii="Times New Roman"/>
                <w:b w:val="false"/>
                <w:i w:val="false"/>
                <w:color w:val="000000"/>
                <w:sz w:val="20"/>
              </w:rPr>
              <w:t xml:space="preserve">
спортивная медицина; </w:t>
            </w:r>
          </w:p>
          <w:p>
            <w:pPr>
              <w:spacing w:after="20"/>
              <w:ind w:left="20"/>
              <w:jc w:val="both"/>
            </w:pPr>
            <w:r>
              <w:rPr>
                <w:rFonts w:ascii="Times New Roman"/>
                <w:b w:val="false"/>
                <w:i w:val="false"/>
                <w:color w:val="000000"/>
                <w:sz w:val="20"/>
              </w:rPr>
              <w:t xml:space="preserve">
токсикология; </w:t>
            </w:r>
          </w:p>
          <w:p>
            <w:pPr>
              <w:spacing w:after="20"/>
              <w:ind w:left="20"/>
              <w:jc w:val="both"/>
            </w:pPr>
            <w:r>
              <w:rPr>
                <w:rFonts w:ascii="Times New Roman"/>
                <w:b w:val="false"/>
                <w:i w:val="false"/>
                <w:color w:val="000000"/>
                <w:sz w:val="20"/>
              </w:rPr>
              <w:t xml:space="preserve">
перфузиология; </w:t>
            </w:r>
          </w:p>
          <w:p>
            <w:pPr>
              <w:spacing w:after="20"/>
              <w:ind w:left="20"/>
              <w:jc w:val="both"/>
            </w:pPr>
            <w:r>
              <w:rPr>
                <w:rFonts w:ascii="Times New Roman"/>
                <w:b w:val="false"/>
                <w:i w:val="false"/>
                <w:color w:val="000000"/>
                <w:sz w:val="20"/>
              </w:rPr>
              <w:t>
лучевая терапия.</w:t>
            </w:r>
          </w:p>
          <w:p>
            <w:pPr>
              <w:spacing w:after="20"/>
              <w:ind w:left="20"/>
              <w:jc w:val="both"/>
            </w:pPr>
            <w:r>
              <w:rPr>
                <w:rFonts w:ascii="Times New Roman"/>
                <w:b w:val="false"/>
                <w:i w:val="false"/>
                <w:color w:val="000000"/>
                <w:sz w:val="20"/>
              </w:rPr>
              <w:t>
4. Заготовка, консервация, переработка, хранение и реализация крови и ее компонентов.</w:t>
            </w:r>
          </w:p>
          <w:p>
            <w:pPr>
              <w:spacing w:after="20"/>
              <w:ind w:left="20"/>
              <w:jc w:val="both"/>
            </w:pPr>
            <w:r>
              <w:rPr>
                <w:rFonts w:ascii="Times New Roman"/>
                <w:b w:val="false"/>
                <w:i w:val="false"/>
                <w:color w:val="000000"/>
                <w:sz w:val="20"/>
              </w:rPr>
              <w:t xml:space="preserve">
5. </w:t>
            </w:r>
            <w:r>
              <w:rPr>
                <w:rFonts w:ascii="Times New Roman"/>
                <w:b w:val="false"/>
                <w:i/>
                <w:color w:val="000000"/>
                <w:sz w:val="20"/>
              </w:rPr>
              <w:t>Исключен Законом РК от 29.03.2016 </w:t>
            </w:r>
            <w:r>
              <w:rPr>
                <w:rFonts w:ascii="Times New Roman"/>
                <w:b w:val="false"/>
                <w:i w:val="false"/>
                <w:color w:val="000000"/>
                <w:sz w:val="20"/>
              </w:rPr>
              <w:t>№ 479-V</w:t>
            </w:r>
            <w:r>
              <w:rPr>
                <w:rFonts w:ascii="Times New Roman"/>
                <w:b w:val="false"/>
                <w:i w:val="false"/>
                <w:color w:val="000000"/>
                <w:sz w:val="20"/>
              </w:rPr>
              <w:t> </w:t>
            </w:r>
            <w:r>
              <w:rPr>
                <w:rFonts w:ascii="Times New Roman"/>
                <w:b w:val="false"/>
                <w:i/>
                <w:color w:val="000000"/>
                <w:sz w:val="20"/>
              </w:rPr>
              <w:t>(вводится в действие с 01.07.2016).</w:t>
            </w:r>
          </w:p>
          <w:p>
            <w:pPr>
              <w:spacing w:after="20"/>
              <w:ind w:left="20"/>
              <w:jc w:val="both"/>
            </w:pPr>
            <w:r>
              <w:rPr>
                <w:rFonts w:ascii="Times New Roman"/>
                <w:b w:val="false"/>
                <w:i w:val="false"/>
                <w:color w:val="000000"/>
                <w:sz w:val="20"/>
              </w:rPr>
              <w:t xml:space="preserve">
6. Экспертиза временной нетрудоспособности и профессиональной пригодности.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фармацевтическую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14"/>
          <w:p>
            <w:pPr>
              <w:spacing w:after="20"/>
              <w:ind w:left="20"/>
              <w:jc w:val="both"/>
            </w:pPr>
            <w:r>
              <w:rPr>
                <w:rFonts w:ascii="Times New Roman"/>
                <w:b w:val="false"/>
                <w:i w:val="false"/>
                <w:color w:val="000000"/>
                <w:sz w:val="20"/>
              </w:rPr>
              <w:t xml:space="preserve">
1. Производство лекарственных средств.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Изготовление лекарственных препаратов.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Изготовление медицинских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Оптовая реализация лекарственных средств. </w:t>
            </w:r>
          </w:p>
          <w:p>
            <w:pPr>
              <w:spacing w:after="20"/>
              <w:ind w:left="20"/>
              <w:jc w:val="both"/>
            </w:pPr>
            <w:r>
              <w:rPr>
                <w:rFonts w:ascii="Times New Roman"/>
                <w:b w:val="false"/>
                <w:i w:val="false"/>
                <w:color w:val="000000"/>
                <w:sz w:val="20"/>
              </w:rPr>
              <w:t>
6. Розничная реализация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атомной энергии</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связанных с этапами жизненного цикла объектов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Сооружение ядерных установок, хранилищ радиоактивных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Вывод из эксплуатации ядерных установок, хранилищ радиоактивных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обращению с радиоактивными отходами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Сбор и сортировка радиоактивных отходов.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w:t>
            </w:r>
            <w:r>
              <w:rPr>
                <w:rFonts w:ascii="Times New Roman"/>
                <w:b w:val="false"/>
                <w:i w:val="false"/>
                <w:color w:val="000000"/>
                <w:sz w:val="20"/>
              </w:rPr>
              <w:t xml:space="preserve"> 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Дезактивация (очистка от радиоактивного загрязнения) помещений, оборудования и материалов.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Переработка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Хранение и захоронение радиоактивных отходов.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Радиационная реабилитация, рекультивация территорий и объектов.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услуг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 (за исключением подвидов</w:t>
            </w:r>
          </w:p>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 и "Физическая защита ядерных установок и ядерных материалов");</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Радиационный контроль территорий, помещений, рабочих мест, товаров, материалов, металлолома,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Индивидуальный дозиметрический контроль персонала.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Специальная подготовка персонала, ответственного за обеспечение ядерной и радиационной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Физическая защита ядерных установок и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приборами и установками, генерирующими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Изготовление приборов и установок, генерирующих ионизирующее излучение.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анализаторов) –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класс1.</w:t>
            </w:r>
          </w:p>
          <w:p>
            <w:pPr>
              <w:spacing w:after="20"/>
              <w:ind w:left="20"/>
              <w:jc w:val="both"/>
            </w:pPr>
            <w:r>
              <w:rPr>
                <w:rFonts w:ascii="Times New Roman"/>
                <w:b w:val="false"/>
                <w:i w:val="false"/>
                <w:color w:val="000000"/>
                <w:sz w:val="20"/>
              </w:rPr>
              <w:t>
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радиоактивными веществами, приборами и установками, содержащими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1, 2 </w:t>
            </w:r>
            <w:r>
              <w:rPr>
                <w:rFonts w:ascii="Times New Roman"/>
                <w:b w:val="false"/>
                <w:i w:val="false"/>
                <w:color w:val="000000"/>
                <w:sz w:val="20"/>
              </w:rPr>
              <w:t>статьи 26</w:t>
            </w:r>
            <w:r>
              <w:rPr>
                <w:rFonts w:ascii="Times New Roman"/>
                <w:b w:val="false"/>
                <w:i w:val="false"/>
                <w:color w:val="000000"/>
                <w:sz w:val="20"/>
              </w:rPr>
              <w:t xml:space="preserve">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25.02.2021 </w:t>
            </w:r>
            <w:r>
              <w:rPr>
                <w:rFonts w:ascii="Times New Roman"/>
                <w:b w:val="false"/>
                <w:i w:val="false"/>
                <w:color w:val="000000"/>
                <w:sz w:val="20"/>
              </w:rPr>
              <w:t>№ 12-VII</w:t>
            </w:r>
            <w:r>
              <w:rPr>
                <w:rFonts w:ascii="Times New Roman"/>
                <w:b w:val="false"/>
                <w:i/>
                <w:color w:val="000000"/>
                <w:sz w:val="20"/>
              </w:rPr>
              <w:t xml:space="preserve"> (вводится в действие с 01.01.2021).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ядерными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ядерных материалов.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срок действия лицензии 5 лет;</w:t>
            </w:r>
          </w:p>
          <w:p>
            <w:pPr>
              <w:spacing w:after="20"/>
              <w:ind w:left="20"/>
              <w:jc w:val="both"/>
            </w:pPr>
            <w:r>
              <w:rPr>
                <w:rFonts w:ascii="Times New Roman"/>
                <w:b w:val="false"/>
                <w:i w:val="false"/>
                <w:color w:val="000000"/>
                <w:sz w:val="20"/>
              </w:rPr>
              <w:t>
действие части первой пункта 3 статьи 25 и пунктов 1, 2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Добыча и переработка природного урана.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обеспечения информационной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разработку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1.Разработка, производство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и реализация специальных технических средств, предназначенных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вооружения, военной техники и отдельных видов оружия, взрывчатых веществ и изделий с их применением</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гражданского и служебного оружия и патронов к нему.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гражданского и служебного оружия и патронов к нему. </w:t>
            </w:r>
          </w:p>
          <w:p>
            <w:pPr>
              <w:spacing w:after="20"/>
              <w:ind w:left="20"/>
              <w:jc w:val="both"/>
            </w:pPr>
            <w:r>
              <w:rPr>
                <w:rFonts w:ascii="Times New Roman"/>
                <w:b w:val="false"/>
                <w:i w:val="false"/>
                <w:color w:val="000000"/>
                <w:sz w:val="20"/>
              </w:rPr>
              <w:t xml:space="preserve">
3. Ремонт гражданского и служебного оружия и патронов к нему. </w:t>
            </w:r>
          </w:p>
          <w:p>
            <w:pPr>
              <w:spacing w:after="20"/>
              <w:ind w:left="20"/>
              <w:jc w:val="both"/>
            </w:pPr>
            <w:r>
              <w:rPr>
                <w:rFonts w:ascii="Times New Roman"/>
                <w:b w:val="false"/>
                <w:i w:val="false"/>
                <w:color w:val="000000"/>
                <w:sz w:val="20"/>
              </w:rPr>
              <w:t xml:space="preserve">
4. Торговля гражданским и служебным оружием и патронами к нему. </w:t>
            </w:r>
          </w:p>
          <w:p>
            <w:pPr>
              <w:spacing w:after="20"/>
              <w:ind w:left="20"/>
              <w:jc w:val="both"/>
            </w:pPr>
            <w:r>
              <w:rPr>
                <w:rFonts w:ascii="Times New Roman"/>
                <w:b w:val="false"/>
                <w:i w:val="false"/>
                <w:color w:val="000000"/>
                <w:sz w:val="20"/>
              </w:rPr>
              <w:t xml:space="preserve">
5. Коллекционирование гражданского и служебного оружия и патронов к нему. </w:t>
            </w:r>
          </w:p>
          <w:p>
            <w:pPr>
              <w:spacing w:after="20"/>
              <w:ind w:left="20"/>
              <w:jc w:val="both"/>
            </w:pPr>
            <w:r>
              <w:rPr>
                <w:rFonts w:ascii="Times New Roman"/>
                <w:b w:val="false"/>
                <w:i w:val="false"/>
                <w:color w:val="000000"/>
                <w:sz w:val="20"/>
              </w:rPr>
              <w:t>
6. Экспонирование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18.03.2019 </w:t>
            </w:r>
            <w:r>
              <w:rPr>
                <w:rFonts w:ascii="Times New Roman"/>
                <w:b w:val="false"/>
                <w:i w:val="false"/>
                <w:color w:val="000000"/>
                <w:sz w:val="20"/>
              </w:rPr>
              <w:t>№ 237-VI</w:t>
            </w:r>
            <w:r>
              <w:rPr>
                <w:rFonts w:ascii="Times New Roman"/>
                <w:b w:val="false"/>
                <w:i/>
                <w:color w:val="000000"/>
                <w:sz w:val="20"/>
              </w:rPr>
              <w:t xml:space="preserve"> (вводится в действие с 01.01.2020).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гражданских пиротехнических веществ и изделий с их применением. </w:t>
            </w:r>
          </w:p>
          <w:p>
            <w:pPr>
              <w:spacing w:after="20"/>
              <w:ind w:left="20"/>
              <w:jc w:val="both"/>
            </w:pPr>
            <w:r>
              <w:rPr>
                <w:rFonts w:ascii="Times New Roman"/>
                <w:b w:val="false"/>
                <w:i w:val="false"/>
                <w:color w:val="000000"/>
                <w:sz w:val="20"/>
              </w:rPr>
              <w:t xml:space="preserve">
3. Торговля гражданскими пиротехническими веществами и изделиями с их применением. </w:t>
            </w:r>
          </w:p>
          <w:p>
            <w:pPr>
              <w:spacing w:after="20"/>
              <w:ind w:left="20"/>
              <w:jc w:val="both"/>
            </w:pPr>
            <w:r>
              <w:rPr>
                <w:rFonts w:ascii="Times New Roman"/>
                <w:b w:val="false"/>
                <w:i w:val="false"/>
                <w:color w:val="000000"/>
                <w:sz w:val="20"/>
              </w:rPr>
              <w:t>
4. Использование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2. Производство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3. Приобретение и реализация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4. Приобретение и реализация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5. Хранение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Ликвидация посредством уничтожения, утилизации, захоронения и переработка высвобождаемых боеприпасов.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Ликвидация посредством уничтожения, утилизации, захоронения и переработка высвобождаемых вооружений, военной техники, специальных средств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оборота ядовитых веществ</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производству, переработке, приобретению, хранению, реализации, использованию, уничтожению ядов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переработка, хранение, реализация, уничтожение ядов.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Приобретение, хранение, реализация, использование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Приобретение, хранение, реализация ядов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(формуляция) пестицидов, реализацию пестицидов,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(формуляция) пестицидов.</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Реализация пестицидов.</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Применение пестицидов аэрозольным и фумигационным способами</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изготовления государственных символов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изготовлению Государственного Флага Республики Казахстан и Государственного Герба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производства и оборота этилового спирта и алкогольной продукции, производства табачных изделий</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алкогольной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5"/>
          <w:p>
            <w:pPr>
              <w:spacing w:after="20"/>
              <w:ind w:left="20"/>
              <w:jc w:val="both"/>
            </w:pPr>
            <w:r>
              <w:rPr>
                <w:rFonts w:ascii="Times New Roman"/>
                <w:b w:val="false"/>
                <w:i w:val="false"/>
                <w:color w:val="000000"/>
                <w:sz w:val="20"/>
              </w:rPr>
              <w:t>
1. Категория – дистилляты:</w:t>
            </w:r>
          </w:p>
          <w:bookmarkEnd w:id="315"/>
          <w:p>
            <w:pPr>
              <w:spacing w:after="20"/>
              <w:ind w:left="20"/>
              <w:jc w:val="both"/>
            </w:pPr>
            <w:r>
              <w:rPr>
                <w:rFonts w:ascii="Times New Roman"/>
                <w:b w:val="false"/>
                <w:i w:val="false"/>
                <w:color w:val="000000"/>
                <w:sz w:val="20"/>
              </w:rPr>
              <w:t>
1) производство дистиллятов.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Категория – спиртные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производство крепких ликероводочных изделий;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Категория – медоваренная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медовых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медовой 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Категория – пивоваренная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пива;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напитков, изготавливаемых на основе пива (пивные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Категория – слабоалкогольные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производство слабоалкогольных напитков.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6. Категория – винодельческая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производство вин;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производство бренди;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производство виноградных водок или фруктовых водок;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производство винного напитка;</w:t>
            </w:r>
          </w:p>
          <w:p>
            <w:pPr>
              <w:spacing w:after="20"/>
              <w:ind w:left="20"/>
              <w:jc w:val="both"/>
            </w:pPr>
            <w:r>
              <w:rPr>
                <w:rFonts w:ascii="Times New Roman"/>
                <w:b w:val="false"/>
                <w:i w:val="false"/>
                <w:color w:val="000000"/>
                <w:sz w:val="20"/>
              </w:rPr>
              <w:t>
5) производство вина наливом.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Отчуждаемая;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этилового спирта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производство табачных изделий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товарных бирж</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1.Биржевые торги биржевыми товарами.</w:t>
            </w:r>
          </w:p>
          <w:p>
            <w:pPr>
              <w:spacing w:after="20"/>
              <w:ind w:left="20"/>
              <w:jc w:val="both"/>
            </w:pPr>
            <w:r>
              <w:rPr>
                <w:rFonts w:ascii="Times New Roman"/>
                <w:b w:val="false"/>
                <w:i w:val="false"/>
                <w:color w:val="000000"/>
                <w:sz w:val="20"/>
              </w:rPr>
              <w:t xml:space="preserve">
2.Биржевые торги нестандартизированными товарами.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02.04.2019 </w:t>
            </w:r>
            <w:r>
              <w:rPr>
                <w:rFonts w:ascii="Times New Roman"/>
                <w:b w:val="false"/>
                <w:i w:val="false"/>
                <w:color w:val="000000"/>
                <w:sz w:val="20"/>
              </w:rPr>
              <w:t>№ 241-VІ</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в сфере экспорта и импорта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импорт и (или) экспорт отдельных видов товаров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импорт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 специфических товаров.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Экспорт специфических товаров.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финансовой сфере и деятельности, связанной с концентрацией финансовых ресурсов</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Прием депозитов, открытие и ведение банковских счетов юридических лиц. </w:t>
            </w:r>
          </w:p>
          <w:p>
            <w:pPr>
              <w:spacing w:after="20"/>
              <w:ind w:left="20"/>
              <w:jc w:val="both"/>
            </w:pPr>
            <w:r>
              <w:rPr>
                <w:rFonts w:ascii="Times New Roman"/>
                <w:b w:val="false"/>
                <w:i w:val="false"/>
                <w:color w:val="000000"/>
                <w:sz w:val="20"/>
              </w:rPr>
              <w:t xml:space="preserve">
2. Прием депозитов, открытие и ведение банковских счетов физических лиц. </w:t>
            </w:r>
          </w:p>
          <w:p>
            <w:pPr>
              <w:spacing w:after="20"/>
              <w:ind w:left="20"/>
              <w:jc w:val="both"/>
            </w:pPr>
            <w:r>
              <w:rPr>
                <w:rFonts w:ascii="Times New Roman"/>
                <w:b w:val="false"/>
                <w:i w:val="false"/>
                <w:color w:val="000000"/>
                <w:sz w:val="20"/>
              </w:rPr>
              <w:t xml:space="preserve">
3. Открытие и ведение корреспондентских счетов банков и организаций, осуществляющих отдельные виды банковских операций. </w:t>
            </w:r>
          </w:p>
          <w:p>
            <w:pPr>
              <w:spacing w:after="20"/>
              <w:ind w:left="20"/>
              <w:jc w:val="both"/>
            </w:pPr>
            <w:r>
              <w:rPr>
                <w:rFonts w:ascii="Times New Roman"/>
                <w:b w:val="false"/>
                <w:i w:val="false"/>
                <w:color w:val="000000"/>
                <w:sz w:val="20"/>
              </w:rPr>
              <w:t xml:space="preserve">
4. Открытие и ведение банками, филиалами банков-нерезидентов Республики Казахстан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20"/>
              <w:ind w:left="20"/>
              <w:jc w:val="both"/>
            </w:pPr>
            <w:r>
              <w:rPr>
                <w:rFonts w:ascii="Times New Roman"/>
                <w:b w:val="false"/>
                <w:i w:val="false"/>
                <w:color w:val="000000"/>
                <w:sz w:val="20"/>
              </w:rPr>
              <w:t xml:space="preserve">
5. Кассовые операции: прием и выдача банками, филиалами банков-нерезидентов Республики Казахстан и Национальным оператором почты наличных денег, включая их размен, обмен, пересчет, сортировку, упаковку и хранение. </w:t>
            </w:r>
          </w:p>
          <w:p>
            <w:pPr>
              <w:spacing w:after="20"/>
              <w:ind w:left="20"/>
              <w:jc w:val="both"/>
            </w:pPr>
            <w:r>
              <w:rPr>
                <w:rFonts w:ascii="Times New Roman"/>
                <w:b w:val="false"/>
                <w:i w:val="false"/>
                <w:color w:val="000000"/>
                <w:sz w:val="20"/>
              </w:rPr>
              <w:t xml:space="preserve">
6. Переводные операции: выполнение поручений физических и юридических лиц по платежам и переводам денег. </w:t>
            </w:r>
          </w:p>
          <w:p>
            <w:pPr>
              <w:spacing w:after="20"/>
              <w:ind w:left="20"/>
              <w:jc w:val="both"/>
            </w:pPr>
            <w:r>
              <w:rPr>
                <w:rFonts w:ascii="Times New Roman"/>
                <w:b w:val="false"/>
                <w:i w:val="false"/>
                <w:color w:val="000000"/>
                <w:sz w:val="20"/>
              </w:rPr>
              <w:t xml:space="preserve">
7. Учетные операции: учет (дисконт) векселей и иных долговых обязательств физических и юридических лиц. </w:t>
            </w:r>
          </w:p>
          <w:p>
            <w:pPr>
              <w:spacing w:after="20"/>
              <w:ind w:left="20"/>
              <w:jc w:val="both"/>
            </w:pPr>
            <w:r>
              <w:rPr>
                <w:rFonts w:ascii="Times New Roman"/>
                <w:b w:val="false"/>
                <w:i w:val="false"/>
                <w:color w:val="000000"/>
                <w:sz w:val="20"/>
              </w:rPr>
              <w:t xml:space="preserve">
8. Банковские заемные операции: предоставление банком, филиалом банка-нерезидента Республики Казахстан, ипотечной организацией,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 </w:t>
            </w:r>
          </w:p>
          <w:p>
            <w:pPr>
              <w:spacing w:after="20"/>
              <w:ind w:left="20"/>
              <w:jc w:val="both"/>
            </w:pPr>
            <w:r>
              <w:rPr>
                <w:rFonts w:ascii="Times New Roman"/>
                <w:b w:val="false"/>
                <w:i w:val="false"/>
                <w:color w:val="000000"/>
                <w:sz w:val="20"/>
              </w:rPr>
              <w:t xml:space="preserve">
9. Обменные операции с иностранной валютой, включая обменные операции с наличной иностранной валютой. </w:t>
            </w:r>
          </w:p>
          <w:p>
            <w:pPr>
              <w:spacing w:after="20"/>
              <w:ind w:left="20"/>
              <w:jc w:val="both"/>
            </w:pPr>
            <w:r>
              <w:rPr>
                <w:rFonts w:ascii="Times New Roman"/>
                <w:b w:val="false"/>
                <w:i w:val="false"/>
                <w:color w:val="000000"/>
                <w:sz w:val="20"/>
              </w:rPr>
              <w:t xml:space="preserve">
10. Инкассация банкнот, монет и ценностей. </w:t>
            </w:r>
          </w:p>
          <w:p>
            <w:pPr>
              <w:spacing w:after="20"/>
              <w:ind w:left="20"/>
              <w:jc w:val="both"/>
            </w:pPr>
            <w:r>
              <w:rPr>
                <w:rFonts w:ascii="Times New Roman"/>
                <w:b w:val="false"/>
                <w:i w:val="false"/>
                <w:color w:val="000000"/>
                <w:sz w:val="20"/>
              </w:rPr>
              <w:t xml:space="preserve">
11. Прием на инкассо платежных документов (за исключением векселей). </w:t>
            </w:r>
          </w:p>
          <w:p>
            <w:pPr>
              <w:spacing w:after="20"/>
              <w:ind w:left="20"/>
              <w:jc w:val="both"/>
            </w:pPr>
            <w:r>
              <w:rPr>
                <w:rFonts w:ascii="Times New Roman"/>
                <w:b w:val="false"/>
                <w:i w:val="false"/>
                <w:color w:val="000000"/>
                <w:sz w:val="20"/>
              </w:rPr>
              <w:t xml:space="preserve">
12. Открытие (выставление) и подтверждение аккредитива и исполнение обязательств по нему. </w:t>
            </w:r>
          </w:p>
          <w:p>
            <w:pPr>
              <w:spacing w:after="20"/>
              <w:ind w:left="20"/>
              <w:jc w:val="both"/>
            </w:pPr>
            <w:r>
              <w:rPr>
                <w:rFonts w:ascii="Times New Roman"/>
                <w:b w:val="false"/>
                <w:i w:val="false"/>
                <w:color w:val="000000"/>
                <w:sz w:val="20"/>
              </w:rPr>
              <w:t xml:space="preserve">
13. Выдача банками, филиалами банков-нерезидентов Республики Казахстан банковских гарантий, предусматривающих исполнение в денежной форме. </w:t>
            </w:r>
          </w:p>
          <w:p>
            <w:pPr>
              <w:spacing w:after="20"/>
              <w:ind w:left="20"/>
              <w:jc w:val="both"/>
            </w:pPr>
            <w:r>
              <w:rPr>
                <w:rFonts w:ascii="Times New Roman"/>
                <w:b w:val="false"/>
                <w:i w:val="false"/>
                <w:color w:val="000000"/>
                <w:sz w:val="20"/>
              </w:rPr>
              <w:t xml:space="preserve">
14. Выдача банками, филиалами банков-нерезидентов Республики Казахстан банковских поручительств и иных обязательств за третьих лиц, предусматривающих исполнение в денежной форме. </w:t>
            </w:r>
          </w:p>
          <w:p>
            <w:pPr>
              <w:spacing w:after="20"/>
              <w:ind w:left="20"/>
              <w:jc w:val="both"/>
            </w:pPr>
            <w:r>
              <w:rPr>
                <w:rFonts w:ascii="Times New Roman"/>
                <w:b w:val="false"/>
                <w:i w:val="false"/>
                <w:color w:val="000000"/>
                <w:sz w:val="20"/>
              </w:rPr>
              <w:t xml:space="preserve">
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 </w:t>
            </w:r>
          </w:p>
          <w:p>
            <w:pPr>
              <w:spacing w:after="20"/>
              <w:ind w:left="20"/>
              <w:jc w:val="both"/>
            </w:pPr>
            <w:r>
              <w:rPr>
                <w:rFonts w:ascii="Times New Roman"/>
                <w:b w:val="false"/>
                <w:i w:val="false"/>
                <w:color w:val="000000"/>
                <w:sz w:val="20"/>
              </w:rPr>
              <w:t xml:space="preserve">
16. Покупка, прием в залог, учет, хранение и продажа ювелирных изделий, содержащих драгоценные металлы и драгоценные камни. </w:t>
            </w:r>
          </w:p>
          <w:p>
            <w:pPr>
              <w:spacing w:after="20"/>
              <w:ind w:left="20"/>
              <w:jc w:val="both"/>
            </w:pPr>
            <w:r>
              <w:rPr>
                <w:rFonts w:ascii="Times New Roman"/>
                <w:b w:val="false"/>
                <w:i w:val="false"/>
                <w:color w:val="000000"/>
                <w:sz w:val="20"/>
              </w:rPr>
              <w:t xml:space="preserve">
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p>
          <w:p>
            <w:pPr>
              <w:spacing w:after="20"/>
              <w:ind w:left="20"/>
              <w:jc w:val="both"/>
            </w:pPr>
            <w:r>
              <w:rPr>
                <w:rFonts w:ascii="Times New Roman"/>
                <w:b w:val="false"/>
                <w:i w:val="false"/>
                <w:color w:val="000000"/>
                <w:sz w:val="20"/>
              </w:rPr>
              <w:t xml:space="preserve">
18. Осуществление лизинговой деятельности. </w:t>
            </w:r>
          </w:p>
          <w:p>
            <w:pPr>
              <w:spacing w:after="20"/>
              <w:ind w:left="20"/>
              <w:jc w:val="both"/>
            </w:pPr>
            <w:r>
              <w:rPr>
                <w:rFonts w:ascii="Times New Roman"/>
                <w:b w:val="false"/>
                <w:i w:val="false"/>
                <w:color w:val="000000"/>
                <w:sz w:val="20"/>
              </w:rPr>
              <w:t xml:space="preserve">
19. Выпуск собственных ценных бумаг (за исключением акций). </w:t>
            </w:r>
          </w:p>
          <w:p>
            <w:pPr>
              <w:spacing w:after="20"/>
              <w:ind w:left="20"/>
              <w:jc w:val="both"/>
            </w:pPr>
            <w:r>
              <w:rPr>
                <w:rFonts w:ascii="Times New Roman"/>
                <w:b w:val="false"/>
                <w:i w:val="false"/>
                <w:color w:val="000000"/>
                <w:sz w:val="20"/>
              </w:rPr>
              <w:t xml:space="preserve">
20. Факторинговые операции: приобретение прав требования платежа с покупателя товаров (работ, услуг) с принятием риска неплатежа. </w:t>
            </w:r>
          </w:p>
          <w:p>
            <w:pPr>
              <w:spacing w:after="20"/>
              <w:ind w:left="20"/>
              <w:jc w:val="both"/>
            </w:pPr>
            <w:r>
              <w:rPr>
                <w:rFonts w:ascii="Times New Roman"/>
                <w:b w:val="false"/>
                <w:i w:val="false"/>
                <w:color w:val="000000"/>
                <w:sz w:val="20"/>
              </w:rPr>
              <w:t xml:space="preserve">
21. Форфейтинговые операции (форфетирование): оплата долгового обязательства покупателя товаров (работ, услуг) путем покупки векселя без оборота на продавца. </w:t>
            </w:r>
          </w:p>
          <w:p>
            <w:pPr>
              <w:spacing w:after="20"/>
              <w:ind w:left="20"/>
              <w:jc w:val="both"/>
            </w:pPr>
            <w:r>
              <w:rPr>
                <w:rFonts w:ascii="Times New Roman"/>
                <w:b w:val="false"/>
                <w:i w:val="false"/>
                <w:color w:val="000000"/>
                <w:sz w:val="20"/>
              </w:rPr>
              <w:t>
22.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pPr>
              <w:spacing w:after="20"/>
              <w:ind w:left="20"/>
              <w:jc w:val="both"/>
            </w:pPr>
            <w:r>
              <w:rPr>
                <w:rFonts w:ascii="Times New Roman"/>
                <w:b w:val="false"/>
                <w:i w:val="false"/>
                <w:color w:val="000000"/>
                <w:sz w:val="20"/>
              </w:rPr>
              <w:t>
23.Сейфовые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pPr>
              <w:spacing w:after="20"/>
              <w:ind w:left="20"/>
              <w:jc w:val="both"/>
            </w:pPr>
            <w:r>
              <w:rPr>
                <w:rFonts w:ascii="Times New Roman"/>
                <w:b w:val="false"/>
                <w:i w:val="false"/>
                <w:color w:val="000000"/>
                <w:sz w:val="20"/>
              </w:rPr>
              <w:t>
24. Прием вкладов (депозитов) в жилищные строительные сбережения, открытие и ведение счетов вкладчиков.</w:t>
            </w:r>
          </w:p>
          <w:p>
            <w:pPr>
              <w:spacing w:after="20"/>
              <w:ind w:left="20"/>
              <w:jc w:val="both"/>
            </w:pPr>
            <w:r>
              <w:rPr>
                <w:rFonts w:ascii="Times New Roman"/>
                <w:b w:val="false"/>
                <w:i w:val="false"/>
                <w:color w:val="000000"/>
                <w:sz w:val="20"/>
              </w:rPr>
              <w:t>
25.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pPr>
              <w:spacing w:after="20"/>
              <w:ind w:left="20"/>
              <w:jc w:val="both"/>
            </w:pPr>
            <w:r>
              <w:rPr>
                <w:rFonts w:ascii="Times New Roman"/>
                <w:b w:val="false"/>
                <w:i w:val="false"/>
                <w:color w:val="000000"/>
                <w:sz w:val="20"/>
              </w:rPr>
              <w:t>
26.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p>
            <w:pPr>
              <w:spacing w:after="20"/>
              <w:ind w:left="20"/>
              <w:jc w:val="both"/>
            </w:pPr>
            <w:r>
              <w:rPr>
                <w:rFonts w:ascii="Times New Roman"/>
                <w:b w:val="false"/>
                <w:i w:val="false"/>
                <w:color w:val="000000"/>
                <w:sz w:val="20"/>
              </w:rPr>
              <w:t>
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p>
            <w:pPr>
              <w:spacing w:after="20"/>
              <w:ind w:left="20"/>
              <w:jc w:val="both"/>
            </w:pPr>
            <w:r>
              <w:rPr>
                <w:rFonts w:ascii="Times New Roman"/>
                <w:b w:val="false"/>
                <w:i w:val="false"/>
                <w:color w:val="000000"/>
                <w:sz w:val="20"/>
              </w:rPr>
              <w:t>
28. Открытие и ведение жилищными строительными сберегательными банками текущих банковских счетов физических лиц для зачисления платежей и субсидий в целях оплаты за арендованное жилье в частном жилищном фонде.</w:t>
            </w:r>
          </w:p>
          <w:p>
            <w:pPr>
              <w:spacing w:after="20"/>
              <w:ind w:left="20"/>
              <w:jc w:val="both"/>
            </w:pPr>
            <w:r>
              <w:rPr>
                <w:rFonts w:ascii="Times New Roman"/>
                <w:b w:val="false"/>
                <w:i w:val="false"/>
                <w:color w:val="000000"/>
                <w:sz w:val="20"/>
              </w:rPr>
              <w:t>
29. Открытие и ведение жилищными строительными сберегательными банками текущих счетов физических лиц, предназначенных для зачисления выплат целевых накоплений в целях улучшения жилищных условий и (или) оплаты образования.</w:t>
            </w:r>
          </w:p>
          <w:p>
            <w:pPr>
              <w:spacing w:after="20"/>
              <w:ind w:left="20"/>
              <w:jc w:val="both"/>
            </w:pPr>
            <w:r>
              <w:rPr>
                <w:rFonts w:ascii="Times New Roman"/>
                <w:b w:val="false"/>
                <w:i w:val="false"/>
                <w:color w:val="000000"/>
                <w:sz w:val="20"/>
              </w:rPr>
              <w:t>
30. Прием депозитов, открытие и ведение банковских счетов физических лиц жилищными строительными сберегательными банками для участия в государственной образовательной накопительной системе.</w:t>
            </w:r>
          </w:p>
          <w:p>
            <w:pPr>
              <w:spacing w:after="0"/>
              <w:ind w:left="0"/>
              <w:jc w:val="both"/>
            </w:pPr>
            <w:r>
              <w:rPr>
                <w:rFonts w:ascii="Times New Roman"/>
                <w:b w:val="false"/>
                <w:i w:val="false"/>
                <w:color w:val="000000"/>
                <w:sz w:val="20"/>
              </w:rPr>
              <w:t>
36. Открытие и ведение жилищными строительными сберегательными банками текущих банковских счетов физических лиц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на рынке ценных бумаг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Кастодиальная деятельность. </w:t>
            </w:r>
          </w:p>
          <w:p>
            <w:pPr>
              <w:spacing w:after="20"/>
              <w:ind w:left="20"/>
              <w:jc w:val="both"/>
            </w:pPr>
            <w:r>
              <w:rPr>
                <w:rFonts w:ascii="Times New Roman"/>
                <w:b w:val="false"/>
                <w:i w:val="false"/>
                <w:color w:val="000000"/>
                <w:sz w:val="20"/>
              </w:rPr>
              <w:t xml:space="preserve">
2. Деятельность по организации торговли с ценными бумагами и иными финансовыми инструментами. </w:t>
            </w:r>
          </w:p>
          <w:p>
            <w:pPr>
              <w:spacing w:after="20"/>
              <w:ind w:left="20"/>
              <w:jc w:val="both"/>
            </w:pPr>
            <w:r>
              <w:rPr>
                <w:rFonts w:ascii="Times New Roman"/>
                <w:b w:val="false"/>
                <w:i w:val="false"/>
                <w:color w:val="000000"/>
                <w:sz w:val="20"/>
              </w:rPr>
              <w:t xml:space="preserve">
3. Клиринговая деятельность по сделкам с финансовыми инструментами. </w:t>
            </w:r>
          </w:p>
          <w:p>
            <w:pPr>
              <w:spacing w:after="20"/>
              <w:ind w:left="20"/>
              <w:jc w:val="both"/>
            </w:pPr>
            <w:r>
              <w:rPr>
                <w:rFonts w:ascii="Times New Roman"/>
                <w:b w:val="false"/>
                <w:i w:val="false"/>
                <w:color w:val="000000"/>
                <w:sz w:val="20"/>
              </w:rPr>
              <w:t xml:space="preserve">
4. Осуществление трансфер-агентской деятельности. </w:t>
            </w:r>
          </w:p>
          <w:p>
            <w:pPr>
              <w:spacing w:after="20"/>
              <w:ind w:left="20"/>
              <w:jc w:val="both"/>
            </w:pPr>
            <w:r>
              <w:rPr>
                <w:rFonts w:ascii="Times New Roman"/>
                <w:b w:val="false"/>
                <w:i w:val="false"/>
                <w:color w:val="000000"/>
                <w:sz w:val="20"/>
              </w:rPr>
              <w:t xml:space="preserve">
5. Брокерская деятельность. </w:t>
            </w:r>
          </w:p>
          <w:p>
            <w:pPr>
              <w:spacing w:after="20"/>
              <w:ind w:left="20"/>
              <w:jc w:val="both"/>
            </w:pPr>
            <w:r>
              <w:rPr>
                <w:rFonts w:ascii="Times New Roman"/>
                <w:b w:val="false"/>
                <w:i w:val="false"/>
                <w:color w:val="000000"/>
                <w:sz w:val="20"/>
              </w:rPr>
              <w:t xml:space="preserve">
6. Дилерская деятельность, </w:t>
            </w:r>
          </w:p>
          <w:p>
            <w:pPr>
              <w:spacing w:after="20"/>
              <w:ind w:left="20"/>
              <w:jc w:val="both"/>
            </w:pPr>
            <w:r>
              <w:rPr>
                <w:rFonts w:ascii="Times New Roman"/>
                <w:b w:val="false"/>
                <w:i w:val="false"/>
                <w:color w:val="000000"/>
                <w:sz w:val="20"/>
              </w:rPr>
              <w:t xml:space="preserve">
7. Деятельность по управлению инвестиционным портфелем: </w:t>
            </w:r>
          </w:p>
          <w:p>
            <w:pPr>
              <w:spacing w:after="20"/>
              <w:ind w:left="20"/>
              <w:jc w:val="both"/>
            </w:pPr>
            <w:r>
              <w:rPr>
                <w:rFonts w:ascii="Times New Roman"/>
                <w:b w:val="false"/>
                <w:i w:val="false"/>
                <w:color w:val="000000"/>
                <w:sz w:val="20"/>
              </w:rPr>
              <w:t xml:space="preserve">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w:t>
            </w:r>
          </w:p>
          <w:p>
            <w:pPr>
              <w:spacing w:after="20"/>
              <w:ind w:left="20"/>
              <w:jc w:val="both"/>
            </w:pPr>
            <w:r>
              <w:rPr>
                <w:rFonts w:ascii="Times New Roman"/>
                <w:b w:val="false"/>
                <w:i w:val="false"/>
                <w:color w:val="000000"/>
                <w:sz w:val="20"/>
              </w:rPr>
              <w:t>
2) деятельность по управлению инвестиционным портфелем без права привлечения добровольных пенсионных взносов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страхового брокера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заключению договоров страхования </w:t>
            </w:r>
          </w:p>
          <w:p>
            <w:pPr>
              <w:spacing w:after="20"/>
              <w:ind w:left="20"/>
              <w:jc w:val="both"/>
            </w:pPr>
            <w:r>
              <w:rPr>
                <w:rFonts w:ascii="Times New Roman"/>
                <w:b w:val="false"/>
                <w:i w:val="false"/>
                <w:color w:val="000000"/>
                <w:sz w:val="20"/>
              </w:rPr>
              <w:t xml:space="preserve">
2. По заключению договоров перестрахования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пункта 3 статьи 25 и пунктов 1,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20"/>
              <w:ind w:left="20"/>
              <w:jc w:val="both"/>
            </w:pPr>
            <w:r>
              <w:rPr>
                <w:rFonts w:ascii="Times New Roman"/>
                <w:b w:val="false"/>
                <w:i w:val="false"/>
                <w:color w:val="000000"/>
                <w:sz w:val="20"/>
              </w:rPr>
              <w:t>
2. Прием инвестиционных депозитов физических и юридических лиц.</w:t>
            </w:r>
          </w:p>
          <w:p>
            <w:pPr>
              <w:spacing w:after="20"/>
              <w:ind w:left="20"/>
              <w:jc w:val="both"/>
            </w:pPr>
            <w:r>
              <w:rPr>
                <w:rFonts w:ascii="Times New Roman"/>
                <w:b w:val="false"/>
                <w:i w:val="false"/>
                <w:color w:val="000000"/>
                <w:sz w:val="20"/>
              </w:rPr>
              <w:t>
3.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без взимания вознаграждения.</w:t>
            </w:r>
          </w:p>
          <w:p>
            <w:pPr>
              <w:spacing w:after="20"/>
              <w:ind w:left="20"/>
              <w:jc w:val="both"/>
            </w:pPr>
            <w:r>
              <w:rPr>
                <w:rFonts w:ascii="Times New Roman"/>
                <w:b w:val="false"/>
                <w:i w:val="false"/>
                <w:color w:val="000000"/>
                <w:sz w:val="20"/>
              </w:rPr>
              <w:t>
4.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1) без условия о последующей продаже товара третьему лицу;</w:t>
            </w:r>
          </w:p>
          <w:p>
            <w:pPr>
              <w:spacing w:after="20"/>
              <w:ind w:left="20"/>
              <w:jc w:val="both"/>
            </w:pPr>
            <w:r>
              <w:rPr>
                <w:rFonts w:ascii="Times New Roman"/>
                <w:b w:val="false"/>
                <w:i w:val="false"/>
                <w:color w:val="000000"/>
                <w:sz w:val="20"/>
              </w:rPr>
              <w:t>
2) на условиях последующей продажи товара третьему лицу.</w:t>
            </w:r>
          </w:p>
          <w:p>
            <w:pPr>
              <w:spacing w:after="20"/>
              <w:ind w:left="20"/>
              <w:jc w:val="both"/>
            </w:pPr>
            <w:r>
              <w:rPr>
                <w:rFonts w:ascii="Times New Roman"/>
                <w:b w:val="false"/>
                <w:i w:val="false"/>
                <w:color w:val="000000"/>
                <w:sz w:val="20"/>
              </w:rPr>
              <w:t>
5.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20"/>
              <w:ind w:left="20"/>
              <w:jc w:val="both"/>
            </w:pPr>
            <w:r>
              <w:rPr>
                <w:rFonts w:ascii="Times New Roman"/>
                <w:b w:val="false"/>
                <w:i w:val="false"/>
                <w:color w:val="000000"/>
                <w:sz w:val="20"/>
              </w:rPr>
              <w:t>
6. Инвестиционная деятельность на условиях лизинга (аренды).</w:t>
            </w:r>
          </w:p>
          <w:p>
            <w:pPr>
              <w:spacing w:after="20"/>
              <w:ind w:left="20"/>
              <w:jc w:val="both"/>
            </w:pPr>
            <w:r>
              <w:rPr>
                <w:rFonts w:ascii="Times New Roman"/>
                <w:b w:val="false"/>
                <w:i w:val="false"/>
                <w:color w:val="000000"/>
                <w:sz w:val="20"/>
              </w:rPr>
              <w:t>
7. Агентская деятельность при проведении банковских операций исламского банка, филиала исламского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страховой (перестраховочной) деятельности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Страхование от несчастных случаев. </w:t>
            </w:r>
          </w:p>
          <w:p>
            <w:pPr>
              <w:spacing w:after="20"/>
              <w:ind w:left="20"/>
              <w:jc w:val="both"/>
            </w:pPr>
            <w:r>
              <w:rPr>
                <w:rFonts w:ascii="Times New Roman"/>
                <w:b w:val="false"/>
                <w:i w:val="false"/>
                <w:color w:val="000000"/>
                <w:sz w:val="20"/>
              </w:rPr>
              <w:t xml:space="preserve">
2. Страхование на случай болезни. </w:t>
            </w:r>
          </w:p>
          <w:p>
            <w:pPr>
              <w:spacing w:after="20"/>
              <w:ind w:left="20"/>
              <w:jc w:val="both"/>
            </w:pPr>
            <w:r>
              <w:rPr>
                <w:rFonts w:ascii="Times New Roman"/>
                <w:b w:val="false"/>
                <w:i w:val="false"/>
                <w:color w:val="000000"/>
                <w:sz w:val="20"/>
              </w:rPr>
              <w:t xml:space="preserve">
3. Страхование автомобильного транспорта. </w:t>
            </w:r>
          </w:p>
          <w:p>
            <w:pPr>
              <w:spacing w:after="20"/>
              <w:ind w:left="20"/>
              <w:jc w:val="both"/>
            </w:pPr>
            <w:r>
              <w:rPr>
                <w:rFonts w:ascii="Times New Roman"/>
                <w:b w:val="false"/>
                <w:i w:val="false"/>
                <w:color w:val="000000"/>
                <w:sz w:val="20"/>
              </w:rPr>
              <w:t xml:space="preserve">
4. Страхование железнодорожного транспорта. </w:t>
            </w:r>
          </w:p>
          <w:p>
            <w:pPr>
              <w:spacing w:after="20"/>
              <w:ind w:left="20"/>
              <w:jc w:val="both"/>
            </w:pPr>
            <w:r>
              <w:rPr>
                <w:rFonts w:ascii="Times New Roman"/>
                <w:b w:val="false"/>
                <w:i w:val="false"/>
                <w:color w:val="000000"/>
                <w:sz w:val="20"/>
              </w:rPr>
              <w:t xml:space="preserve">
5. Страхование воздушного транспорта. </w:t>
            </w:r>
          </w:p>
          <w:p>
            <w:pPr>
              <w:spacing w:after="20"/>
              <w:ind w:left="20"/>
              <w:jc w:val="both"/>
            </w:pPr>
            <w:r>
              <w:rPr>
                <w:rFonts w:ascii="Times New Roman"/>
                <w:b w:val="false"/>
                <w:i w:val="false"/>
                <w:color w:val="000000"/>
                <w:sz w:val="20"/>
              </w:rPr>
              <w:t xml:space="preserve">
6. Страхование водного транспорта. </w:t>
            </w:r>
          </w:p>
          <w:p>
            <w:pPr>
              <w:spacing w:after="20"/>
              <w:ind w:left="20"/>
              <w:jc w:val="both"/>
            </w:pPr>
            <w:r>
              <w:rPr>
                <w:rFonts w:ascii="Times New Roman"/>
                <w:b w:val="false"/>
                <w:i w:val="false"/>
                <w:color w:val="000000"/>
                <w:sz w:val="20"/>
              </w:rPr>
              <w:t xml:space="preserve">
7. Страхование грузов. </w:t>
            </w:r>
          </w:p>
          <w:p>
            <w:pPr>
              <w:spacing w:after="20"/>
              <w:ind w:left="20"/>
              <w:jc w:val="both"/>
            </w:pPr>
            <w:r>
              <w:rPr>
                <w:rFonts w:ascii="Times New Roman"/>
                <w:b w:val="false"/>
                <w:i w:val="false"/>
                <w:color w:val="000000"/>
                <w:sz w:val="20"/>
              </w:rPr>
              <w:t xml:space="preserve">
8. Страхование имущества от ущерба, за исключением классов, указанных в подпунктах 3), 4), 5), 6), 6-1) и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9. Страхование гражданско-правовой ответственности владельцев автомобильного транспорта. </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xml:space="preserve">
12. Страхование гражданско-правовой ответственности, за исключением классов, указанных в подпунктах 9), 10), 11), 11-1) и 11-2)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xml:space="preserve">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w:t>
            </w:r>
          </w:p>
          <w:p>
            <w:pPr>
              <w:spacing w:after="20"/>
              <w:ind w:left="20"/>
              <w:jc w:val="both"/>
            </w:pPr>
            <w:r>
              <w:rPr>
                <w:rFonts w:ascii="Times New Roman"/>
                <w:b w:val="false"/>
                <w:i w:val="false"/>
                <w:color w:val="000000"/>
                <w:sz w:val="20"/>
              </w:rPr>
              <w:t>
20. Страхование космических объектов.</w:t>
            </w:r>
          </w:p>
          <w:p>
            <w:pPr>
              <w:spacing w:after="20"/>
              <w:ind w:left="20"/>
              <w:jc w:val="both"/>
            </w:pPr>
            <w:r>
              <w:rPr>
                <w:rFonts w:ascii="Times New Roman"/>
                <w:b w:val="false"/>
                <w:i w:val="false"/>
                <w:color w:val="000000"/>
                <w:sz w:val="20"/>
              </w:rPr>
              <w:t>
21. 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
22. Страхование профессиональной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(перестраховочной) деятельности по отрасли "общее страхование"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от несчастных случаев.</w:t>
            </w:r>
          </w:p>
          <w:p>
            <w:pPr>
              <w:spacing w:after="20"/>
              <w:ind w:left="20"/>
              <w:jc w:val="both"/>
            </w:pPr>
            <w:r>
              <w:rPr>
                <w:rFonts w:ascii="Times New Roman"/>
                <w:b w:val="false"/>
                <w:i w:val="false"/>
                <w:color w:val="000000"/>
                <w:sz w:val="20"/>
              </w:rPr>
              <w:t>
2. Страхование на случай болезни.</w:t>
            </w:r>
          </w:p>
          <w:p>
            <w:pPr>
              <w:spacing w:after="20"/>
              <w:ind w:left="20"/>
              <w:jc w:val="both"/>
            </w:pPr>
            <w:r>
              <w:rPr>
                <w:rFonts w:ascii="Times New Roman"/>
                <w:b w:val="false"/>
                <w:i w:val="false"/>
                <w:color w:val="000000"/>
                <w:sz w:val="20"/>
              </w:rPr>
              <w:t>
3. Страхование автомобильного транспорта.</w:t>
            </w:r>
          </w:p>
          <w:p>
            <w:pPr>
              <w:spacing w:after="20"/>
              <w:ind w:left="20"/>
              <w:jc w:val="both"/>
            </w:pPr>
            <w:r>
              <w:rPr>
                <w:rFonts w:ascii="Times New Roman"/>
                <w:b w:val="false"/>
                <w:i w:val="false"/>
                <w:color w:val="000000"/>
                <w:sz w:val="20"/>
              </w:rPr>
              <w:t>
4. Страхование железнодорожного транспорта.</w:t>
            </w:r>
          </w:p>
          <w:p>
            <w:pPr>
              <w:spacing w:after="20"/>
              <w:ind w:left="20"/>
              <w:jc w:val="both"/>
            </w:pPr>
            <w:r>
              <w:rPr>
                <w:rFonts w:ascii="Times New Roman"/>
                <w:b w:val="false"/>
                <w:i w:val="false"/>
                <w:color w:val="000000"/>
                <w:sz w:val="20"/>
              </w:rPr>
              <w:t>
5. Страхование воздушного транспорта.</w:t>
            </w:r>
          </w:p>
          <w:p>
            <w:pPr>
              <w:spacing w:after="20"/>
              <w:ind w:left="20"/>
              <w:jc w:val="both"/>
            </w:pPr>
            <w:r>
              <w:rPr>
                <w:rFonts w:ascii="Times New Roman"/>
                <w:b w:val="false"/>
                <w:i w:val="false"/>
                <w:color w:val="000000"/>
                <w:sz w:val="20"/>
              </w:rPr>
              <w:t>
6. Страхование водного транспорта.</w:t>
            </w:r>
          </w:p>
          <w:p>
            <w:pPr>
              <w:spacing w:after="20"/>
              <w:ind w:left="20"/>
              <w:jc w:val="both"/>
            </w:pPr>
            <w:r>
              <w:rPr>
                <w:rFonts w:ascii="Times New Roman"/>
                <w:b w:val="false"/>
                <w:i w:val="false"/>
                <w:color w:val="000000"/>
                <w:sz w:val="20"/>
              </w:rPr>
              <w:t>
7. Страхование грузов.</w:t>
            </w:r>
          </w:p>
          <w:p>
            <w:pPr>
              <w:spacing w:after="20"/>
              <w:ind w:left="20"/>
              <w:jc w:val="both"/>
            </w:pPr>
            <w:r>
              <w:rPr>
                <w:rFonts w:ascii="Times New Roman"/>
                <w:b w:val="false"/>
                <w:i w:val="false"/>
                <w:color w:val="000000"/>
                <w:sz w:val="20"/>
              </w:rPr>
              <w:t>
8. Страхование имущества от ущерба, за исключением классов, указанных в подпунктах 3) - 7)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9. Страхование гражданско-правовой ответственности владельцев автомобильного транспорта.</w:t>
            </w:r>
          </w:p>
          <w:p>
            <w:pPr>
              <w:spacing w:after="20"/>
              <w:ind w:left="20"/>
              <w:jc w:val="both"/>
            </w:pPr>
            <w:r>
              <w:rPr>
                <w:rFonts w:ascii="Times New Roman"/>
                <w:b w:val="false"/>
                <w:i w:val="false"/>
                <w:color w:val="000000"/>
                <w:sz w:val="20"/>
              </w:rPr>
              <w:t xml:space="preserve">
10. Страхование гражданско-правовой ответственности владельцев воздушного транспорта. </w:t>
            </w:r>
          </w:p>
          <w:p>
            <w:pPr>
              <w:spacing w:after="20"/>
              <w:ind w:left="20"/>
              <w:jc w:val="both"/>
            </w:pPr>
            <w:r>
              <w:rPr>
                <w:rFonts w:ascii="Times New Roman"/>
                <w:b w:val="false"/>
                <w:i w:val="false"/>
                <w:color w:val="000000"/>
                <w:sz w:val="20"/>
              </w:rPr>
              <w:t xml:space="preserve">
11. Страхование гражданско-правовой ответственности владельцев водного транспорта. </w:t>
            </w:r>
          </w:p>
          <w:p>
            <w:pPr>
              <w:spacing w:after="20"/>
              <w:ind w:left="20"/>
              <w:jc w:val="both"/>
            </w:pPr>
            <w:r>
              <w:rPr>
                <w:rFonts w:ascii="Times New Roman"/>
                <w:b w:val="false"/>
                <w:i w:val="false"/>
                <w:color w:val="000000"/>
                <w:sz w:val="20"/>
              </w:rPr>
              <w:t>
12. Страхование гражданско-правовой ответственности, за исключением классов, указанных в подпунктах 9) - 11)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13. Страхование займов юридических лиц.</w:t>
            </w:r>
          </w:p>
          <w:p>
            <w:pPr>
              <w:spacing w:after="20"/>
              <w:ind w:left="20"/>
              <w:jc w:val="both"/>
            </w:pPr>
            <w:r>
              <w:rPr>
                <w:rFonts w:ascii="Times New Roman"/>
                <w:b w:val="false"/>
                <w:i w:val="false"/>
                <w:color w:val="000000"/>
                <w:sz w:val="20"/>
              </w:rPr>
              <w:t xml:space="preserve">
14. Ипотечное страхование. </w:t>
            </w:r>
          </w:p>
          <w:p>
            <w:pPr>
              <w:spacing w:after="20"/>
              <w:ind w:left="20"/>
              <w:jc w:val="both"/>
            </w:pPr>
            <w:r>
              <w:rPr>
                <w:rFonts w:ascii="Times New Roman"/>
                <w:b w:val="false"/>
                <w:i w:val="false"/>
                <w:color w:val="000000"/>
                <w:sz w:val="20"/>
              </w:rPr>
              <w:t xml:space="preserve">
15. Страхование гарантий и поручительств. </w:t>
            </w:r>
          </w:p>
          <w:p>
            <w:pPr>
              <w:spacing w:after="20"/>
              <w:ind w:left="20"/>
              <w:jc w:val="both"/>
            </w:pPr>
            <w:r>
              <w:rPr>
                <w:rFonts w:ascii="Times New Roman"/>
                <w:b w:val="false"/>
                <w:i w:val="false"/>
                <w:color w:val="000000"/>
                <w:sz w:val="20"/>
              </w:rPr>
              <w:t>
16. Страхование убытков финансовых организаций, за исключением классов, указанных в подпунктах 13), 14), 15) и 16)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 </w:t>
            </w:r>
          </w:p>
          <w:p>
            <w:pPr>
              <w:spacing w:after="20"/>
              <w:ind w:left="20"/>
              <w:jc w:val="both"/>
            </w:pPr>
            <w:r>
              <w:rPr>
                <w:rFonts w:ascii="Times New Roman"/>
                <w:b w:val="false"/>
                <w:i w:val="false"/>
                <w:color w:val="000000"/>
                <w:sz w:val="20"/>
              </w:rPr>
              <w:t xml:space="preserve">
17. Страхование от прочих финансовых убытков. </w:t>
            </w:r>
          </w:p>
          <w:p>
            <w:pPr>
              <w:spacing w:after="20"/>
              <w:ind w:left="20"/>
              <w:jc w:val="both"/>
            </w:pPr>
            <w:r>
              <w:rPr>
                <w:rFonts w:ascii="Times New Roman"/>
                <w:b w:val="false"/>
                <w:i w:val="false"/>
                <w:color w:val="000000"/>
                <w:sz w:val="20"/>
              </w:rPr>
              <w:t xml:space="preserve">
18. Титульное страхование. </w:t>
            </w:r>
          </w:p>
          <w:p>
            <w:pPr>
              <w:spacing w:after="20"/>
              <w:ind w:left="20"/>
              <w:jc w:val="both"/>
            </w:pPr>
            <w:r>
              <w:rPr>
                <w:rFonts w:ascii="Times New Roman"/>
                <w:b w:val="false"/>
                <w:i w:val="false"/>
                <w:color w:val="000000"/>
                <w:sz w:val="20"/>
              </w:rPr>
              <w:t>
19. Страхование судебных расходов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16"/>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17"/>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юридическим лицам, исключительной деятельностью которых является инкассация банкнот, монет и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обменные операции с наличной иностранной валютой, выдаваемая уполномоченным организациям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выдаваемая организациям, осуществляющим отдельные виды банковских операций, на банковские операции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микрофинансовой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виды обязательного страхования, установленные законами Республики Казахстан и являющиеся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Обязательное страхование гражданско-правовой ответственности владельцев транспортных средств. </w:t>
            </w:r>
          </w:p>
          <w:p>
            <w:pPr>
              <w:spacing w:after="20"/>
              <w:ind w:left="20"/>
              <w:jc w:val="both"/>
            </w:pPr>
            <w:r>
              <w:rPr>
                <w:rFonts w:ascii="Times New Roman"/>
                <w:b w:val="false"/>
                <w:i w:val="false"/>
                <w:color w:val="000000"/>
                <w:sz w:val="20"/>
              </w:rPr>
              <w:t xml:space="preserve">
2. Обязательное страхование гражданско-правовой ответственности перевозчика перед пассажирами. </w:t>
            </w:r>
          </w:p>
          <w:p>
            <w:pPr>
              <w:spacing w:after="20"/>
              <w:ind w:left="20"/>
              <w:jc w:val="both"/>
            </w:pPr>
            <w:r>
              <w:rPr>
                <w:rFonts w:ascii="Times New Roman"/>
                <w:b w:val="false"/>
                <w:i w:val="false"/>
                <w:color w:val="000000"/>
                <w:sz w:val="20"/>
              </w:rPr>
              <w:t xml:space="preserve">
3. Обязательное страхование гражданско-правовой ответственности частных нотариусов. </w:t>
            </w:r>
          </w:p>
          <w:p>
            <w:pPr>
              <w:spacing w:after="20"/>
              <w:ind w:left="20"/>
              <w:jc w:val="both"/>
            </w:pPr>
            <w:r>
              <w:rPr>
                <w:rFonts w:ascii="Times New Roman"/>
                <w:b w:val="false"/>
                <w:i w:val="false"/>
                <w:color w:val="000000"/>
                <w:sz w:val="20"/>
              </w:rPr>
              <w:t xml:space="preserve">
4. Обязательное страхование гражданско-правовой ответственности аудиторских организаций. </w:t>
            </w:r>
          </w:p>
          <w:p>
            <w:pPr>
              <w:spacing w:after="20"/>
              <w:ind w:left="20"/>
              <w:jc w:val="both"/>
            </w:pPr>
            <w:r>
              <w:rPr>
                <w:rFonts w:ascii="Times New Roman"/>
                <w:b w:val="false"/>
                <w:i w:val="false"/>
                <w:color w:val="000000"/>
                <w:sz w:val="20"/>
              </w:rPr>
              <w:t xml:space="preserve">
5. Обязательное страхование туриста. </w:t>
            </w:r>
          </w:p>
          <w:p>
            <w:pPr>
              <w:spacing w:after="20"/>
              <w:ind w:left="20"/>
              <w:jc w:val="both"/>
            </w:pPr>
            <w:r>
              <w:rPr>
                <w:rFonts w:ascii="Times New Roman"/>
                <w:b w:val="false"/>
                <w:i w:val="false"/>
                <w:color w:val="000000"/>
                <w:sz w:val="20"/>
              </w:rPr>
              <w:t xml:space="preserve">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p>
          <w:p>
            <w:pPr>
              <w:spacing w:after="20"/>
              <w:ind w:left="20"/>
              <w:jc w:val="both"/>
            </w:pPr>
            <w:r>
              <w:rPr>
                <w:rFonts w:ascii="Times New Roman"/>
                <w:b w:val="false"/>
                <w:i w:val="false"/>
                <w:color w:val="000000"/>
                <w:sz w:val="20"/>
              </w:rPr>
              <w:t xml:space="preserve">
8. Обязательное страхование работника от несчастных случаев при исполнении им трудовых (служебных) обязанностей. </w:t>
            </w:r>
          </w:p>
          <w:p>
            <w:pPr>
              <w:spacing w:after="20"/>
              <w:ind w:left="20"/>
              <w:jc w:val="both"/>
            </w:pPr>
            <w:r>
              <w:rPr>
                <w:rFonts w:ascii="Times New Roman"/>
                <w:b w:val="false"/>
                <w:i w:val="false"/>
                <w:color w:val="000000"/>
                <w:sz w:val="20"/>
              </w:rPr>
              <w:t xml:space="preserve">
9. Обязательное экологическое страхование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Обязательное страхование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
2. Обязательное страхование гражданско-правовой ответственности перевозчика перед пассажирами.</w:t>
            </w:r>
          </w:p>
          <w:p>
            <w:pPr>
              <w:spacing w:after="20"/>
              <w:ind w:left="20"/>
              <w:jc w:val="both"/>
            </w:pPr>
            <w:r>
              <w:rPr>
                <w:rFonts w:ascii="Times New Roman"/>
                <w:b w:val="false"/>
                <w:i w:val="false"/>
                <w:color w:val="000000"/>
                <w:sz w:val="20"/>
              </w:rPr>
              <w:t>
3. Обязательное страхование гражданско-правовой ответственности частных нотариусов.</w:t>
            </w:r>
          </w:p>
          <w:p>
            <w:pPr>
              <w:spacing w:after="20"/>
              <w:ind w:left="20"/>
              <w:jc w:val="both"/>
            </w:pPr>
            <w:r>
              <w:rPr>
                <w:rFonts w:ascii="Times New Roman"/>
                <w:b w:val="false"/>
                <w:i w:val="false"/>
                <w:color w:val="000000"/>
                <w:sz w:val="20"/>
              </w:rPr>
              <w:t>
4. Обязательное страхование гражданско-правовой ответственности аудиторских организаций.</w:t>
            </w:r>
          </w:p>
          <w:p>
            <w:pPr>
              <w:spacing w:after="20"/>
              <w:ind w:left="20"/>
              <w:jc w:val="both"/>
            </w:pPr>
            <w:r>
              <w:rPr>
                <w:rFonts w:ascii="Times New Roman"/>
                <w:b w:val="false"/>
                <w:i w:val="false"/>
                <w:color w:val="000000"/>
                <w:sz w:val="20"/>
              </w:rPr>
              <w:t>
5. Обязательное страхование туриста.</w:t>
            </w:r>
          </w:p>
          <w:p>
            <w:pPr>
              <w:spacing w:after="20"/>
              <w:ind w:left="20"/>
              <w:jc w:val="both"/>
            </w:pPr>
            <w:r>
              <w:rPr>
                <w:rFonts w:ascii="Times New Roman"/>
                <w:b w:val="false"/>
                <w:i w:val="false"/>
                <w:color w:val="000000"/>
                <w:sz w:val="20"/>
              </w:rPr>
              <w:t>
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pPr>
              <w:spacing w:after="20"/>
              <w:ind w:left="20"/>
              <w:jc w:val="both"/>
            </w:pPr>
            <w:r>
              <w:rPr>
                <w:rFonts w:ascii="Times New Roman"/>
                <w:b w:val="false"/>
                <w:i w:val="false"/>
                <w:color w:val="000000"/>
                <w:sz w:val="20"/>
              </w:rPr>
              <w:t>
8. Обязательное страхование работника от несчастных случаев при исполнении им трудовых (служебных) обязанностей.</w:t>
            </w:r>
          </w:p>
          <w:p>
            <w:pPr>
              <w:spacing w:after="20"/>
              <w:ind w:left="20"/>
              <w:jc w:val="both"/>
            </w:pPr>
            <w:r>
              <w:rPr>
                <w:rFonts w:ascii="Times New Roman"/>
                <w:b w:val="false"/>
                <w:i w:val="false"/>
                <w:color w:val="000000"/>
                <w:sz w:val="20"/>
              </w:rPr>
              <w:t>
9. Обязательное экологическое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пунктов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деятельности по исламскому перестрахованию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актуарной деятельности на страховом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в сфере использования космического пространства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игорного бизнеса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зала игровых 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казино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тотализатора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букмекерской конторы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10 лет; 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ветеринарии</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проведению ветеринарно-санитарной экспертизы продукции и сырья животного происхождения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производству препаратов ветеринарного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препаратов для лечения и профилактики заболеваний животных.</w:t>
            </w:r>
          </w:p>
          <w:p>
            <w:pPr>
              <w:spacing w:after="20"/>
              <w:ind w:left="20"/>
              <w:jc w:val="both"/>
            </w:pPr>
            <w:r>
              <w:rPr>
                <w:rFonts w:ascii="Times New Roman"/>
                <w:b w:val="false"/>
                <w:i w:val="false"/>
                <w:color w:val="000000"/>
                <w:sz w:val="20"/>
              </w:rPr>
              <w:t>
2. Производство препаратов для диагностики болезней животных.</w:t>
            </w:r>
          </w:p>
          <w:p>
            <w:pPr>
              <w:spacing w:after="20"/>
              <w:ind w:left="20"/>
              <w:jc w:val="both"/>
            </w:pPr>
            <w:r>
              <w:rPr>
                <w:rFonts w:ascii="Times New Roman"/>
                <w:b w:val="false"/>
                <w:i w:val="false"/>
                <w:color w:val="000000"/>
                <w:sz w:val="20"/>
              </w:rPr>
              <w:t>
3. Производство препаратов, обладающих фармакологической активностью.</w:t>
            </w:r>
          </w:p>
          <w:p>
            <w:pPr>
              <w:spacing w:after="20"/>
              <w:ind w:left="20"/>
              <w:jc w:val="both"/>
            </w:pPr>
            <w:r>
              <w:rPr>
                <w:rFonts w:ascii="Times New Roman"/>
                <w:b w:val="false"/>
                <w:i w:val="false"/>
                <w:color w:val="000000"/>
                <w:sz w:val="20"/>
              </w:rPr>
              <w:t>
4. Производство препаратов, предназначенных для повышения продуктивности животных.</w:t>
            </w:r>
          </w:p>
          <w:p>
            <w:pPr>
              <w:spacing w:after="20"/>
              <w:ind w:left="20"/>
              <w:jc w:val="both"/>
            </w:pPr>
            <w:r>
              <w:rPr>
                <w:rFonts w:ascii="Times New Roman"/>
                <w:b w:val="false"/>
                <w:i w:val="false"/>
                <w:color w:val="000000"/>
                <w:sz w:val="20"/>
              </w:rPr>
              <w:t>
5. Производство препаратов для дезинфекции, дератизации, дезинсекции.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класс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складской деятельности с выпуском зерновых расписок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05.01.2021 </w:t>
            </w:r>
            <w:r>
              <w:rPr>
                <w:rFonts w:ascii="Times New Roman"/>
                <w:b w:val="false"/>
                <w:i w:val="false"/>
                <w:color w:val="000000"/>
                <w:sz w:val="20"/>
              </w:rPr>
              <w:t>№ 409-VI</w:t>
            </w:r>
            <w:r>
              <w:rPr>
                <w:rFonts w:ascii="Times New Roman"/>
                <w:b w:val="false"/>
                <w:i w:val="false"/>
                <w:color w:val="000000"/>
                <w:sz w:val="20"/>
              </w:rPr>
              <w:t xml:space="preserve"> (вводится в действие с 01.01.2022).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транспорта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перевозку грузов в сфере железнодорожного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судебно-экспертной сфере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деятельности в сфере обслуживания физических и юридических лиц</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адвокатской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занятия нотариальной деятельностью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аудиторской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21.01.2019 </w:t>
            </w:r>
            <w:r>
              <w:rPr>
                <w:rFonts w:ascii="Times New Roman"/>
                <w:b w:val="false"/>
                <w:i w:val="false"/>
                <w:color w:val="000000"/>
                <w:sz w:val="20"/>
              </w:rPr>
              <w:t>№ 217-VI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и оказание услуг в области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Природоохранное проектирование, нормирование для объектов I категории</w:t>
            </w:r>
          </w:p>
          <w:p>
            <w:pPr>
              <w:spacing w:after="20"/>
              <w:ind w:left="20"/>
              <w:jc w:val="both"/>
            </w:pPr>
            <w:r>
              <w:rPr>
                <w:rFonts w:ascii="Times New Roman"/>
                <w:b w:val="false"/>
                <w:i w:val="false"/>
                <w:color w:val="000000"/>
                <w:sz w:val="20"/>
              </w:rPr>
              <w:t>
2. Переработка, обезвреживание, утилизация и (или) уничтожение 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Законом РК от 09.04.2016 </w:t>
            </w:r>
            <w:r>
              <w:rPr>
                <w:rFonts w:ascii="Times New Roman"/>
                <w:b w:val="false"/>
                <w:i w:val="false"/>
                <w:color w:val="000000"/>
                <w:sz w:val="20"/>
              </w:rPr>
              <w:t>№ 496-V</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охранной деятельности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
2. Все виды охранных услуг, за исключением охраны объектов, уязвимых в террористическом отношении.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туристскую операторскую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сфере выездного туризма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оказание услуг по дезинфекции, дезинсекции, дератизации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предоставление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срок действия лицензии 3 года; класс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2 предусмотрены изменения Законами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разрешений второй категории</w:t>
      </w:r>
    </w:p>
    <w:p>
      <w:pPr>
        <w:spacing w:after="0"/>
        <w:ind w:left="0"/>
        <w:jc w:val="both"/>
      </w:pPr>
      <w:r>
        <w:rPr>
          <w:rFonts w:ascii="Times New Roman"/>
          <w:b w:val="false"/>
          <w:i w:val="false"/>
          <w:color w:val="ff0000"/>
          <w:sz w:val="28"/>
        </w:rPr>
        <w:t xml:space="preserve">
      Сноска. Приложение 2 с изменениями, внесенными законами РК от 29.09.2014 </w:t>
      </w:r>
      <w:r>
        <w:rPr>
          <w:rFonts w:ascii="Times New Roman"/>
          <w:b w:val="false"/>
          <w:i w:val="false"/>
          <w:color w:val="ff0000"/>
          <w:sz w:val="28"/>
        </w:rPr>
        <w:t>№ 239-V</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 xml:space="preserve"> ст. 3</w:t>
      </w:r>
      <w:r>
        <w:rPr>
          <w:rFonts w:ascii="Times New Roman"/>
          <w:b w:val="false"/>
          <w:i w:val="false"/>
          <w:color w:val="ff0000"/>
          <w:sz w:val="28"/>
        </w:rPr>
        <w:t>);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ff0000"/>
          <w:sz w:val="28"/>
        </w:rPr>
        <w:t>№ 366-V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ff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24.11.2015</w:t>
      </w:r>
      <w:r>
        <w:rPr>
          <w:rFonts w:ascii="Times New Roman"/>
          <w:b w:val="false"/>
          <w:i w:val="false"/>
          <w:color w:val="ff0000"/>
          <w:sz w:val="28"/>
        </w:rPr>
        <w:t xml:space="preserve"> № 422-V</w:t>
      </w:r>
      <w:r>
        <w:rPr>
          <w:rFonts w:ascii="Times New Roman"/>
          <w:b w:val="false"/>
          <w:i w:val="false"/>
          <w:color w:val="ff0000"/>
          <w:sz w:val="28"/>
        </w:rPr>
        <w:t xml:space="preserve"> (вводится в действие с 01.01.2016);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ff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ff0000"/>
          <w:sz w:val="28"/>
        </w:rPr>
        <w:t xml:space="preserve">№ 73-VI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ff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28.12.2017 </w:t>
      </w:r>
      <w:r>
        <w:rPr>
          <w:rFonts w:ascii="Times New Roman"/>
          <w:b w:val="false"/>
          <w:i w:val="false"/>
          <w:color w:val="ff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ff0000"/>
          <w:sz w:val="28"/>
        </w:rPr>
        <w:t>№ 168-VI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с 01.01.2022);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25.11.2019 </w:t>
      </w:r>
      <w:r>
        <w:rPr>
          <w:rFonts w:ascii="Times New Roman"/>
          <w:b w:val="false"/>
          <w:i w:val="false"/>
          <w:color w:val="ff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27.12.2019 </w:t>
      </w:r>
      <w:r>
        <w:rPr>
          <w:rFonts w:ascii="Times New Roman"/>
          <w:b w:val="false"/>
          <w:i w:val="false"/>
          <w:color w:val="ff0000"/>
          <w:sz w:val="28"/>
        </w:rPr>
        <w:t>№ 292-VІ</w:t>
      </w:r>
      <w:r>
        <w:rPr>
          <w:rFonts w:ascii="Times New Roman"/>
          <w:b w:val="false"/>
          <w:i w:val="false"/>
          <w:color w:val="ff0000"/>
          <w:sz w:val="28"/>
        </w:rPr>
        <w:t xml:space="preserve"> (порядок введения в действие см. ст.2); от 03.07.2020 </w:t>
      </w:r>
      <w:r>
        <w:rPr>
          <w:rFonts w:ascii="Times New Roman"/>
          <w:b w:val="false"/>
          <w:i w:val="false"/>
          <w:color w:val="ff0000"/>
          <w:sz w:val="28"/>
        </w:rPr>
        <w:t>№ 359-VI</w:t>
      </w:r>
      <w:r>
        <w:rPr>
          <w:rFonts w:ascii="Times New Roman"/>
          <w:b w:val="false"/>
          <w:i w:val="false"/>
          <w:color w:val="ff0000"/>
          <w:sz w:val="28"/>
        </w:rPr>
        <w:t xml:space="preserve"> (вводится в действие с 01.01.2021);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16.12.2020);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 от 21.05.2022 </w:t>
      </w:r>
      <w:r>
        <w:rPr>
          <w:rFonts w:ascii="Times New Roman"/>
          <w:b w:val="false"/>
          <w:i w:val="false"/>
          <w:color w:val="ff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28.12.2022 </w:t>
      </w:r>
      <w:r>
        <w:rPr>
          <w:rFonts w:ascii="Times New Roman"/>
          <w:b w:val="false"/>
          <w:i w:val="false"/>
          <w:color w:val="ff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06.04.2024 </w:t>
      </w:r>
      <w:r>
        <w:rPr>
          <w:rFonts w:ascii="Times New Roman"/>
          <w:b w:val="false"/>
          <w:i w:val="false"/>
          <w:color w:val="ff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разрешительной процедуры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и вида деятельности (действия), для осуществления которой требуется наличие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к перевозке опасных грузов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опасного груза классов 1, 6 и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грузовым транспортным средствам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взвешивания грузовых 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168-VI</w:t>
            </w:r>
            <w:r>
              <w:rPr>
                <w:rFonts w:ascii="Times New Roman"/>
                <w:b w:val="false"/>
                <w:i w:val="false"/>
                <w:color w:val="ff0000"/>
                <w:sz w:val="20"/>
              </w:rPr>
              <w:t xml:space="preserve"> (вводится в действие по истечении десяти календарных дней со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расписания регулярных рейсов иностранных авиаперевозчиков</w:t>
            </w:r>
          </w:p>
          <w:p>
            <w:pPr>
              <w:spacing w:after="20"/>
              <w:ind w:left="20"/>
              <w:jc w:val="both"/>
            </w:pPr>
            <w:r>
              <w:rPr>
                <w:rFonts w:ascii="Times New Roman"/>
                <w:b w:val="false"/>
                <w:i w:val="false"/>
                <w:color w:val="000000"/>
                <w:sz w:val="20"/>
              </w:rPr>
              <w:t>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Расписания регулярных рейсов иностранных авиаперевозчиков на международных авиамаршрутах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учреждение охранной организации национальной компанией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иностранных теле-, радиоканалов, распространяемых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организации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по профессиональной сертификации бухгалтеров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03.07.2020 </w:t>
            </w:r>
            <w:r>
              <w:rPr>
                <w:rFonts w:ascii="Times New Roman"/>
                <w:b w:val="false"/>
                <w:i w:val="false"/>
                <w:color w:val="ff0000"/>
                <w:sz w:val="20"/>
              </w:rPr>
              <w:t>№ 359-VI</w:t>
            </w:r>
            <w:r>
              <w:rPr>
                <w:rFonts w:ascii="Times New Roman"/>
                <w:b w:val="false"/>
                <w:i w:val="false"/>
                <w:color w:val="ff0000"/>
                <w:sz w:val="20"/>
              </w:rPr>
              <w:t xml:space="preserve"> (вводится в действие с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коллекторского агентства о внесении его в реестр коллекторских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Бессрочное разрешение; процедура конкурса неприменима; действия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 интернет-изданий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переучете периодических печатных изданий и интернет-изданий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постановке на учет, переучет иностранных периодических печатных изданий, распространяемых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постановке на учет, переучет отечественных теле-, радиоканалов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Законом РК от 04.07.2018 </w:t>
            </w:r>
            <w:r>
              <w:rPr>
                <w:rFonts w:ascii="Times New Roman"/>
                <w:b w:val="false"/>
                <w:i w:val="false"/>
                <w:color w:val="000000"/>
                <w:sz w:val="20"/>
              </w:rPr>
              <w:t>№ 173-VI</w:t>
            </w:r>
            <w:r>
              <w:rPr>
                <w:rFonts w:ascii="Times New Roman"/>
                <w:b w:val="false"/>
                <w:i w:val="false"/>
                <w:color w:val="000000"/>
                <w:sz w:val="20"/>
              </w:rPr>
              <w:t xml:space="preserve"> (вводится в действие с 01.01.2022).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допуске к осуществлению международных автомобильных перевозок грузов и карточка допуска на автотранспортное средство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10.05.2017 </w:t>
            </w:r>
            <w:r>
              <w:rPr>
                <w:rFonts w:ascii="Times New Roman"/>
                <w:b w:val="false"/>
                <w:i w:val="false"/>
                <w:color w:val="ff0000"/>
                <w:sz w:val="20"/>
              </w:rPr>
              <w:t>№ 64-VI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перевозчиков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таможенных представителей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складов временного 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таможенных складов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в реестр владельцев магазинов беспошлинной торговли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специализированной организации, осуществляющей ресурсное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профессиональной аудиторской организации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в области промышленной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на опасном производственном объекте:</w:t>
            </w:r>
          </w:p>
          <w:p>
            <w:pPr>
              <w:spacing w:after="20"/>
              <w:ind w:left="20"/>
              <w:jc w:val="both"/>
            </w:pPr>
            <w:r>
              <w:rPr>
                <w:rFonts w:ascii="Times New Roman"/>
                <w:b w:val="false"/>
                <w:i w:val="false"/>
                <w:color w:val="000000"/>
                <w:sz w:val="20"/>
              </w:rPr>
              <w:t>
- горноспасательных работ;</w:t>
            </w:r>
          </w:p>
          <w:p>
            <w:pPr>
              <w:spacing w:after="20"/>
              <w:ind w:left="20"/>
              <w:jc w:val="both"/>
            </w:pPr>
            <w:r>
              <w:rPr>
                <w:rFonts w:ascii="Times New Roman"/>
                <w:b w:val="false"/>
                <w:i w:val="false"/>
                <w:color w:val="000000"/>
                <w:sz w:val="20"/>
              </w:rPr>
              <w:t>
- газоспасательных работ;</w:t>
            </w:r>
          </w:p>
          <w:p>
            <w:pPr>
              <w:spacing w:after="20"/>
              <w:ind w:left="20"/>
              <w:jc w:val="both"/>
            </w:pPr>
            <w:r>
              <w:rPr>
                <w:rFonts w:ascii="Times New Roman"/>
                <w:b w:val="false"/>
                <w:i w:val="false"/>
                <w:color w:val="000000"/>
                <w:sz w:val="20"/>
              </w:rPr>
              <w:t>
- противофонтанных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открытие банка, филиала банка-нерезидента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открытие страхового брокера-нерезидента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хранение и ношение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открытие и функционирование стрелковых тиров (стрельбищ) и стендов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платежах и платежных системах".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деятельность оператора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деятельность оператора технического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международных агентств по усыновлению (удочерению)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1 год</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оказанию содействия в устройстве детей-сирот, детей, оставшихся без попечения родителей, в семьи граждан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18"/>
          <w:p>
            <w:pPr>
              <w:spacing w:after="20"/>
              <w:ind w:left="20"/>
              <w:jc w:val="both"/>
            </w:pPr>
            <w:r>
              <w:rPr>
                <w:rFonts w:ascii="Times New Roman"/>
                <w:b w:val="false"/>
                <w:i w:val="false"/>
                <w:color w:val="000000"/>
                <w:sz w:val="20"/>
              </w:rPr>
              <w:t>
Неотчуждаемая;</w:t>
            </w:r>
          </w:p>
          <w:bookmarkEnd w:id="318"/>
          <w:p>
            <w:pPr>
              <w:spacing w:after="20"/>
              <w:ind w:left="20"/>
              <w:jc w:val="both"/>
            </w:pPr>
            <w:r>
              <w:rPr>
                <w:rFonts w:ascii="Times New Roman"/>
                <w:b w:val="false"/>
                <w:i w:val="false"/>
                <w:color w:val="000000"/>
                <w:sz w:val="20"/>
              </w:rPr>
              <w:t>
срок действия разрешения 1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организации на право проведения работ в области безопасности плотин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субсидируемые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на международные авиамаршруты для оказания услуг по перевозке пассажиров, багажа, грузов и почтовых отправлений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международный авиамаршрут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авиакомпании к выполнению регулярных внутренних коммерческих воздушных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части "В" специального положения сертификата эксплуатанта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аккредитации по аудиту в области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гражданских пиротехнических веществ и изделий с их применением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местных исполнительных органов областей, городов республиканского значения, столицы, районов, городов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лицам, имеющим лицензию на деятельность по разработке средств криптографической защиты информации.</w:t>
            </w:r>
          </w:p>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(товаров), включенных в единый реестр нотификаций, размещенный на официальном интернет-ресурсе Евразийской экономической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оказание экстерриториальных посреднических услуг или технической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"разрешения, выдаваемые на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выпуск и обращение обеспеченных цифровых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Неотчуждаемое; срок действия 3 года;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2 - "разрешения, выдаваемые на объекты"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хранение и ношение служебного оружия и патронов к нему работникам юридических лиц</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5 лет;</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экологическая экспертиза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государственной экологической экспертизы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транспортных средств городского рельсового транспорта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05.05.2015 </w:t>
            </w:r>
            <w:r>
              <w:rPr>
                <w:rFonts w:ascii="Times New Roman"/>
                <w:b w:val="false"/>
                <w:i w:val="false"/>
                <w:color w:val="ff0000"/>
                <w:sz w:val="20"/>
              </w:rPr>
              <w:t>№ 312-V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 с органами по государственному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 присвоении учетного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 строительства, расширения, реконструкции, модернизации, консервации, ликвидации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применение технологий,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международной перевозки к перевозке товаров под таможенными пломбами и печатями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транспортного средства международной перевозки к перевозке товаров под таможенными пломбами 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транспортного средства к перевозке грузов под таможенными печатями и пломбами (при процедуре Международной дорожной перевозки)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допущении дорожного транспортного средства к перевозке грузов под таможенными печатями и пломбами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соответствие криминалистическим требованиям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проектно-сметной документации проектной и технической документации на проектирование, строительство, ремонт, содержание и управление дорог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Направляется письменный ответ, в котором в случае отказа в согласовании указываются предложения и замечания в части обеспечения безопасности дорожного движения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регистрации морского судна в бербоут-чартерном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плавания морского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санитарно-эпидемиологического заключения о соответствии объекта высокой эпидемической значимости нормативным правовым актам в сфере </w:t>
            </w:r>
          </w:p>
          <w:p>
            <w:pPr>
              <w:spacing w:after="20"/>
              <w:ind w:left="20"/>
              <w:jc w:val="both"/>
            </w:pPr>
            <w:r>
              <w:rPr>
                <w:rFonts w:ascii="Times New Roman"/>
                <w:b w:val="false"/>
                <w:i w:val="false"/>
                <w:color w:val="000000"/>
                <w:sz w:val="20"/>
              </w:rPr>
              <w:t xml:space="preserve">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обращение с патогенными биологическими агентами 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обращение с патогенными биологическими агентами и приложение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промышленной безопасности опасных производственных объектов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космических объектов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землеустроительных проектов по формированию земельных участков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разрешении использования земельного участка для изыскательских работ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изменение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об изменении целевого назначения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временном предоставлении права плавания под Государственным Флагом Республики Казахстан иностранному судну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свидетельство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 (Торговое мореплавание)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минимальном составе экипажа судна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 регистрации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местных исполнительных органов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28.12.2017 </w:t>
            </w:r>
            <w:r>
              <w:rPr>
                <w:rFonts w:ascii="Times New Roman"/>
                <w:b w:val="false"/>
                <w:i w:val="false"/>
                <w:color w:val="ff0000"/>
                <w:sz w:val="20"/>
              </w:rPr>
              <w:t xml:space="preserve">№ 128-VI </w:t>
            </w:r>
            <w:r>
              <w:rPr>
                <w:rFonts w:ascii="Times New Roman"/>
                <w:b w:val="false"/>
                <w:i w:val="false"/>
                <w:color w:val="ff0000"/>
                <w:sz w:val="20"/>
              </w:rPr>
              <w:t>(вводится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проектирования и строительства дублирующих (шунтирующих) линий электропередачи и подстанций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соответствие требованиям технической укрепленности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3 - "разовые разрешения"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действующего внутри Республики Казахстан и на экспорт ветеринарного сертификата на перемещаемые (перевозимые) объекты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уполномоченным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разрешения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экстерриториальный реэкспорт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27.02.2017 </w:t>
            </w:r>
            <w:r>
              <w:rPr>
                <w:rFonts w:ascii="Times New Roman"/>
                <w:b w:val="false"/>
                <w:i w:val="false"/>
                <w:color w:val="ff0000"/>
                <w:sz w:val="20"/>
              </w:rPr>
              <w:t>№ 49-VI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вырубку деревьев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полеты авиации в пограничной полосе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08.01.2019 </w:t>
            </w:r>
            <w:r>
              <w:rPr>
                <w:rFonts w:ascii="Times New Roman"/>
                <w:b w:val="false"/>
                <w:i w:val="false"/>
                <w:color w:val="ff0000"/>
                <w:sz w:val="20"/>
              </w:rPr>
              <w:t>№ 215-VІ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ввоз карантинных объектов в научно-исследовательских целях, выдаваемое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на ввоз карантинных объектов в научно-исследовательских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штампа на титульных листах методики выполнения измерений с регистрационными номерами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Нотификации о характеристиках товаров (продукции), содержащих шифровальные (криптографические)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проезд тяжеловесных и (или) крупногабаритных автотранспортных средств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28.12.2022 </w:t>
            </w:r>
            <w:r>
              <w:rPr>
                <w:rFonts w:ascii="Times New Roman"/>
                <w:b w:val="false"/>
                <w:i w:val="false"/>
                <w:color w:val="ff0000"/>
                <w:sz w:val="20"/>
              </w:rPr>
              <w:t>№ 173-VII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режима судоходства в запретный для рыболовства нерестовый период, а также в запретных для рыболовства водоемах и (или) участках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03.04.2019 </w:t>
            </w:r>
            <w:r>
              <w:rPr>
                <w:rFonts w:ascii="Times New Roman"/>
                <w:b w:val="false"/>
                <w:i w:val="false"/>
                <w:color w:val="ff0000"/>
                <w:sz w:val="20"/>
              </w:rPr>
              <w:t>№ 243-VІ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 судна, плавающего под флагом иностранного государства, в казахстанском секторе Каспийского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24.11.2015 </w:t>
            </w:r>
            <w:r>
              <w:rPr>
                <w:rFonts w:ascii="Times New Roman"/>
                <w:b w:val="false"/>
                <w:i w:val="false"/>
                <w:color w:val="ff0000"/>
                <w:sz w:val="20"/>
              </w:rPr>
              <w:t>№ 422-V</w:t>
            </w:r>
            <w:r>
              <w:rPr>
                <w:rFonts w:ascii="Times New Roman"/>
                <w:b w:val="false"/>
                <w:i w:val="false"/>
                <w:color w:val="ff0000"/>
                <w:sz w:val="20"/>
              </w:rPr>
              <w:t> (вводится в действие с 01.01.2016).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взрывных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(вывоз)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наркотических средств, психотропных веществ и прекурсоров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05.05.2015 </w:t>
            </w:r>
            <w:r>
              <w:rPr>
                <w:rFonts w:ascii="Times New Roman"/>
                <w:b w:val="false"/>
                <w:i w:val="false"/>
                <w:color w:val="ff0000"/>
                <w:sz w:val="20"/>
              </w:rPr>
              <w:t>№ 312-V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w:t>
            </w:r>
            <w:r>
              <w:rPr>
                <w:rFonts w:ascii="Times New Roman"/>
                <w:b w:val="false"/>
                <w:i w:val="false"/>
                <w:color w:val="000000"/>
                <w:sz w:val="20"/>
              </w:rPr>
              <w:t> </w:t>
            </w:r>
            <w:r>
              <w:rPr>
                <w:rFonts w:ascii="Times New Roman"/>
                <w:b w:val="false"/>
                <w:i w:val="false"/>
                <w:color w:val="000000"/>
                <w:sz w:val="20"/>
              </w:rPr>
              <w:t>№ 269-V</w:t>
            </w:r>
            <w:r>
              <w:rPr>
                <w:rFonts w:ascii="Times New Roman"/>
                <w:b w:val="false"/>
                <w:i w:val="false"/>
                <w:color w:val="000000"/>
                <w:sz w:val="20"/>
              </w:rPr>
              <w:t> </w:t>
            </w:r>
            <w:r>
              <w:rPr>
                <w:rFonts w:ascii="Times New Roman"/>
                <w:b w:val="false"/>
                <w:i/>
                <w:color w:val="000000"/>
                <w:sz w:val="20"/>
              </w:rPr>
              <w:t>(вводится в действие с 01.01.2015).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временный вывоз за пределы Республики Казахстан документов Национального архивного фонда, находящихся в государственной собственности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временного вывоза культурных ценностей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удостоверение на фильм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21.12.2022 </w:t>
            </w:r>
            <w:r>
              <w:rPr>
                <w:rFonts w:ascii="Times New Roman"/>
                <w:b w:val="false"/>
                <w:i w:val="false"/>
                <w:color w:val="ff0000"/>
                <w:sz w:val="20"/>
              </w:rPr>
              <w:t>№ 167-VII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снос или перезакладку (перенос) геодезических пунктов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транзитный проезд по территории Республики Казахстан перевозчикам иностранного государства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разрешение на проезд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 вида "А" со сроком действия один календарный год при выполнении регулярных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Отечественное разрешение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уполномоченного органа государств - членов Евразийского экономического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выполнение международных нерегулярных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не более 1 года;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оружия и патронов к нему физическим лицам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3 месяца;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(приказ) на проведение интервенционного клинического исследования фармакологического или лекарственного средства,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07.07.2020 </w:t>
            </w:r>
            <w:r>
              <w:rPr>
                <w:rFonts w:ascii="Times New Roman"/>
                <w:b w:val="false"/>
                <w:i w:val="false"/>
                <w:color w:val="ff0000"/>
                <w:sz w:val="20"/>
              </w:rPr>
              <w:t>№ 361-VI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21.05.2022 </w:t>
            </w:r>
            <w:r>
              <w:rPr>
                <w:rFonts w:ascii="Times New Roman"/>
                <w:b w:val="false"/>
                <w:i w:val="false"/>
                <w:color w:val="ff0000"/>
                <w:sz w:val="20"/>
              </w:rPr>
              <w:t>№ 123-VII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конечного пользователя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международного импортного сертификата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импортный сертификат</w:t>
            </w:r>
          </w:p>
          <w:p>
            <w:pPr>
              <w:spacing w:after="20"/>
              <w:ind w:left="20"/>
              <w:jc w:val="both"/>
            </w:pPr>
            <w:r>
              <w:rPr>
                <w:rFonts w:ascii="Times New Roman"/>
                <w:b w:val="false"/>
                <w:i w:val="false"/>
                <w:color w:val="000000"/>
                <w:sz w:val="20"/>
              </w:rPr>
              <w:t>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о праве плавания судна под Государственным Флагом Республики Казахстан (выдаваемое загранучреждением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свидетельство о праве плавания судна под Государственным Флагом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опасных отходов на территорию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налогового органа на нарушение целостности пломбы контрольно-кассовой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согласия на приобретение:</w:t>
            </w:r>
          </w:p>
          <w:p>
            <w:pPr>
              <w:spacing w:after="20"/>
              <w:ind w:left="20"/>
              <w:jc w:val="both"/>
            </w:pPr>
            <w:r>
              <w:rPr>
                <w:rFonts w:ascii="Times New Roman"/>
                <w:b w:val="false"/>
                <w:i w:val="false"/>
                <w:color w:val="000000"/>
                <w:sz w:val="20"/>
              </w:rPr>
              <w:t>
1) статуса крупного участника банка;</w:t>
            </w:r>
          </w:p>
          <w:p>
            <w:pPr>
              <w:spacing w:after="20"/>
              <w:ind w:left="20"/>
              <w:jc w:val="both"/>
            </w:pPr>
            <w:r>
              <w:rPr>
                <w:rFonts w:ascii="Times New Roman"/>
                <w:b w:val="false"/>
                <w:i w:val="false"/>
                <w:color w:val="000000"/>
                <w:sz w:val="20"/>
              </w:rPr>
              <w:t>
2) статуса крупного участника страховой (перестраховочной) организации;</w:t>
            </w:r>
          </w:p>
          <w:p>
            <w:pPr>
              <w:spacing w:after="20"/>
              <w:ind w:left="20"/>
              <w:jc w:val="both"/>
            </w:pPr>
            <w:r>
              <w:rPr>
                <w:rFonts w:ascii="Times New Roman"/>
                <w:b w:val="false"/>
                <w:i w:val="false"/>
                <w:color w:val="000000"/>
                <w:sz w:val="20"/>
              </w:rPr>
              <w:t>
3) статуса крупного участника управляющего инвестиционным портфелем;</w:t>
            </w:r>
          </w:p>
          <w:p>
            <w:pPr>
              <w:spacing w:after="20"/>
              <w:ind w:left="20"/>
              <w:jc w:val="both"/>
            </w:pPr>
            <w:r>
              <w:rPr>
                <w:rFonts w:ascii="Times New Roman"/>
                <w:b w:val="false"/>
                <w:i w:val="false"/>
                <w:color w:val="000000"/>
                <w:sz w:val="20"/>
              </w:rPr>
              <w:t>
4) статуса банковского холдинга;</w:t>
            </w:r>
          </w:p>
          <w:p>
            <w:pPr>
              <w:spacing w:after="20"/>
              <w:ind w:left="20"/>
              <w:jc w:val="both"/>
            </w:pPr>
            <w:r>
              <w:rPr>
                <w:rFonts w:ascii="Times New Roman"/>
                <w:b w:val="false"/>
                <w:i w:val="false"/>
                <w:color w:val="000000"/>
                <w:sz w:val="20"/>
              </w:rPr>
              <w:t>
5) статуса страхового холдинга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банков, добровольное прекращение деятельности филиалов банков-нерезидентов Республики Казахстан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реорганизацию банка (банковского холдинга) и официальное разрешение уполномоченного органа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микрофинансовой организации на добровольную реорганизацию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разрешения 1 год. </w:t>
            </w:r>
          </w:p>
          <w:p>
            <w:pPr>
              <w:spacing w:after="20"/>
              <w:ind w:left="20"/>
              <w:jc w:val="both"/>
            </w:pPr>
            <w:r>
              <w:rPr>
                <w:rFonts w:ascii="Times New Roman"/>
                <w:b w:val="false"/>
                <w:i w:val="false"/>
                <w:color w:val="000000"/>
                <w:sz w:val="20"/>
              </w:rPr>
              <w:t xml:space="preserve">
Срок приостанавливается в случаях, предусмотренных законами Республики Казахстан.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значительное участие страховой (перестраховочной) 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значительное участие страховой (перестраховочной)организации и (или) страхового холдинга в капиталах организаций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реорганизации страховой (перестраховочной) организации (страхового холдинга)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ликвидации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w:t>
            </w:r>
            <w:r>
              <w:rPr>
                <w:rFonts w:ascii="Times New Roman"/>
                <w:b w:val="false"/>
                <w:i w:val="false"/>
                <w:color w:val="000000"/>
                <w:sz w:val="20"/>
              </w:rPr>
              <w:t xml:space="preserve"> 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27.04.2015 </w:t>
            </w:r>
            <w:r>
              <w:rPr>
                <w:rFonts w:ascii="Times New Roman"/>
                <w:b w:val="false"/>
                <w:i w:val="false"/>
                <w:color w:val="ff0000"/>
                <w:sz w:val="20"/>
              </w:rPr>
              <w:t>№ 311-V</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25.11.2019 </w:t>
            </w:r>
            <w:r>
              <w:rPr>
                <w:rFonts w:ascii="Times New Roman"/>
                <w:b w:val="false"/>
                <w:i w:val="false"/>
                <w:color w:val="ff0000"/>
                <w:sz w:val="20"/>
              </w:rPr>
              <w:t>№ 272-VI</w:t>
            </w:r>
            <w:r>
              <w:rPr>
                <w:rFonts w:ascii="Times New Roman"/>
                <w:b w:val="false"/>
                <w:i w:val="false"/>
                <w:color w:val="ff0000"/>
                <w:sz w:val="20"/>
              </w:rPr>
              <w:t xml:space="preserve"> (вводится в действие с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реорганизацию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разрешения на добровольную ликвидацию добровольного накопительного пенсионного фонда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w:t>
            </w:r>
          </w:p>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w:t>
            </w:r>
            <w:r>
              <w:rPr>
                <w:rFonts w:ascii="Times New Roman"/>
                <w:b w:val="false"/>
                <w:i w:val="false"/>
                <w:color w:val="000000"/>
                <w:sz w:val="20"/>
              </w:rPr>
              <w:t>№ 134</w:t>
            </w:r>
            <w:r>
              <w:rPr>
                <w:rFonts w:ascii="Times New Roman"/>
                <w:b w:val="false"/>
                <w:i w:val="false"/>
                <w:color w:val="000000"/>
                <w:sz w:val="20"/>
              </w:rPr>
              <w:t xml:space="preserve"> и от 21 апреля 2015 года </w:t>
            </w: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4 — "разрешения, выдаваемые на деятельность с ограниченными ресурсами или с использованием квот"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регулярных международных автомобильных перевозок пассажиров и багажа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обслуживания маршрутов регулярных внутриреспубликанских — автомобильных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пользование животным миром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28.10.2019 </w:t>
            </w:r>
            <w:r>
              <w:rPr>
                <w:rFonts w:ascii="Times New Roman"/>
                <w:b w:val="false"/>
                <w:i w:val="false"/>
                <w:color w:val="ff0000"/>
                <w:sz w:val="20"/>
              </w:rPr>
              <w:t>№ 268-VI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происхождении вылова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выделении номеров, а также их изъятии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разведку подземных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06.04.2024 </w:t>
            </w:r>
            <w:r>
              <w:rPr>
                <w:rFonts w:ascii="Times New Roman"/>
                <w:b w:val="false"/>
                <w:i w:val="false"/>
                <w:color w:val="ff0000"/>
                <w:sz w:val="20"/>
              </w:rPr>
              <w:t>№ 71-VIII</w:t>
            </w:r>
            <w:r>
              <w:rPr>
                <w:rFonts w:ascii="Times New Roman"/>
                <w:b w:val="false"/>
                <w:i w:val="false"/>
                <w:color w:val="ff0000"/>
                <w:sz w:val="20"/>
              </w:rPr>
              <w:t xml:space="preserve"> (вводится в действие по истечении шестидесяти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 размещение морских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27.12.2017 </w:t>
            </w:r>
            <w:r>
              <w:rPr>
                <w:rFonts w:ascii="Times New Roman"/>
                <w:b w:val="false"/>
                <w:i w:val="false"/>
                <w:color w:val="ff0000"/>
                <w:sz w:val="20"/>
              </w:rPr>
              <w:t>№ 126-VI</w:t>
            </w:r>
            <w:r>
              <w:rPr>
                <w:rFonts w:ascii="Times New Roman"/>
                <w:b w:val="false"/>
                <w:i w:val="false"/>
                <w:color w:val="ff0000"/>
                <w:sz w:val="20"/>
              </w:rPr>
              <w:t xml:space="preserve"> (вводится в действие по истечении шести месяцев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в факелах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радиочастотного спектра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Письмо-решение об утверждении проекта разработки месторождений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Исключена Законом РК от 15.06.2017 </w:t>
            </w:r>
            <w:r>
              <w:rPr>
                <w:rFonts w:ascii="Times New Roman"/>
                <w:b w:val="false"/>
                <w:i w:val="false"/>
                <w:color w:val="000000"/>
                <w:sz w:val="20"/>
              </w:rPr>
              <w:t>№ 73-VI</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29.03.2016 </w:t>
            </w:r>
            <w:r>
              <w:rPr>
                <w:rFonts w:ascii="Times New Roman"/>
                <w:b w:val="false"/>
                <w:i w:val="false"/>
                <w:color w:val="000000"/>
                <w:sz w:val="20"/>
              </w:rPr>
              <w:t>№ 479-V</w:t>
            </w:r>
            <w:r>
              <w:rPr>
                <w:rFonts w:ascii="Times New Roman"/>
                <w:b w:val="false"/>
                <w:i/>
                <w:color w:val="000000"/>
                <w:sz w:val="20"/>
              </w:rPr>
              <w:t> (вводится в действие по истечении двадцати одного календарного дня после дня его первого официального опубликования).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билета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Лесорубочный билет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производство интродукции, реинтродукции и гибридизации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охотников и субъектов охотничьего хозяйства;</w:t>
            </w:r>
          </w:p>
          <w:p>
            <w:pPr>
              <w:spacing w:after="20"/>
              <w:ind w:left="20"/>
              <w:jc w:val="both"/>
            </w:pPr>
            <w:r>
              <w:rPr>
                <w:rFonts w:ascii="Times New Roman"/>
                <w:b w:val="false"/>
                <w:i w:val="false"/>
                <w:color w:val="000000"/>
                <w:sz w:val="20"/>
              </w:rPr>
              <w:t>
Свидетельство об аккредитации республиканских ассоциаций общественных объединений рыболовов и субъектов рыбного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на привлечение иностранной рабочей силы в Республику Казахстан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переоформлении ранее выданного разрешения на привлечение иностранного работника на другого иностранного работника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иностранному работнику справки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иностранному работнику о соответствии квалификации для самостоятельного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24.11.2015 </w:t>
            </w:r>
            <w:r>
              <w:rPr>
                <w:rFonts w:ascii="Times New Roman"/>
                <w:b w:val="false"/>
                <w:i w:val="false"/>
                <w:color w:val="ff0000"/>
                <w:sz w:val="20"/>
              </w:rPr>
              <w:t>№ 421-V</w:t>
            </w:r>
            <w:r>
              <w:rPr>
                <w:rFonts w:ascii="Times New Roman"/>
                <w:b w:val="false"/>
                <w:i w:val="false"/>
                <w:color w:val="ff0000"/>
                <w:sz w:val="20"/>
              </w:rPr>
              <w:t>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5 - "разрешения, выдаваемые на профессиональную деятельность физическим лицам"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судебного эксперта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аттестата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специалиста по таможенному декларированию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 удостоверение квалификационной проверки знаний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 для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профессионального диплома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диплом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подтверждения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профессионального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льготного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Льготное разрешение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судоводителей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строительных и проектных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инжиниринговых компаний по управлению проектами строительства для осуществления функции заказчика и реализации объектов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надежности и устойчивости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29.12.2014 </w:t>
            </w:r>
            <w:r>
              <w:rPr>
                <w:rFonts w:ascii="Times New Roman"/>
                <w:b w:val="false"/>
                <w:i w:val="false"/>
                <w:color w:val="ff0000"/>
                <w:sz w:val="20"/>
              </w:rPr>
              <w:t>№ 269-V</w:t>
            </w:r>
            <w:r>
              <w:rPr>
                <w:rFonts w:ascii="Times New Roman"/>
                <w:b w:val="false"/>
                <w:i w:val="false"/>
                <w:color w:val="ff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с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свидетельство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области здравоохранения для допуска к клинической практике или допуска к фармацевтической практике, или допуска к осуществлению деятельности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специалиста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технического регулирования (по подтверждению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деятельностью частного судебного исполнителя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29.03.2016 </w:t>
            </w:r>
            <w:r>
              <w:rPr>
                <w:rFonts w:ascii="Times New Roman"/>
                <w:b w:val="false"/>
                <w:i w:val="false"/>
                <w:color w:val="ff0000"/>
                <w:sz w:val="20"/>
              </w:rPr>
              <w:t>№ 479-V</w:t>
            </w:r>
            <w:r>
              <w:rPr>
                <w:rFonts w:ascii="Times New Roman"/>
                <w:b w:val="false"/>
                <w:i w:val="false"/>
                <w:color w:val="ff0000"/>
                <w:sz w:val="20"/>
              </w:rPr>
              <w:t xml:space="preserve">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21.01.2019 </w:t>
            </w:r>
            <w:r>
              <w:rPr>
                <w:rFonts w:ascii="Times New Roman"/>
                <w:b w:val="false"/>
                <w:i w:val="false"/>
                <w:color w:val="ff0000"/>
                <w:sz w:val="20"/>
              </w:rPr>
              <w:t>№ 217-VI</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право занятия нотариальной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Законом РК от 02.07.2018 </w:t>
            </w:r>
            <w:r>
              <w:rPr>
                <w:rFonts w:ascii="Times New Roman"/>
                <w:b w:val="false"/>
                <w:i w:val="false"/>
                <w:color w:val="ff0000"/>
                <w:sz w:val="20"/>
              </w:rPr>
              <w:t>№ 166-VІ</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продлении разрешения трудовому иммигранту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Законом РК от 30.06.2022 </w:t>
            </w:r>
            <w:r>
              <w:rPr>
                <w:rFonts w:ascii="Times New Roman"/>
                <w:b w:val="false"/>
                <w:i w:val="false"/>
                <w:color w:val="ff0000"/>
                <w:sz w:val="20"/>
              </w:rPr>
              <w:t>№ 130-VII</w:t>
            </w:r>
            <w:r>
              <w:rPr>
                <w:rFonts w:ascii="Times New Roman"/>
                <w:b w:val="false"/>
                <w:i w:val="false"/>
                <w:color w:val="ff0000"/>
                <w:sz w:val="20"/>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6 - "разрешения, выдаваемые на продукцию"</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Законом РК от 29.12.2014 </w:t>
            </w:r>
            <w:r>
              <w:rPr>
                <w:rFonts w:ascii="Times New Roman"/>
                <w:b w:val="false"/>
                <w:i w:val="false"/>
                <w:color w:val="000000"/>
                <w:sz w:val="20"/>
              </w:rPr>
              <w:t>№ 269-V</w:t>
            </w:r>
            <w:r>
              <w:rPr>
                <w:rFonts w:ascii="Times New Roman"/>
                <w:b w:val="false"/>
                <w:i/>
                <w:color w:val="000000"/>
                <w:sz w:val="20"/>
              </w:rPr>
              <w:t> (вводится в действие с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метрологической аттестации средств измерений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кормовые добавки с их государственной регистрацией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удостоверения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ветеринарные препараты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9"/>
          <w:p>
            <w:pPr>
              <w:spacing w:after="20"/>
              <w:ind w:left="20"/>
              <w:jc w:val="both"/>
            </w:pPr>
            <w:r>
              <w:rPr>
                <w:rFonts w:ascii="Times New Roman"/>
                <w:b w:val="false"/>
                <w:i w:val="false"/>
                <w:color w:val="000000"/>
                <w:sz w:val="20"/>
              </w:rPr>
              <w:t>
Неотчуждаемое;</w:t>
            </w:r>
          </w:p>
          <w:bookmarkEnd w:id="319"/>
          <w:p>
            <w:pPr>
              <w:spacing w:after="20"/>
              <w:ind w:left="20"/>
              <w:jc w:val="both"/>
            </w:pPr>
            <w:r>
              <w:rPr>
                <w:rFonts w:ascii="Times New Roman"/>
                <w:b w:val="false"/>
                <w:i w:val="false"/>
                <w:color w:val="000000"/>
                <w:sz w:val="20"/>
              </w:rPr>
              <w:t>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внесение изменений в регистрационное досье лекарственного средства и медицинского изделия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лекарственное средство и медицинское изделие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 бессрочное 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химической продукции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признании утверждения типа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применение стандартного образца зарубежного выпуска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государственного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постоянное применение взрывчатых веществ и изделий на их основе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на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продукцию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об идентификации специфических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Исключена Законом РК от 29.03.2016 </w:t>
            </w:r>
            <w:r>
              <w:rPr>
                <w:rFonts w:ascii="Times New Roman"/>
                <w:b w:val="false"/>
                <w:i w:val="false"/>
                <w:color w:val="ff0000"/>
                <w:sz w:val="20"/>
              </w:rPr>
              <w:t>№ 479-V</w:t>
            </w:r>
            <w:r>
              <w:rPr>
                <w:rFonts w:ascii="Times New Roman"/>
                <w:b w:val="false"/>
                <w:i w:val="false"/>
                <w:color w:val="ff0000"/>
                <w:sz w:val="20"/>
              </w:rPr>
              <w:t> (вводится в действие по истечении двадцати одного календарного дня после дня его первого официального опубликования).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 разрешениях и уведомлениях"</w:t>
            </w:r>
            <w:r>
              <w:br/>
            </w:r>
            <w:r>
              <w:rPr>
                <w:rFonts w:ascii="Times New Roman"/>
                <w:b w:val="false"/>
                <w:i w:val="false"/>
                <w:color w:val="000000"/>
                <w:sz w:val="20"/>
              </w:rPr>
              <w:t>от 16 мая 2014 года № 202-V ЗРК</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3 предусмотрены изменения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c 01.01.2027).</w:t>
      </w:r>
    </w:p>
    <w:bookmarkStart w:name="z249" w:id="320"/>
    <w:p>
      <w:pPr>
        <w:spacing w:after="0"/>
        <w:ind w:left="0"/>
        <w:jc w:val="left"/>
      </w:pPr>
      <w:r>
        <w:rPr>
          <w:rFonts w:ascii="Times New Roman"/>
          <w:b/>
          <w:i w:val="false"/>
          <w:color w:val="000000"/>
        </w:rPr>
        <w:t xml:space="preserve"> ПЕРЕЧЕНЬ уведомлений</w:t>
      </w:r>
    </w:p>
    <w:bookmarkEnd w:id="320"/>
    <w:p>
      <w:pPr>
        <w:spacing w:after="0"/>
        <w:ind w:left="0"/>
        <w:jc w:val="both"/>
      </w:pPr>
      <w:r>
        <w:rPr>
          <w:rFonts w:ascii="Times New Roman"/>
          <w:b w:val="false"/>
          <w:i w:val="false"/>
          <w:color w:val="ff0000"/>
          <w:sz w:val="28"/>
        </w:rPr>
        <w:t>
      Сноска. Приложение 3 с изменениями, внесенными законами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 от 13.01.2015 </w:t>
      </w:r>
      <w:r>
        <w:rPr>
          <w:rFonts w:ascii="Times New Roman"/>
          <w:b w:val="false"/>
          <w:i w:val="false"/>
          <w:color w:val="ff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20.04.2016);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ff0000"/>
          <w:sz w:val="28"/>
        </w:rPr>
        <w:t xml:space="preserve"> № 419-V</w:t>
      </w:r>
      <w:r>
        <w:rPr>
          <w:rFonts w:ascii="Times New Roman"/>
          <w:b w:val="false"/>
          <w:i w:val="false"/>
          <w:color w:val="ff0000"/>
          <w:sz w:val="28"/>
        </w:rPr>
        <w:t xml:space="preserve"> (вводится в действие с 01.01.2016); от 14.01.2016 </w:t>
      </w:r>
      <w:r>
        <w:rPr>
          <w:rFonts w:ascii="Times New Roman"/>
          <w:b w:val="false"/>
          <w:i w:val="false"/>
          <w:color w:val="ff0000"/>
          <w:sz w:val="28"/>
        </w:rPr>
        <w:t>№ 445-V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29.03.2016</w:t>
      </w:r>
      <w:r>
        <w:rPr>
          <w:rFonts w:ascii="Times New Roman"/>
          <w:b w:val="false"/>
          <w:i w:val="false"/>
          <w:color w:val="ff0000"/>
          <w:sz w:val="28"/>
        </w:rPr>
        <w:t xml:space="preserve"> № 479-V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28.12.2017 </w:t>
      </w:r>
      <w:r>
        <w:rPr>
          <w:rFonts w:ascii="Times New Roman"/>
          <w:b w:val="false"/>
          <w:i w:val="false"/>
          <w:color w:val="ff0000"/>
          <w:sz w:val="28"/>
        </w:rPr>
        <w:t xml:space="preserve">№ 128-VI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ff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ff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28.10.2019 </w:t>
      </w:r>
      <w:r>
        <w:rPr>
          <w:rFonts w:ascii="Times New Roman"/>
          <w:b w:val="false"/>
          <w:i w:val="false"/>
          <w:color w:val="ff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ff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01.01.2021);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ff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ff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со дня его первого официального опубликования); от 21.12.2022 </w:t>
      </w:r>
      <w:r>
        <w:rPr>
          <w:rFonts w:ascii="Times New Roman"/>
          <w:b w:val="false"/>
          <w:i w:val="false"/>
          <w:color w:val="ff0000"/>
          <w:sz w:val="28"/>
        </w:rPr>
        <w:t>№ 167-VII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ff0000"/>
          <w:sz w:val="28"/>
        </w:rPr>
        <w:t>№ 148-VIII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13.01.2025 </w:t>
      </w:r>
      <w:r>
        <w:rPr>
          <w:rFonts w:ascii="Times New Roman"/>
          <w:b w:val="false"/>
          <w:i w:val="false"/>
          <w:color w:val="ff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321"/>
    <w:p>
      <w:pPr>
        <w:spacing w:after="0"/>
        <w:ind w:left="0"/>
        <w:jc w:val="both"/>
      </w:pPr>
      <w:r>
        <w:rPr>
          <w:rFonts w:ascii="Times New Roman"/>
          <w:b w:val="false"/>
          <w:i w:val="false"/>
          <w:color w:val="000000"/>
          <w:sz w:val="28"/>
        </w:rPr>
        <w:t xml:space="preserve">
      1. Уведомление о начале или прекращении деятельности по проведению морских научных исследований </w:t>
      </w:r>
    </w:p>
    <w:bookmarkEnd w:id="321"/>
    <w:bookmarkStart w:name="z251" w:id="322"/>
    <w:p>
      <w:pPr>
        <w:spacing w:after="0"/>
        <w:ind w:left="0"/>
        <w:jc w:val="both"/>
      </w:pPr>
      <w:r>
        <w:rPr>
          <w:rFonts w:ascii="Times New Roman"/>
          <w:b w:val="false"/>
          <w:i w:val="false"/>
          <w:color w:val="000000"/>
          <w:sz w:val="28"/>
        </w:rPr>
        <w:t xml:space="preserve">
      2. Уведомление о начале или прекращении деятельности, связанной с оптовыми поставками нефтепродуктов </w:t>
      </w:r>
    </w:p>
    <w:bookmarkEnd w:id="322"/>
    <w:bookmarkStart w:name="z252" w:id="3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Уведомление</w:t>
      </w:r>
      <w:r>
        <w:rPr>
          <w:rFonts w:ascii="Times New Roman"/>
          <w:b w:val="false"/>
          <w:i w:val="false"/>
          <w:color w:val="000000"/>
          <w:sz w:val="28"/>
        </w:rPr>
        <w:t xml:space="preserve"> о начале строительно-монтажных работ </w:t>
      </w:r>
    </w:p>
    <w:bookmarkEnd w:id="323"/>
    <w:bookmarkStart w:name="z253" w:id="324"/>
    <w:p>
      <w:pPr>
        <w:spacing w:after="0"/>
        <w:ind w:left="0"/>
        <w:jc w:val="both"/>
      </w:pPr>
      <w:r>
        <w:rPr>
          <w:rFonts w:ascii="Times New Roman"/>
          <w:b w:val="false"/>
          <w:i w:val="false"/>
          <w:color w:val="000000"/>
          <w:sz w:val="28"/>
        </w:rPr>
        <w:t xml:space="preserve">
      4. Уведомление о начале или прекращении деятельности по монтажу, наладке и техническому обслуживанию средств охранной сигнализации </w:t>
      </w:r>
    </w:p>
    <w:bookmarkEnd w:id="324"/>
    <w:bookmarkStart w:name="z254" w:id="325"/>
    <w:p>
      <w:pPr>
        <w:spacing w:after="0"/>
        <w:ind w:left="0"/>
        <w:jc w:val="both"/>
      </w:pPr>
      <w:r>
        <w:rPr>
          <w:rFonts w:ascii="Times New Roman"/>
          <w:b w:val="false"/>
          <w:i w:val="false"/>
          <w:color w:val="000000"/>
          <w:sz w:val="28"/>
        </w:rPr>
        <w:t xml:space="preserve">
      5. Уведомление о начале или прекращении деятельности в области племенного животноводства </w:t>
      </w:r>
    </w:p>
    <w:bookmarkEnd w:id="325"/>
    <w:bookmarkStart w:name="z255" w:id="326"/>
    <w:p>
      <w:pPr>
        <w:spacing w:after="0"/>
        <w:ind w:left="0"/>
        <w:jc w:val="both"/>
      </w:pPr>
      <w:r>
        <w:rPr>
          <w:rFonts w:ascii="Times New Roman"/>
          <w:b w:val="false"/>
          <w:i w:val="false"/>
          <w:color w:val="000000"/>
          <w:sz w:val="28"/>
        </w:rPr>
        <w:t xml:space="preserve">
      6. Уведомление о начале или прекращении деятельности по проведению экспертизы сортовых и посевных качеств семян </w:t>
      </w:r>
    </w:p>
    <w:bookmarkEnd w:id="326"/>
    <w:bookmarkStart w:name="z256" w:id="327"/>
    <w:p>
      <w:pPr>
        <w:spacing w:after="0"/>
        <w:ind w:left="0"/>
        <w:jc w:val="both"/>
      </w:pPr>
      <w:r>
        <w:rPr>
          <w:rFonts w:ascii="Times New Roman"/>
          <w:b w:val="false"/>
          <w:i w:val="false"/>
          <w:color w:val="000000"/>
          <w:sz w:val="28"/>
        </w:rPr>
        <w:t xml:space="preserve">
      7. Уведомление о начале или прекращении деятельности по проведению апробации сортовых посевов сельскохозяйственных растений </w:t>
      </w:r>
    </w:p>
    <w:bookmarkEnd w:id="327"/>
    <w:bookmarkStart w:name="z257" w:id="328"/>
    <w:p>
      <w:pPr>
        <w:spacing w:after="0"/>
        <w:ind w:left="0"/>
        <w:jc w:val="both"/>
      </w:pPr>
      <w:r>
        <w:rPr>
          <w:rFonts w:ascii="Times New Roman"/>
          <w:b w:val="false"/>
          <w:i w:val="false"/>
          <w:color w:val="000000"/>
          <w:sz w:val="28"/>
        </w:rPr>
        <w:t xml:space="preserve">
      8. Уведомление о начале или прекращении деятельности по купле-продаже, передаче в аренду или доверительное управление объектов электроэнергетики, источников тепловой энергии, тепловых сетей централизованной системы теплоснабжения и (или) их отдельных частей </w:t>
      </w:r>
    </w:p>
    <w:bookmarkEnd w:id="328"/>
    <w:bookmarkStart w:name="z258" w:id="329"/>
    <w:p>
      <w:pPr>
        <w:spacing w:after="0"/>
        <w:ind w:left="0"/>
        <w:jc w:val="both"/>
      </w:pPr>
      <w:r>
        <w:rPr>
          <w:rFonts w:ascii="Times New Roman"/>
          <w:b w:val="false"/>
          <w:i w:val="false"/>
          <w:color w:val="000000"/>
          <w:sz w:val="28"/>
        </w:rPr>
        <w:t>
      9. Уведомление о создании зоологической коллекции</w:t>
      </w:r>
    </w:p>
    <w:bookmarkEnd w:id="329"/>
    <w:bookmarkStart w:name="z259" w:id="330"/>
    <w:p>
      <w:pPr>
        <w:spacing w:after="0"/>
        <w:ind w:left="0"/>
        <w:jc w:val="both"/>
      </w:pPr>
      <w:r>
        <w:rPr>
          <w:rFonts w:ascii="Times New Roman"/>
          <w:b w:val="false"/>
          <w:i w:val="false"/>
          <w:color w:val="000000"/>
          <w:sz w:val="28"/>
        </w:rPr>
        <w:t xml:space="preserve">
      10. Уведомление о начале или прекращении деятельности по производству геодезических работ </w:t>
      </w:r>
    </w:p>
    <w:bookmarkEnd w:id="330"/>
    <w:bookmarkStart w:name="z260" w:id="331"/>
    <w:p>
      <w:pPr>
        <w:spacing w:after="0"/>
        <w:ind w:left="0"/>
        <w:jc w:val="both"/>
      </w:pPr>
      <w:r>
        <w:rPr>
          <w:rFonts w:ascii="Times New Roman"/>
          <w:b w:val="false"/>
          <w:i w:val="false"/>
          <w:color w:val="000000"/>
          <w:sz w:val="28"/>
        </w:rPr>
        <w:t xml:space="preserve">
      11. Уведомление о начале или прекращении деятельности по производству картографических работ </w:t>
      </w:r>
    </w:p>
    <w:bookmarkEnd w:id="331"/>
    <w:bookmarkStart w:name="z3591" w:id="332"/>
    <w:p>
      <w:pPr>
        <w:spacing w:after="0"/>
        <w:ind w:left="0"/>
        <w:jc w:val="both"/>
      </w:pPr>
      <w:r>
        <w:rPr>
          <w:rFonts w:ascii="Times New Roman"/>
          <w:b w:val="false"/>
          <w:i w:val="false"/>
          <w:color w:val="000000"/>
          <w:sz w:val="28"/>
        </w:rPr>
        <w:t>
      11-1. Уведомление о начале или прекращении осуществления аэросъемочных работ</w:t>
      </w:r>
    </w:p>
    <w:bookmarkEnd w:id="332"/>
    <w:bookmarkStart w:name="z261" w:id="333"/>
    <w:p>
      <w:pPr>
        <w:spacing w:after="0"/>
        <w:ind w:left="0"/>
        <w:jc w:val="both"/>
      </w:pPr>
      <w:r>
        <w:rPr>
          <w:rFonts w:ascii="Times New Roman"/>
          <w:b w:val="false"/>
          <w:i w:val="false"/>
          <w:color w:val="000000"/>
          <w:sz w:val="28"/>
        </w:rPr>
        <w:t>
      12. Уведомление о начале или прекращении деятельности в сфере дошкольного воспитания и обучения</w:t>
      </w:r>
    </w:p>
    <w:bookmarkEnd w:id="333"/>
    <w:bookmarkStart w:name="z3656" w:id="334"/>
    <w:p>
      <w:pPr>
        <w:spacing w:after="0"/>
        <w:ind w:left="0"/>
        <w:jc w:val="both"/>
      </w:pPr>
      <w:r>
        <w:rPr>
          <w:rFonts w:ascii="Times New Roman"/>
          <w:b w:val="false"/>
          <w:i w:val="false"/>
          <w:color w:val="000000"/>
          <w:sz w:val="28"/>
        </w:rPr>
        <w:t>
      12-1. Уведомление о начале или прекращении деятельности в сфере дополнительного образования для детей</w:t>
      </w:r>
    </w:p>
    <w:bookmarkEnd w:id="334"/>
    <w:bookmarkStart w:name="z262" w:id="335"/>
    <w:p>
      <w:pPr>
        <w:spacing w:after="0"/>
        <w:ind w:left="0"/>
        <w:jc w:val="both"/>
      </w:pPr>
      <w:r>
        <w:rPr>
          <w:rFonts w:ascii="Times New Roman"/>
          <w:b w:val="false"/>
          <w:i w:val="false"/>
          <w:color w:val="000000"/>
          <w:sz w:val="28"/>
        </w:rPr>
        <w:t xml:space="preserve">
      13. Уведомление о применяемом режиме налогообложения </w:t>
      </w:r>
    </w:p>
    <w:bookmarkEnd w:id="335"/>
    <w:bookmarkStart w:name="z263" w:id="336"/>
    <w:p>
      <w:pPr>
        <w:spacing w:after="0"/>
        <w:ind w:left="0"/>
        <w:jc w:val="both"/>
      </w:pPr>
      <w:r>
        <w:rPr>
          <w:rFonts w:ascii="Times New Roman"/>
          <w:b w:val="false"/>
          <w:i w:val="false"/>
          <w:color w:val="000000"/>
          <w:sz w:val="28"/>
        </w:rPr>
        <w:t xml:space="preserve">
      14. Уведомление о начале или прекращении деятельности обменного пункта уполномоченного банка </w:t>
      </w:r>
    </w:p>
    <w:bookmarkEnd w:id="336"/>
    <w:bookmarkStart w:name="z264" w:id="337"/>
    <w:p>
      <w:pPr>
        <w:spacing w:after="0"/>
        <w:ind w:left="0"/>
        <w:jc w:val="both"/>
      </w:pPr>
      <w:r>
        <w:rPr>
          <w:rFonts w:ascii="Times New Roman"/>
          <w:b w:val="false"/>
          <w:i w:val="false"/>
          <w:color w:val="000000"/>
          <w:sz w:val="28"/>
        </w:rPr>
        <w:t xml:space="preserve">
      15. Уведомление о начале или прекращении деятельности в качестве перевозчика такси </w:t>
      </w:r>
    </w:p>
    <w:bookmarkEnd w:id="337"/>
    <w:bookmarkStart w:name="z265" w:id="338"/>
    <w:p>
      <w:pPr>
        <w:spacing w:after="0"/>
        <w:ind w:left="0"/>
        <w:jc w:val="both"/>
      </w:pPr>
      <w:r>
        <w:rPr>
          <w:rFonts w:ascii="Times New Roman"/>
          <w:b w:val="false"/>
          <w:i w:val="false"/>
          <w:color w:val="000000"/>
          <w:sz w:val="28"/>
        </w:rPr>
        <w:t xml:space="preserve">
      16. Уведомление о начале или прекращении деятельности по изготовлению и выдаче электронных карточек к электронным (цифровым) тахографам </w:t>
      </w:r>
    </w:p>
    <w:bookmarkEnd w:id="338"/>
    <w:bookmarkStart w:name="z266" w:id="339"/>
    <w:p>
      <w:pPr>
        <w:spacing w:after="0"/>
        <w:ind w:left="0"/>
        <w:jc w:val="both"/>
      </w:pPr>
      <w:r>
        <w:rPr>
          <w:rFonts w:ascii="Times New Roman"/>
          <w:b w:val="false"/>
          <w:i w:val="false"/>
          <w:color w:val="000000"/>
          <w:sz w:val="28"/>
        </w:rPr>
        <w:t xml:space="preserve">
      17. Уведомление о начале или прекращении деятельности курсов по подготовке судоводителей маломерных судов </w:t>
      </w:r>
    </w:p>
    <w:bookmarkEnd w:id="339"/>
    <w:bookmarkStart w:name="z267" w:id="340"/>
    <w:p>
      <w:pPr>
        <w:spacing w:after="0"/>
        <w:ind w:left="0"/>
        <w:jc w:val="both"/>
      </w:pPr>
      <w:r>
        <w:rPr>
          <w:rFonts w:ascii="Times New Roman"/>
          <w:b w:val="false"/>
          <w:i w:val="false"/>
          <w:color w:val="000000"/>
          <w:sz w:val="28"/>
        </w:rPr>
        <w:t xml:space="preserve">
      18. 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87" w:id="341"/>
    <w:p>
      <w:pPr>
        <w:spacing w:after="0"/>
        <w:ind w:left="0"/>
        <w:jc w:val="both"/>
      </w:pPr>
      <w:r>
        <w:rPr>
          <w:rFonts w:ascii="Times New Roman"/>
          <w:b w:val="false"/>
          <w:i w:val="false"/>
          <w:color w:val="000000"/>
          <w:sz w:val="28"/>
        </w:rPr>
        <w:t>
      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bookmarkEnd w:id="341"/>
    <w:bookmarkStart w:name="z270" w:id="342"/>
    <w:p>
      <w:pPr>
        <w:spacing w:after="0"/>
        <w:ind w:left="0"/>
        <w:jc w:val="both"/>
      </w:pPr>
      <w:r>
        <w:rPr>
          <w:rFonts w:ascii="Times New Roman"/>
          <w:b w:val="false"/>
          <w:i w:val="false"/>
          <w:color w:val="000000"/>
          <w:sz w:val="28"/>
        </w:rPr>
        <w:t xml:space="preserve">
      21. Уведомление о начале или прекращении деятельности по гигиеническому обучению декретированных групп населения </w:t>
      </w:r>
    </w:p>
    <w:bookmarkEnd w:id="342"/>
    <w:bookmarkStart w:name="z271" w:id="343"/>
    <w:p>
      <w:pPr>
        <w:spacing w:after="0"/>
        <w:ind w:left="0"/>
        <w:jc w:val="both"/>
      </w:pPr>
      <w:r>
        <w:rPr>
          <w:rFonts w:ascii="Times New Roman"/>
          <w:b w:val="false"/>
          <w:i w:val="false"/>
          <w:color w:val="000000"/>
          <w:sz w:val="28"/>
        </w:rPr>
        <w:t>
      22. Уведомление о начале или прекращении деятельности по оптовой реализации медицинских изделий</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3" w:id="344"/>
    <w:p>
      <w:pPr>
        <w:spacing w:after="0"/>
        <w:ind w:left="0"/>
        <w:jc w:val="both"/>
      </w:pPr>
      <w:r>
        <w:rPr>
          <w:rFonts w:ascii="Times New Roman"/>
          <w:b w:val="false"/>
          <w:i w:val="false"/>
          <w:color w:val="000000"/>
          <w:sz w:val="28"/>
        </w:rPr>
        <w:t>
      24. Уведомление о начале или прекращении деятельности по розничной реализации медицинских изделий</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75" w:id="345"/>
    <w:p>
      <w:pPr>
        <w:spacing w:after="0"/>
        <w:ind w:left="0"/>
        <w:jc w:val="both"/>
      </w:pPr>
      <w:r>
        <w:rPr>
          <w:rFonts w:ascii="Times New Roman"/>
          <w:b w:val="false"/>
          <w:i w:val="false"/>
          <w:color w:val="000000"/>
          <w:sz w:val="28"/>
        </w:rPr>
        <w:t xml:space="preserve">
      26. Уведомление о начале или прекращении предпринимательской деятельности в области ветеринарии </w:t>
      </w:r>
    </w:p>
    <w:bookmarkEnd w:id="345"/>
    <w:bookmarkStart w:name="z276" w:id="346"/>
    <w:p>
      <w:pPr>
        <w:spacing w:after="0"/>
        <w:ind w:left="0"/>
        <w:jc w:val="both"/>
      </w:pPr>
      <w:r>
        <w:rPr>
          <w:rFonts w:ascii="Times New Roman"/>
          <w:b w:val="false"/>
          <w:i w:val="false"/>
          <w:color w:val="000000"/>
          <w:sz w:val="28"/>
        </w:rPr>
        <w:t xml:space="preserve">
      27. Уведомление о начале или прекращении деятельности по установке и обслуживанию тахографов </w:t>
      </w:r>
    </w:p>
    <w:bookmarkEnd w:id="346"/>
    <w:bookmarkStart w:name="z277" w:id="347"/>
    <w:p>
      <w:pPr>
        <w:spacing w:after="0"/>
        <w:ind w:left="0"/>
        <w:jc w:val="both"/>
      </w:pPr>
      <w:r>
        <w:rPr>
          <w:rFonts w:ascii="Times New Roman"/>
          <w:b w:val="false"/>
          <w:i w:val="false"/>
          <w:color w:val="000000"/>
          <w:sz w:val="28"/>
        </w:rPr>
        <w:t xml:space="preserve">
      28. 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 </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48"/>
    <w:p>
      <w:pPr>
        <w:spacing w:after="0"/>
        <w:ind w:left="0"/>
        <w:jc w:val="both"/>
      </w:pPr>
      <w:r>
        <w:rPr>
          <w:rFonts w:ascii="Times New Roman"/>
          <w:b w:val="false"/>
          <w:i w:val="false"/>
          <w:color w:val="000000"/>
          <w:sz w:val="28"/>
        </w:rPr>
        <w:t>
      30. Уведомление о начале и прекращении деятельности (эксплуатации) объекта незначительной эпидемической значимости</w:t>
      </w:r>
    </w:p>
    <w:bookmarkEnd w:id="348"/>
    <w:bookmarkStart w:name="z284" w:id="349"/>
    <w:p>
      <w:pPr>
        <w:spacing w:after="0"/>
        <w:ind w:left="0"/>
        <w:jc w:val="both"/>
      </w:pPr>
      <w:r>
        <w:rPr>
          <w:rFonts w:ascii="Times New Roman"/>
          <w:b w:val="false"/>
          <w:i w:val="false"/>
          <w:color w:val="000000"/>
          <w:sz w:val="28"/>
        </w:rPr>
        <w:t>
      31. Уведомление о начале или прекращении деятельности по проведению санитарно-эпидемиологического аудита</w:t>
      </w:r>
    </w:p>
    <w:bookmarkEnd w:id="349"/>
    <w:bookmarkStart w:name="z285" w:id="350"/>
    <w:p>
      <w:pPr>
        <w:spacing w:after="0"/>
        <w:ind w:left="0"/>
        <w:jc w:val="both"/>
      </w:pPr>
      <w:r>
        <w:rPr>
          <w:rFonts w:ascii="Times New Roman"/>
          <w:b w:val="false"/>
          <w:i w:val="false"/>
          <w:color w:val="000000"/>
          <w:sz w:val="28"/>
        </w:rPr>
        <w:t>
      32. Уведомление о начале или прекращении туристской агентской деятельности</w:t>
      </w:r>
    </w:p>
    <w:bookmarkEnd w:id="350"/>
    <w:bookmarkStart w:name="z286" w:id="351"/>
    <w:p>
      <w:pPr>
        <w:spacing w:after="0"/>
        <w:ind w:left="0"/>
        <w:jc w:val="both"/>
      </w:pPr>
      <w:r>
        <w:rPr>
          <w:rFonts w:ascii="Times New Roman"/>
          <w:b w:val="false"/>
          <w:i w:val="false"/>
          <w:color w:val="000000"/>
          <w:sz w:val="28"/>
        </w:rPr>
        <w:t>
      33. Уведомление о начале или прекращении деятельности гида, экскурсовода, инструктора туризма, осуществляющих деятельность в Республике Казахстан в качестве индивидуальных предпринимателей</w:t>
      </w:r>
    </w:p>
    <w:bookmarkEnd w:id="351"/>
    <w:bookmarkStart w:name="z291" w:id="352"/>
    <w:p>
      <w:pPr>
        <w:spacing w:after="0"/>
        <w:ind w:left="0"/>
        <w:jc w:val="both"/>
      </w:pPr>
      <w:r>
        <w:rPr>
          <w:rFonts w:ascii="Times New Roman"/>
          <w:b w:val="false"/>
          <w:i w:val="false"/>
          <w:color w:val="000000"/>
          <w:sz w:val="28"/>
        </w:rPr>
        <w:t>
      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bookmarkEnd w:id="352"/>
    <w:bookmarkStart w:name="z292" w:id="353"/>
    <w:p>
      <w:pPr>
        <w:spacing w:after="0"/>
        <w:ind w:left="0"/>
        <w:jc w:val="both"/>
      </w:pPr>
      <w:r>
        <w:rPr>
          <w:rFonts w:ascii="Times New Roman"/>
          <w:b w:val="false"/>
          <w:i w:val="false"/>
          <w:color w:val="000000"/>
          <w:sz w:val="28"/>
        </w:rPr>
        <w:t>
      34. Уведомление о начале или прекращении деятельности по подготовке (переподготовке) и повышению квалификации специалистов морского транспорта</w:t>
      </w:r>
    </w:p>
    <w:bookmarkEnd w:id="353"/>
    <w:bookmarkStart w:name="z294" w:id="354"/>
    <w:p>
      <w:pPr>
        <w:spacing w:after="0"/>
        <w:ind w:left="0"/>
        <w:jc w:val="both"/>
      </w:pPr>
      <w:r>
        <w:rPr>
          <w:rFonts w:ascii="Times New Roman"/>
          <w:b w:val="false"/>
          <w:i w:val="false"/>
          <w:color w:val="000000"/>
          <w:sz w:val="28"/>
        </w:rPr>
        <w:t xml:space="preserve">
      35. Уведомление о начале или прекращении деятельности лица, являющегося субъектом финансового мониторинга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35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саморегулируемой организации.</w:t>
      </w:r>
    </w:p>
    <w:bookmarkStart w:name="z288" w:id="355"/>
    <w:p>
      <w:pPr>
        <w:spacing w:after="0"/>
        <w:ind w:left="0"/>
        <w:jc w:val="both"/>
      </w:pPr>
      <w:r>
        <w:rPr>
          <w:rFonts w:ascii="Times New Roman"/>
          <w:b w:val="false"/>
          <w:i w:val="false"/>
          <w:color w:val="000000"/>
          <w:sz w:val="28"/>
        </w:rPr>
        <w:t>
      37. Уведомление о начале или прекращении деятельности по оказанию услуг связи.</w:t>
      </w:r>
    </w:p>
    <w:bookmarkEnd w:id="355"/>
    <w:bookmarkStart w:name="z289" w:id="356"/>
    <w:p>
      <w:pPr>
        <w:spacing w:after="0"/>
        <w:ind w:left="0"/>
        <w:jc w:val="both"/>
      </w:pPr>
      <w:r>
        <w:rPr>
          <w:rFonts w:ascii="Times New Roman"/>
          <w:b w:val="false"/>
          <w:i w:val="false"/>
          <w:color w:val="000000"/>
          <w:sz w:val="28"/>
        </w:rPr>
        <w:t>
      38. Уведомление о начале деятельности по распространению периодических печатных изданий или интернет-ресурсов, размещающих материалы эротического характера.</w:t>
      </w:r>
    </w:p>
    <w:bookmarkEnd w:id="356"/>
    <w:bookmarkStart w:name="z169" w:id="357"/>
    <w:p>
      <w:pPr>
        <w:spacing w:after="0"/>
        <w:ind w:left="0"/>
        <w:jc w:val="both"/>
      </w:pPr>
      <w:r>
        <w:rPr>
          <w:rFonts w:ascii="Times New Roman"/>
          <w:b w:val="false"/>
          <w:i w:val="false"/>
          <w:color w:val="000000"/>
          <w:sz w:val="28"/>
        </w:rPr>
        <w:t>
      39. Уведомление о начале деятельности в качестве индивидуального предпринимателя</w:t>
      </w:r>
    </w:p>
    <w:bookmarkEnd w:id="357"/>
    <w:bookmarkStart w:name="z170" w:id="358"/>
    <w:p>
      <w:pPr>
        <w:spacing w:after="0"/>
        <w:ind w:left="0"/>
        <w:jc w:val="both"/>
      </w:pPr>
      <w:r>
        <w:rPr>
          <w:rFonts w:ascii="Times New Roman"/>
          <w:b w:val="false"/>
          <w:i w:val="false"/>
          <w:color w:val="000000"/>
          <w:sz w:val="28"/>
        </w:rPr>
        <w:t>
      40. Уведомление о начале или прекращении деятельности в качестве налогоплательщика, осуществляющего отдельные виды деятельности</w:t>
      </w:r>
    </w:p>
    <w:bookmarkEnd w:id="358"/>
    <w:bookmarkStart w:name="z296" w:id="359"/>
    <w:p>
      <w:pPr>
        <w:spacing w:after="0"/>
        <w:ind w:left="0"/>
        <w:jc w:val="both"/>
      </w:pPr>
      <w:r>
        <w:rPr>
          <w:rFonts w:ascii="Times New Roman"/>
          <w:b w:val="false"/>
          <w:i w:val="false"/>
          <w:color w:val="000000"/>
          <w:sz w:val="28"/>
        </w:rPr>
        <w:t>
      41. Уведомление о приостановлении представления налоговой отчетности или об отказе в приостановлении представления налоговой отчетности</w:t>
      </w:r>
    </w:p>
    <w:bookmarkEnd w:id="359"/>
    <w:bookmarkStart w:name="z297" w:id="36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360"/>
    <w:bookmarkStart w:name="z3593" w:id="361"/>
    <w:p>
      <w:pPr>
        <w:spacing w:after="0"/>
        <w:ind w:left="0"/>
        <w:jc w:val="both"/>
      </w:pPr>
      <w:r>
        <w:rPr>
          <w:rFonts w:ascii="Times New Roman"/>
          <w:b w:val="false"/>
          <w:i w:val="false"/>
          <w:color w:val="000000"/>
          <w:sz w:val="28"/>
        </w:rPr>
        <w:t>
      42-1. Уведомление о заготовке (сборе) дикорастущих растений для фармацевтических, продовольственных и технических нужд</w:t>
      </w:r>
    </w:p>
    <w:bookmarkEnd w:id="361"/>
    <w:bookmarkStart w:name="z3594" w:id="362"/>
    <w:p>
      <w:pPr>
        <w:spacing w:after="0"/>
        <w:ind w:left="0"/>
        <w:jc w:val="both"/>
      </w:pPr>
      <w:r>
        <w:rPr>
          <w:rFonts w:ascii="Times New Roman"/>
          <w:b w:val="false"/>
          <w:i w:val="false"/>
          <w:color w:val="000000"/>
          <w:sz w:val="28"/>
        </w:rPr>
        <w:t>
      42-2. Уведомление об интродукции и (или) акклиматизации растений</w:t>
      </w:r>
    </w:p>
    <w:bookmarkEnd w:id="362"/>
    <w:bookmarkStart w:name="z3595" w:id="363"/>
    <w:p>
      <w:pPr>
        <w:spacing w:after="0"/>
        <w:ind w:left="0"/>
        <w:jc w:val="both"/>
      </w:pPr>
      <w:r>
        <w:rPr>
          <w:rFonts w:ascii="Times New Roman"/>
          <w:b w:val="false"/>
          <w:i w:val="false"/>
          <w:color w:val="000000"/>
          <w:sz w:val="28"/>
        </w:rPr>
        <w:t>
      42-3. 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участницей которой является Республика Казахстан</w:t>
      </w:r>
    </w:p>
    <w:bookmarkEnd w:id="363"/>
    <w:bookmarkStart w:name="z298" w:id="364"/>
    <w:p>
      <w:pPr>
        <w:spacing w:after="0"/>
        <w:ind w:left="0"/>
        <w:jc w:val="both"/>
      </w:pPr>
      <w:r>
        <w:rPr>
          <w:rFonts w:ascii="Times New Roman"/>
          <w:b w:val="false"/>
          <w:i w:val="false"/>
          <w:color w:val="000000"/>
          <w:sz w:val="28"/>
        </w:rPr>
        <w:t>
      43. Уведомление о начале или прекращении деятельности профессиональных объединений по подготовке водителей транспортных средств</w:t>
      </w:r>
    </w:p>
    <w:bookmarkEnd w:id="364"/>
    <w:bookmarkStart w:name="z3600" w:id="365"/>
    <w:p>
      <w:pPr>
        <w:spacing w:after="0"/>
        <w:ind w:left="0"/>
        <w:jc w:val="both"/>
      </w:pPr>
      <w:r>
        <w:rPr>
          <w:rFonts w:ascii="Times New Roman"/>
          <w:b w:val="false"/>
          <w:i w:val="false"/>
          <w:color w:val="000000"/>
          <w:sz w:val="28"/>
        </w:rPr>
        <w:t>
      43-1. Уведомление о начале или прекращении деятельности учебных организаций по подготовке водителей транспортных средств</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366"/>
    <w:p>
      <w:pPr>
        <w:spacing w:after="0"/>
        <w:ind w:left="0"/>
        <w:jc w:val="both"/>
      </w:pPr>
      <w:r>
        <w:rPr>
          <w:rFonts w:ascii="Times New Roman"/>
          <w:b w:val="false"/>
          <w:i w:val="false"/>
          <w:color w:val="000000"/>
          <w:sz w:val="28"/>
        </w:rPr>
        <w:t>
      44-1. Уведомление о начале или прекращении деятельности по проведению неинтервенционных клинических исследований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1" w:id="367"/>
    <w:p>
      <w:pPr>
        <w:spacing w:after="0"/>
        <w:ind w:left="0"/>
        <w:jc w:val="both"/>
      </w:pPr>
      <w:r>
        <w:rPr>
          <w:rFonts w:ascii="Times New Roman"/>
          <w:b w:val="false"/>
          <w:i w:val="false"/>
          <w:color w:val="000000"/>
          <w:sz w:val="28"/>
        </w:rPr>
        <w:t>
      46. Уведомление о начале или прекращении деятельности автовокзалов, автостанций и пунктов обслуживания пассажиров</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6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Уведомление</w:t>
      </w:r>
      <w:r>
        <w:rPr>
          <w:rFonts w:ascii="Times New Roman"/>
          <w:b w:val="false"/>
          <w:i w:val="false"/>
          <w:color w:val="000000"/>
          <w:sz w:val="28"/>
        </w:rPr>
        <w:t xml:space="preserve"> о начале или прекращении деятельности по энергетической экпертизе</w:t>
      </w:r>
    </w:p>
    <w:bookmarkEnd w:id="368"/>
    <w:bookmarkStart w:name="z304" w:id="369"/>
    <w:p>
      <w:pPr>
        <w:spacing w:after="0"/>
        <w:ind w:left="0"/>
        <w:jc w:val="both"/>
      </w:pPr>
      <w:r>
        <w:rPr>
          <w:rFonts w:ascii="Times New Roman"/>
          <w:b w:val="false"/>
          <w:i w:val="false"/>
          <w:color w:val="000000"/>
          <w:sz w:val="28"/>
        </w:rPr>
        <w:t>
      49. Уведомление о начале или прекращении деятельности по энергоаудиту и (или) переподготовки и (или) повышения квалификации кадров, осуществляющих деятельность в области энергосбережения и повышения энергоэффективности</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70"/>
    <w:p>
      <w:pPr>
        <w:spacing w:after="0"/>
        <w:ind w:left="0"/>
        <w:jc w:val="both"/>
      </w:pPr>
      <w:r>
        <w:rPr>
          <w:rFonts w:ascii="Times New Roman"/>
          <w:b w:val="false"/>
          <w:i w:val="false"/>
          <w:color w:val="000000"/>
          <w:sz w:val="28"/>
        </w:rPr>
        <w:t>
      51. Уведомление субъектом естественной монополии об осуществлении деятельности, не относящейся к регулируемым услугам.</w:t>
      </w:r>
    </w:p>
    <w:bookmarkEnd w:id="370"/>
    <w:bookmarkStart w:name="z307" w:id="371"/>
    <w:p>
      <w:pPr>
        <w:spacing w:after="0"/>
        <w:ind w:left="0"/>
        <w:jc w:val="both"/>
      </w:pPr>
      <w:r>
        <w:rPr>
          <w:rFonts w:ascii="Times New Roman"/>
          <w:b w:val="false"/>
          <w:i w:val="false"/>
          <w:color w:val="000000"/>
          <w:sz w:val="28"/>
        </w:rPr>
        <w:t>
      52.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p>
    <w:bookmarkEnd w:id="371"/>
    <w:bookmarkStart w:name="z3590" w:id="372"/>
    <w:p>
      <w:pPr>
        <w:spacing w:after="0"/>
        <w:ind w:left="0"/>
        <w:jc w:val="both"/>
      </w:pPr>
      <w:r>
        <w:rPr>
          <w:rFonts w:ascii="Times New Roman"/>
          <w:b w:val="false"/>
          <w:i w:val="false"/>
          <w:color w:val="000000"/>
          <w:sz w:val="28"/>
        </w:rPr>
        <w:t>
      52-1. Уведомление о начале или прекращении деятельности финансового управляющего</w:t>
      </w:r>
    </w:p>
    <w:bookmarkEnd w:id="372"/>
    <w:bookmarkStart w:name="z308" w:id="37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Уведомление</w:t>
      </w:r>
      <w:r>
        <w:rPr>
          <w:rFonts w:ascii="Times New Roman"/>
          <w:b w:val="false"/>
          <w:i w:val="false"/>
          <w:color w:val="000000"/>
          <w:sz w:val="28"/>
        </w:rPr>
        <w:t xml:space="preserve"> об утверждении финансовых продуктов финансовой организацией, филиалом банка – нерезидента Республики Казахстан, филиалом страховой (перестраховочной) организации – нерезидента Республики Казахстан</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10" w:id="374"/>
    <w:p>
      <w:pPr>
        <w:spacing w:after="0"/>
        <w:ind w:left="0"/>
        <w:jc w:val="both"/>
      </w:pPr>
      <w:r>
        <w:rPr>
          <w:rFonts w:ascii="Times New Roman"/>
          <w:b w:val="false"/>
          <w:i w:val="false"/>
          <w:color w:val="000000"/>
          <w:sz w:val="28"/>
        </w:rPr>
        <w:t>
      55. Уведомление о начале или прекращении осуществления нотариальной деятельности.</w:t>
      </w:r>
    </w:p>
    <w:bookmarkEnd w:id="374"/>
    <w:bookmarkStart w:name="z312" w:id="375"/>
    <w:p>
      <w:pPr>
        <w:spacing w:after="0"/>
        <w:ind w:left="0"/>
        <w:jc w:val="both"/>
      </w:pPr>
      <w:r>
        <w:rPr>
          <w:rFonts w:ascii="Times New Roman"/>
          <w:b w:val="false"/>
          <w:i w:val="false"/>
          <w:color w:val="000000"/>
          <w:sz w:val="28"/>
        </w:rPr>
        <w:t>
      56. Уведомление о начале или прекращении эксплуатации радиоэлектронных средств и (или) высокочастотных устройств.</w:t>
      </w:r>
    </w:p>
    <w:bookmarkEnd w:id="375"/>
    <w:bookmarkStart w:name="z836" w:id="376"/>
    <w:p>
      <w:pPr>
        <w:spacing w:after="0"/>
        <w:ind w:left="0"/>
        <w:jc w:val="both"/>
      </w:pPr>
      <w:r>
        <w:rPr>
          <w:rFonts w:ascii="Times New Roman"/>
          <w:b w:val="false"/>
          <w:i w:val="false"/>
          <w:color w:val="000000"/>
          <w:sz w:val="28"/>
        </w:rPr>
        <w:t>
      57. Уведомление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376"/>
    <w:bookmarkStart w:name="z839" w:id="377"/>
    <w:p>
      <w:pPr>
        <w:spacing w:after="0"/>
        <w:ind w:left="0"/>
        <w:jc w:val="both"/>
      </w:pPr>
      <w:r>
        <w:rPr>
          <w:rFonts w:ascii="Times New Roman"/>
          <w:b w:val="false"/>
          <w:i w:val="false"/>
          <w:color w:val="000000"/>
          <w:sz w:val="28"/>
        </w:rPr>
        <w:t>
      58. 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bookmarkEnd w:id="377"/>
    <w:bookmarkStart w:name="z1315" w:id="378"/>
    <w:p>
      <w:pPr>
        <w:spacing w:after="0"/>
        <w:ind w:left="0"/>
        <w:jc w:val="both"/>
      </w:pPr>
      <w:r>
        <w:rPr>
          <w:rFonts w:ascii="Times New Roman"/>
          <w:b w:val="false"/>
          <w:i w:val="false"/>
          <w:color w:val="000000"/>
          <w:sz w:val="28"/>
        </w:rPr>
        <w:t>
      59. Уведомление о начале или прекращении деятельности по метеорологическому мониторингу.</w:t>
      </w:r>
    </w:p>
    <w:bookmarkEnd w:id="378"/>
    <w:bookmarkStart w:name="z1316" w:id="379"/>
    <w:p>
      <w:pPr>
        <w:spacing w:after="0"/>
        <w:ind w:left="0"/>
        <w:jc w:val="both"/>
      </w:pPr>
      <w:r>
        <w:rPr>
          <w:rFonts w:ascii="Times New Roman"/>
          <w:b w:val="false"/>
          <w:i w:val="false"/>
          <w:color w:val="000000"/>
          <w:sz w:val="28"/>
        </w:rPr>
        <w:t>
      60. Уведомление о начале или прекращении деятельности по сбору, сортировке и (или) транспортировке отходов, восстановлению и (или) уничтожению неопасных отходов.</w:t>
      </w:r>
    </w:p>
    <w:bookmarkEnd w:id="379"/>
    <w:bookmarkStart w:name="z1317" w:id="380"/>
    <w:p>
      <w:pPr>
        <w:spacing w:after="0"/>
        <w:ind w:left="0"/>
        <w:jc w:val="both"/>
      </w:pPr>
      <w:r>
        <w:rPr>
          <w:rFonts w:ascii="Times New Roman"/>
          <w:b w:val="false"/>
          <w:i w:val="false"/>
          <w:color w:val="000000"/>
          <w:sz w:val="28"/>
        </w:rPr>
        <w:t>
      61. Декларация о воздействии на окружающую среду.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3657" w:id="381"/>
    <w:p>
      <w:pPr>
        <w:spacing w:after="0"/>
        <w:ind w:left="0"/>
        <w:jc w:val="both"/>
      </w:pPr>
      <w:r>
        <w:rPr>
          <w:rFonts w:ascii="Times New Roman"/>
          <w:b w:val="false"/>
          <w:i w:val="false"/>
          <w:color w:val="000000"/>
          <w:sz w:val="28"/>
        </w:rPr>
        <w:t>
      63. Уведомление о размещении вывески.</w:t>
      </w:r>
    </w:p>
    <w:bookmarkEnd w:id="3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