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c125" w14:textId="f4cc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w:t>
      </w:r>
    </w:p>
    <w:p>
      <w:pPr>
        <w:spacing w:after="0"/>
        <w:ind w:left="0"/>
        <w:jc w:val="both"/>
      </w:pPr>
      <w:r>
        <w:rPr>
          <w:rFonts w:ascii="Times New Roman"/>
          <w:b w:val="false"/>
          <w:i w:val="false"/>
          <w:color w:val="000000"/>
          <w:sz w:val="28"/>
        </w:rPr>
        <w:t>Закон Республики Казахстан от 17 марта 2015 года № 293-V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 2012 г., № 1, ст. 1; № 3, ст. 26; № 4, ст. 32; 2014 г., № 11, ст. 67):</w:t>
      </w:r>
      <w:r>
        <w:br/>
      </w:r>
      <w:r>
        <w:rPr>
          <w:rFonts w:ascii="Times New Roman"/>
          <w:b w:val="false"/>
          <w:i w:val="false"/>
          <w:color w:val="000000"/>
          <w:sz w:val="28"/>
        </w:rPr>
        <w:t>
</w:t>
      </w:r>
      <w:r>
        <w:rPr>
          <w:rFonts w:ascii="Times New Roman"/>
          <w:b w:val="false"/>
          <w:i w:val="false"/>
          <w:color w:val="000000"/>
          <w:sz w:val="28"/>
        </w:rPr>
        <w:t>
      1) абзац десятый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«Еңбек Даңқы» (Трудовая Слава).»;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17-1. Орденом «Еңбек Даңқы» награждаются рабочие и труженики промышленности, транспорта, строительства, сельского хозяйства и других отраслей материального производства за плодотворный долголетний труд на одном предприятии, в учреждении, организации, а также за наивысшие показатели в производстве, способствующие росту производительности труда и улучшению качества продукции, повышению конкурентоспособности национальной экономики.</w:t>
      </w:r>
      <w:r>
        <w:br/>
      </w:r>
      <w:r>
        <w:rPr>
          <w:rFonts w:ascii="Times New Roman"/>
          <w:b w:val="false"/>
          <w:i w:val="false"/>
          <w:color w:val="000000"/>
          <w:sz w:val="28"/>
        </w:rPr>
        <w:t>
      Орден «Еңбек Даңқы» состоит из трех степеней:</w:t>
      </w:r>
      <w:r>
        <w:br/>
      </w:r>
      <w:r>
        <w:rPr>
          <w:rFonts w:ascii="Times New Roman"/>
          <w:b w:val="false"/>
          <w:i w:val="false"/>
          <w:color w:val="000000"/>
          <w:sz w:val="28"/>
        </w:rPr>
        <w:t>
      «Еңбек Даңқы» I степени;</w:t>
      </w:r>
      <w:r>
        <w:br/>
      </w:r>
      <w:r>
        <w:rPr>
          <w:rFonts w:ascii="Times New Roman"/>
          <w:b w:val="false"/>
          <w:i w:val="false"/>
          <w:color w:val="000000"/>
          <w:sz w:val="28"/>
        </w:rPr>
        <w:t>
      «Еңбек Даңқы» II степени;</w:t>
      </w:r>
      <w:r>
        <w:br/>
      </w:r>
      <w:r>
        <w:rPr>
          <w:rFonts w:ascii="Times New Roman"/>
          <w:b w:val="false"/>
          <w:i w:val="false"/>
          <w:color w:val="000000"/>
          <w:sz w:val="28"/>
        </w:rPr>
        <w:t>
      «Еңбек Даңқы» IIІ степени.</w:t>
      </w:r>
      <w:r>
        <w:br/>
      </w:r>
      <w:r>
        <w:rPr>
          <w:rFonts w:ascii="Times New Roman"/>
          <w:b w:val="false"/>
          <w:i w:val="false"/>
          <w:color w:val="000000"/>
          <w:sz w:val="28"/>
        </w:rPr>
        <w:t>
      Высшей степенью ордена является I степень. Награждение производится последовательно: IIІ степенью, II степенью и I степенью.</w:t>
      </w:r>
      <w:r>
        <w:br/>
      </w:r>
      <w:r>
        <w:rPr>
          <w:rFonts w:ascii="Times New Roman"/>
          <w:b w:val="false"/>
          <w:i w:val="false"/>
          <w:color w:val="000000"/>
          <w:sz w:val="28"/>
        </w:rPr>
        <w:t>
      Кавалеры ордена «Еңбек Даңқы» трех степеней приравниваются по статусу к лицам, удостоенным звания «Қазақстанның Еңбек Epi».».</w:t>
      </w:r>
    </w:p>
    <w:bookmarkEnd w:id="1"/>
    <w:bookmarkStart w:name="z5"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w:t>
      </w:r>
      <w:r>
        <w:br/>
      </w:r>
      <w:r>
        <w:rPr>
          <w:rFonts w:ascii="Times New Roman"/>
          <w:b w:val="false"/>
          <w:i w:val="false"/>
          <w:color w:val="000000"/>
          <w:sz w:val="28"/>
        </w:rPr>
        <w:t>
</w:t>
      </w:r>
      <w:r>
        <w:rPr>
          <w:rFonts w:ascii="Times New Roman"/>
          <w:b w:val="false"/>
          <w:i w:val="false"/>
          <w:color w:val="000000"/>
          <w:sz w:val="28"/>
        </w:rPr>
        <w:t>
      1) пункт 4 </w:t>
      </w:r>
      <w:r>
        <w:rPr>
          <w:rFonts w:ascii="Times New Roman"/>
          <w:b w:val="false"/>
          <w:i w:val="false"/>
          <w:color w:val="000000"/>
          <w:sz w:val="28"/>
        </w:rPr>
        <w:t>статьи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статьи 1-1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r>
        <w:br/>
      </w:r>
      <w:r>
        <w:rPr>
          <w:rFonts w:ascii="Times New Roman"/>
          <w:b w:val="false"/>
          <w:i w:val="false"/>
          <w:color w:val="000000"/>
          <w:sz w:val="28"/>
        </w:rPr>
        <w:t>
      2) государственные базовые социальные пособия (далее – пособия) – ежемесячные денежные выплаты, осуществляемые за счет бюджетных средств, предоставляемые гражданам при наступлении инвалидности, потере кормильца и по возрасту;</w:t>
      </w:r>
      <w:r>
        <w:br/>
      </w:r>
      <w:r>
        <w:rPr>
          <w:rFonts w:ascii="Times New Roman"/>
          <w:b w:val="false"/>
          <w:i w:val="false"/>
          <w:color w:val="000000"/>
          <w:sz w:val="28"/>
        </w:rPr>
        <w:t>
      3)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r>
        <w:br/>
      </w:r>
      <w:r>
        <w:rPr>
          <w:rFonts w:ascii="Times New Roman"/>
          <w:b w:val="false"/>
          <w:i w:val="false"/>
          <w:color w:val="000000"/>
          <w:sz w:val="28"/>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r>
        <w:br/>
      </w:r>
      <w:r>
        <w:rPr>
          <w:rFonts w:ascii="Times New Roman"/>
          <w:b w:val="false"/>
          <w:i w:val="false"/>
          <w:color w:val="000000"/>
          <w:sz w:val="28"/>
        </w:rPr>
        <w:t>
      5)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«Статья 3. Порядок назначения пособий</w:t>
      </w:r>
      <w:r>
        <w:br/>
      </w:r>
      <w:r>
        <w:rPr>
          <w:rFonts w:ascii="Times New Roman"/>
          <w:b w:val="false"/>
          <w:i w:val="false"/>
          <w:color w:val="000000"/>
          <w:sz w:val="28"/>
        </w:rPr>
        <w:t>
      1. Обращение за назначением пособий может осуществляться в любое время после возникновения права на пособие без ограничения каким-либо сроком.</w:t>
      </w:r>
      <w:r>
        <w:br/>
      </w:r>
      <w:r>
        <w:rPr>
          <w:rFonts w:ascii="Times New Roman"/>
          <w:b w:val="false"/>
          <w:i w:val="false"/>
          <w:color w:val="000000"/>
          <w:sz w:val="28"/>
        </w:rPr>
        <w:t>
      2. Заявление о назначении пособия по инвалидности с приложением документов, перечень которых определяется центральным исполнительным органом, подается по месту жительства в Центр или центр обслуживания населения (далее – ЦОН), если лицу установлена инвалидность на момент обращения.</w:t>
      </w:r>
      <w:r>
        <w:br/>
      </w:r>
      <w:r>
        <w:rPr>
          <w:rFonts w:ascii="Times New Roman"/>
          <w:b w:val="false"/>
          <w:i w:val="false"/>
          <w:color w:val="000000"/>
          <w:sz w:val="28"/>
        </w:rPr>
        <w:t>
      Лицо вправе обратиться в подразделение МСЭ за назначением пособия по инвалидности при первичном установлении инвалидности.</w:t>
      </w:r>
      <w:r>
        <w:br/>
      </w:r>
      <w:r>
        <w:rPr>
          <w:rFonts w:ascii="Times New Roman"/>
          <w:b w:val="false"/>
          <w:i w:val="false"/>
          <w:color w:val="000000"/>
          <w:sz w:val="28"/>
        </w:rPr>
        <w:t>
      Заявление для назначения пособий по случаю потери кормильца и по возрасту подается в Центр или ЦОН по месту жительства лица, имеющего право на пособие, с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Для назначения пособия по возрасту лицо вправе обратиться через веб-портал «электронного правительства».</w:t>
      </w:r>
      <w:r>
        <w:br/>
      </w:r>
      <w:r>
        <w:rPr>
          <w:rFonts w:ascii="Times New Roman"/>
          <w:b w:val="false"/>
          <w:i w:val="false"/>
          <w:color w:val="000000"/>
          <w:sz w:val="28"/>
        </w:rPr>
        <w:t>
      3. Назначение гражданам пособия производится уполномоченным государственным органом в порядке, определенном центральным исполнительным органом.</w:t>
      </w:r>
      <w:r>
        <w:br/>
      </w:r>
      <w:r>
        <w:rPr>
          <w:rFonts w:ascii="Times New Roman"/>
          <w:b w:val="false"/>
          <w:i w:val="false"/>
          <w:color w:val="000000"/>
          <w:sz w:val="28"/>
        </w:rPr>
        <w:t>
      4. Днем обращения за назначением пособия считается день регистрации заявления со всеми необходимыми документами в органе или организации, указанных в пункте 2 настоящей статьи.</w:t>
      </w:r>
      <w:r>
        <w:br/>
      </w:r>
      <w:r>
        <w:rPr>
          <w:rFonts w:ascii="Times New Roman"/>
          <w:b w:val="false"/>
          <w:i w:val="false"/>
          <w:color w:val="000000"/>
          <w:sz w:val="28"/>
        </w:rPr>
        <w:t>
      В случае отказа в назначении пособия уполномоченный государственный орган обязан письменно мотивировать причины отказа и вернуть заявителю документы.</w:t>
      </w:r>
      <w:r>
        <w:br/>
      </w:r>
      <w:r>
        <w:rPr>
          <w:rFonts w:ascii="Times New Roman"/>
          <w:b w:val="false"/>
          <w:i w:val="false"/>
          <w:color w:val="000000"/>
          <w:sz w:val="28"/>
        </w:rPr>
        <w:t>
      5. Решение уполномоченного государственного органа может быть обжаловано в судебном порядке.</w:t>
      </w:r>
      <w:r>
        <w:br/>
      </w:r>
      <w:r>
        <w:rPr>
          <w:rFonts w:ascii="Times New Roman"/>
          <w:b w:val="false"/>
          <w:i w:val="false"/>
          <w:color w:val="000000"/>
          <w:sz w:val="28"/>
        </w:rPr>
        <w:t>
      Статья 4. Перевод с одного вида пособия на другой</w:t>
      </w:r>
      <w:r>
        <w:br/>
      </w:r>
      <w:r>
        <w:rPr>
          <w:rFonts w:ascii="Times New Roman"/>
          <w:b w:val="false"/>
          <w:i w:val="false"/>
          <w:color w:val="000000"/>
          <w:sz w:val="28"/>
        </w:rPr>
        <w:t>
      На основании заявления лица, получающего пособие, производится перевод с одного вида пособия на другой со дня регистрации заявления в Центре со всеми необходимыми документами в порядке, определяемом центральным исполнительным органом.»;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Срок назначения пособий не превышает восьми рабочих дней со дня регистрации заявления со всеми необходимыми документами в Центре.»;</w:t>
      </w:r>
      <w:r>
        <w:br/>
      </w:r>
      <w:r>
        <w:rPr>
          <w:rFonts w:ascii="Times New Roman"/>
          <w:b w:val="false"/>
          <w:i w:val="false"/>
          <w:color w:val="000000"/>
          <w:sz w:val="28"/>
        </w:rPr>
        <w:t>
</w:t>
      </w:r>
      <w:r>
        <w:rPr>
          <w:rFonts w:ascii="Times New Roman"/>
          <w:b w:val="false"/>
          <w:i w:val="false"/>
          <w:color w:val="000000"/>
          <w:sz w:val="28"/>
        </w:rPr>
        <w:t>
      пункт 4 исключить;</w:t>
      </w:r>
      <w:r>
        <w:br/>
      </w:r>
      <w:r>
        <w:rPr>
          <w:rFonts w:ascii="Times New Roman"/>
          <w:b w:val="false"/>
          <w:i w:val="false"/>
          <w:color w:val="000000"/>
          <w:sz w:val="28"/>
        </w:rPr>
        <w:t>
</w:t>
      </w:r>
      <w:r>
        <w:rPr>
          <w:rFonts w:ascii="Times New Roman"/>
          <w:b w:val="false"/>
          <w:i w:val="false"/>
          <w:color w:val="000000"/>
          <w:sz w:val="28"/>
        </w:rPr>
        <w:t>
      4) пункт 3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Суммы пособий, не полученные своевременно по вине уполномоченного государственного органа, Центра, ЦОНа, выплачиваются единовременно за прошлое время без ограничения сроков.»;</w:t>
      </w:r>
      <w:r>
        <w:br/>
      </w:r>
      <w:r>
        <w:rPr>
          <w:rFonts w:ascii="Times New Roman"/>
          <w:b w:val="false"/>
          <w:i w:val="false"/>
          <w:color w:val="000000"/>
          <w:sz w:val="28"/>
        </w:rPr>
        <w:t>
</w:t>
      </w:r>
      <w:r>
        <w:rPr>
          <w:rFonts w:ascii="Times New Roman"/>
          <w:b w:val="false"/>
          <w:i w:val="false"/>
          <w:color w:val="000000"/>
          <w:sz w:val="28"/>
        </w:rPr>
        <w:t>
      5) 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Выплата пособия по инвалидности при назначении инвалиду пенсионных выплат прекращается или пересматривается с учетом размера получаемых пенсионных выплат из Центра в соответствии с пунктом 5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Группы инвалидности</w:t>
      </w:r>
      <w:r>
        <w:br/>
      </w:r>
      <w:r>
        <w:rPr>
          <w:rFonts w:ascii="Times New Roman"/>
          <w:b w:val="false"/>
          <w:i w:val="false"/>
          <w:color w:val="000000"/>
          <w:sz w:val="28"/>
        </w:rPr>
        <w:t>
      В зависимости от степени ограничения жизнедеятельности, в том числе трудоспособности, инвалидность подразделяется на три группы.</w:t>
      </w:r>
      <w:r>
        <w:br/>
      </w:r>
      <w:r>
        <w:rPr>
          <w:rFonts w:ascii="Times New Roman"/>
          <w:b w:val="false"/>
          <w:i w:val="false"/>
          <w:color w:val="000000"/>
          <w:sz w:val="28"/>
        </w:rPr>
        <w:t>
      Причины, группы инвалидности, степень утраты трудоспособности, а также время наступления инвалидности устанавливаются подразделением МСЭ.</w:t>
      </w:r>
      <w:r>
        <w:br/>
      </w:r>
      <w:r>
        <w:rPr>
          <w:rFonts w:ascii="Times New Roman"/>
          <w:b w:val="false"/>
          <w:i w:val="false"/>
          <w:color w:val="000000"/>
          <w:sz w:val="28"/>
        </w:rPr>
        <w:t>
      Правила проведения медико-социальной экспертизы разрабатываются и утверждаются центральным исполнительным органом.</w:t>
      </w:r>
      <w:r>
        <w:br/>
      </w:r>
      <w:r>
        <w:rPr>
          <w:rFonts w:ascii="Times New Roman"/>
          <w:b w:val="false"/>
          <w:i w:val="false"/>
          <w:color w:val="000000"/>
          <w:sz w:val="28"/>
        </w:rPr>
        <w:t>
      Статья 10. Срок назначения пособия по инвалидности</w:t>
      </w:r>
      <w:r>
        <w:br/>
      </w:r>
      <w:r>
        <w:rPr>
          <w:rFonts w:ascii="Times New Roman"/>
          <w:b w:val="false"/>
          <w:i w:val="false"/>
          <w:color w:val="000000"/>
          <w:sz w:val="28"/>
        </w:rPr>
        <w:t>
      1. Пособия по инвалидности назначаются на весь период инвалидности, установленный подразделением МСЭ.</w:t>
      </w:r>
      <w:r>
        <w:br/>
      </w:r>
      <w:r>
        <w:rPr>
          <w:rFonts w:ascii="Times New Roman"/>
          <w:b w:val="false"/>
          <w:i w:val="false"/>
          <w:color w:val="000000"/>
          <w:sz w:val="28"/>
        </w:rPr>
        <w:t>
      2. В случае изменения группы инвалидности выплата пособия в новом размере осуществляется со дня изменения группы инвалидности.</w:t>
      </w:r>
      <w:r>
        <w:br/>
      </w:r>
      <w:r>
        <w:rPr>
          <w:rFonts w:ascii="Times New Roman"/>
          <w:b w:val="false"/>
          <w:i w:val="false"/>
          <w:color w:val="000000"/>
          <w:sz w:val="28"/>
        </w:rPr>
        <w:t>
      В случае признания переосвидетельствованного трудоспособным пособие выплачивается до дня признания трудоспособности.</w:t>
      </w:r>
      <w:r>
        <w:br/>
      </w:r>
      <w:r>
        <w:rPr>
          <w:rFonts w:ascii="Times New Roman"/>
          <w:b w:val="false"/>
          <w:i w:val="false"/>
          <w:color w:val="000000"/>
          <w:sz w:val="28"/>
        </w:rPr>
        <w:t>
      3. Если инвалид не явился в подразделение МСЭ на переосвидетельствование в назначенный для этого срок, то выплата пособия ему приостанавливается, а в случае признания его вновь инвалидом – возобновляется со дня приостановления, но не более чем за один месяц, если подразделение МСЭ признает его за этот период инвалидом.</w:t>
      </w:r>
      <w:r>
        <w:br/>
      </w: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три года, если подразделение МСЭ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пособие за указанное время выплачивается по прежней группе.».</w:t>
      </w:r>
    </w:p>
    <w:bookmarkEnd w:id="2"/>
    <w:bookmarkStart w:name="z14"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 № 19-I, 19-II, ст. 96):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специальное государственное пособие (далее – пособие) – денежная выплата гражданам, имеющим право на пособие, предоставляемая независимо от иных видов пособий;</w:t>
      </w:r>
      <w:r>
        <w:br/>
      </w:r>
      <w:r>
        <w:rPr>
          <w:rFonts w:ascii="Times New Roman"/>
          <w:b w:val="false"/>
          <w:i w:val="false"/>
          <w:color w:val="000000"/>
          <w:sz w:val="28"/>
        </w:rPr>
        <w:t>
      2)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r>
        <w:br/>
      </w:r>
      <w:r>
        <w:rPr>
          <w:rFonts w:ascii="Times New Roman"/>
          <w:b w:val="false"/>
          <w:i w:val="false"/>
          <w:color w:val="000000"/>
          <w:sz w:val="28"/>
        </w:rPr>
        <w:t>
      3)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r>
        <w:br/>
      </w:r>
      <w:r>
        <w:rPr>
          <w:rFonts w:ascii="Times New Roman"/>
          <w:b w:val="false"/>
          <w:i w:val="false"/>
          <w:color w:val="000000"/>
          <w:sz w:val="28"/>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r>
        <w:br/>
      </w:r>
      <w:r>
        <w:rPr>
          <w:rFonts w:ascii="Times New Roman"/>
          <w:b w:val="false"/>
          <w:i w:val="false"/>
          <w:color w:val="000000"/>
          <w:sz w:val="28"/>
        </w:rPr>
        <w:t>
      5)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участники Великой Отечественной войны, а также лица, приравненные по льготам и гарантиям к участникам Великой Отечественной войны, статус которых определен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инвалиды Великой Отечественной войны, а также лица, приравненные по льготам и гарантиям к инвалидам Великой Отечественной войны, статус которых определен </w:t>
      </w:r>
      <w:r>
        <w:rPr>
          <w:rFonts w:ascii="Times New Roman"/>
          <w:b w:val="false"/>
          <w:i w:val="false"/>
          <w:color w:val="000000"/>
          <w:sz w:val="28"/>
        </w:rPr>
        <w:t>статьями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Лица, указанные в </w:t>
      </w:r>
      <w:r>
        <w:rPr>
          <w:rFonts w:ascii="Times New Roman"/>
          <w:b w:val="false"/>
          <w:i w:val="false"/>
          <w:color w:val="000000"/>
          <w:sz w:val="28"/>
        </w:rPr>
        <w:t>статье 4</w:t>
      </w:r>
      <w:r>
        <w:rPr>
          <w:rFonts w:ascii="Times New Roman"/>
          <w:b w:val="false"/>
          <w:i w:val="false"/>
          <w:color w:val="000000"/>
          <w:sz w:val="28"/>
        </w:rPr>
        <w:t xml:space="preserve"> настоящего Закона, обращаются за назначением пособия в Центр или центр обслуживания населения по месту жительства с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Заявление о назначении пособия лицами, указанными в подпунктах 1-1),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4 настоящего Закона, может подаваться в подразделение МСЭ.»;</w:t>
      </w:r>
      <w:r>
        <w:br/>
      </w:r>
      <w:r>
        <w:rPr>
          <w:rFonts w:ascii="Times New Roman"/>
          <w:b w:val="false"/>
          <w:i w:val="false"/>
          <w:color w:val="000000"/>
          <w:sz w:val="28"/>
        </w:rPr>
        <w:t>
</w:t>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Срок назначения пособий не превышает восьми рабочих дней со дня регистрации заявления со всеми необходимыми документами в Центре.»;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4</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«4. Если инвалид не явился в подразделение МСЭ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инвалидом.</w:t>
      </w:r>
      <w:r>
        <w:br/>
      </w: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шесть месяцев, если подразделение МСЭ признает его на этот период инвалидом. При этом если при переосвидетельствовании инвалид переведен в другую группу инвалидности (более высокую или более низкую), то пособие за указанное время выплачивается по прежней группе.»;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«2. Выплата пособия прекращается в случае утраты оснований для его назначения или смерти получателя.».</w:t>
      </w:r>
    </w:p>
    <w:bookmarkEnd w:id="3"/>
    <w:bookmarkStart w:name="z24"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 647; 2002 г., № 10, ст. 105; 2004 г., № 23, ст. 142; 2005 г., № 23, ст. 98; 2006 г., № 12, ст. 69; 2007 г., № 24, ст. 178; 2014 г., № 6, ст. 28; № 19-I, 19-II, ст. 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уполномоченный орган по назначению пособия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r>
        <w:br/>
      </w:r>
      <w:r>
        <w:rPr>
          <w:rFonts w:ascii="Times New Roman"/>
          <w:b w:val="false"/>
          <w:i w:val="false"/>
          <w:color w:val="000000"/>
          <w:sz w:val="28"/>
        </w:rPr>
        <w:t>
      2) государственное специальное пособие (далее – пособие) – денежная выплата лицам, имевшим по состоянию на 1 января 1998 года установленный настоящим Законом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br/>
      </w:r>
      <w:r>
        <w:rPr>
          <w:rFonts w:ascii="Times New Roman"/>
          <w:b w:val="false"/>
          <w:i w:val="false"/>
          <w:color w:val="000000"/>
          <w:sz w:val="28"/>
        </w:rPr>
        <w:t>
      3)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r>
        <w:br/>
      </w:r>
      <w:r>
        <w:rPr>
          <w:rFonts w:ascii="Times New Roman"/>
          <w:b w:val="false"/>
          <w:i w:val="false"/>
          <w:color w:val="000000"/>
          <w:sz w:val="28"/>
        </w:rPr>
        <w:t>
      4)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«Статья 5. Порядок и срок назначения пособия</w:t>
      </w:r>
      <w:r>
        <w:br/>
      </w:r>
      <w:r>
        <w:rPr>
          <w:rFonts w:ascii="Times New Roman"/>
          <w:b w:val="false"/>
          <w:i w:val="false"/>
          <w:color w:val="000000"/>
          <w:sz w:val="28"/>
        </w:rPr>
        <w:t>
      1. Обращение за назначением пособия осуществляется в любое время после возникновения права на пособие без ограничения каким-либо сроком.</w:t>
      </w:r>
      <w:r>
        <w:br/>
      </w:r>
      <w:r>
        <w:rPr>
          <w:rFonts w:ascii="Times New Roman"/>
          <w:b w:val="false"/>
          <w:i w:val="false"/>
          <w:color w:val="000000"/>
          <w:sz w:val="28"/>
        </w:rPr>
        <w:t>
      При этом пособие назначается независимо от того, прекращена работа ко времени обращения за назначением пособия или продолжается.</w:t>
      </w:r>
      <w:r>
        <w:br/>
      </w:r>
      <w:r>
        <w:rPr>
          <w:rFonts w:ascii="Times New Roman"/>
          <w:b w:val="false"/>
          <w:i w:val="false"/>
          <w:color w:val="000000"/>
          <w:sz w:val="28"/>
        </w:rPr>
        <w:t>
      2. Заявление о назначении пособия с приложением документов, перечень которых определяется центральным исполнительным органом, подается лицом, имеющим право на его получение, в Центр или центр обслуживания населения (далее – ЦОН) по месту жительства.</w:t>
      </w:r>
      <w:r>
        <w:br/>
      </w:r>
      <w:r>
        <w:rPr>
          <w:rFonts w:ascii="Times New Roman"/>
          <w:b w:val="false"/>
          <w:i w:val="false"/>
          <w:color w:val="000000"/>
          <w:sz w:val="28"/>
        </w:rPr>
        <w:t>
      3. Срок назначения пособий не превышает восьми рабочих дней со дня регистрации заявления со всеми необходимыми документами в Центре.</w:t>
      </w:r>
      <w:r>
        <w:br/>
      </w:r>
      <w:r>
        <w:rPr>
          <w:rFonts w:ascii="Times New Roman"/>
          <w:b w:val="false"/>
          <w:i w:val="false"/>
          <w:color w:val="000000"/>
          <w:sz w:val="28"/>
        </w:rPr>
        <w:t>
      4. Днем обращения за назначением пособий считается день регистрации заявления в Центре или ЦОНе со всеми необходимыми документами.</w:t>
      </w:r>
      <w:r>
        <w:br/>
      </w:r>
      <w:r>
        <w:rPr>
          <w:rFonts w:ascii="Times New Roman"/>
          <w:b w:val="false"/>
          <w:i w:val="false"/>
          <w:color w:val="000000"/>
          <w:sz w:val="28"/>
        </w:rPr>
        <w:t>
      В случае отказа в назначении пособия уполномоченный орган по назначению пособия обязан письменно мотивировать причины отказа и вернуть заявителю документы.</w:t>
      </w:r>
      <w:r>
        <w:br/>
      </w:r>
      <w:r>
        <w:rPr>
          <w:rFonts w:ascii="Times New Roman"/>
          <w:b w:val="false"/>
          <w:i w:val="false"/>
          <w:color w:val="000000"/>
          <w:sz w:val="28"/>
        </w:rPr>
        <w:t>
      5. Пособие назначается со дня обращения в порядке, определенном центральным исполнительным органом.».</w:t>
      </w:r>
    </w:p>
    <w:bookmarkEnd w:id="4"/>
    <w:bookmarkStart w:name="z26"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19-I, 19-II, ст. 96):</w:t>
      </w:r>
      <w:r>
        <w:br/>
      </w:r>
      <w:r>
        <w:rPr>
          <w:rFonts w:ascii="Times New Roman"/>
          <w:b w:val="false"/>
          <w:i w:val="false"/>
          <w:color w:val="000000"/>
          <w:sz w:val="28"/>
        </w:rPr>
        <w:t>
</w:t>
      </w:r>
      <w:r>
        <w:rPr>
          <w:rFonts w:ascii="Times New Roman"/>
          <w:b w:val="false"/>
          <w:i w:val="false"/>
          <w:color w:val="000000"/>
          <w:sz w:val="28"/>
        </w:rPr>
        <w:t>
      1) подпункт 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Лицо (далее – заявитель) от себя лично или от имени семьи обращается за назначением адресной социальной помощи в уполномоченный орган или центр обслуживания населения по месту жительства, а в сельской местности – также к акиму поселка, села, сельского округа с заявлением установленного образца и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Уполномоченный орган, центр обслуживания населения или аким поселка, села, сельского округа регистрируют документы и выдают заявителю подтверждение о принятии документов.</w:t>
      </w:r>
      <w:r>
        <w:br/>
      </w:r>
      <w:r>
        <w:rPr>
          <w:rFonts w:ascii="Times New Roman"/>
          <w:b w:val="false"/>
          <w:i w:val="false"/>
          <w:color w:val="000000"/>
          <w:sz w:val="28"/>
        </w:rPr>
        <w:t>
      Уполномоченный орган или аким поселка, села, сельского округа после принятия документов в течение двух рабочих дней передает их участковым комиссиям для подготовки заключения.</w:t>
      </w:r>
      <w:r>
        <w:br/>
      </w:r>
      <w:r>
        <w:rPr>
          <w:rFonts w:ascii="Times New Roman"/>
          <w:b w:val="false"/>
          <w:i w:val="false"/>
          <w:color w:val="000000"/>
          <w:sz w:val="28"/>
        </w:rPr>
        <w:t>
      Аким поселка, села, сельского округа в случае принятия документов от заявителя передает их не позднее пятнадцати рабочих дней со дня получения с приложением заключения участковой комиссии в уполномоченный орган.»;</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Назначение адресной социальной помощи осуществляется на основании документов, представленных заявителем, и сведений, полученных из информационных систем государственных органов и (или) организаций, а также заключения участковой комиссии.»;</w:t>
      </w:r>
      <w:r>
        <w:br/>
      </w:r>
      <w:r>
        <w:rPr>
          <w:rFonts w:ascii="Times New Roman"/>
          <w:b w:val="false"/>
          <w:i w:val="false"/>
          <w:color w:val="000000"/>
          <w:sz w:val="28"/>
        </w:rPr>
        <w:t>
</w:t>
      </w:r>
      <w:r>
        <w:rPr>
          <w:rFonts w:ascii="Times New Roman"/>
          <w:b w:val="false"/>
          <w:i w:val="false"/>
          <w:color w:val="000000"/>
          <w:sz w:val="28"/>
        </w:rPr>
        <w:t>
      4) пункт 4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Участковые комиссии в течение трех рабочих дней со дня получения документов от уполномоченного органа или акима поселка, села, сельского округа готовят заключение на основании представленных документов и (или) результатов обследования материального положения заявителя и передают его в уполномоченный орган или акиму поселка, села, сельского округа.»;</w:t>
      </w:r>
      <w:r>
        <w:br/>
      </w:r>
      <w:r>
        <w:rPr>
          <w:rFonts w:ascii="Times New Roman"/>
          <w:b w:val="false"/>
          <w:i w:val="false"/>
          <w:color w:val="000000"/>
          <w:sz w:val="28"/>
        </w:rPr>
        <w:t>
</w:t>
      </w:r>
      <w:r>
        <w:rPr>
          <w:rFonts w:ascii="Times New Roman"/>
          <w:b w:val="false"/>
          <w:i w:val="false"/>
          <w:color w:val="000000"/>
          <w:sz w:val="28"/>
        </w:rPr>
        <w:t>
      5) части первую и вторую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Определение совокупного дохода лица (семьи), претендующего на получение адресной социальной помощи, производится на основании документов, представляемых при обращении за адресной социальной помощью, и сведений, полученных из информационных систем государственных органов и (или) организаций.</w:t>
      </w:r>
      <w:r>
        <w:br/>
      </w:r>
      <w:r>
        <w:rPr>
          <w:rFonts w:ascii="Times New Roman"/>
          <w:b w:val="false"/>
          <w:i w:val="false"/>
          <w:color w:val="000000"/>
          <w:sz w:val="28"/>
        </w:rPr>
        <w:t>
      В совокупный доход семьи включаются все виды доходов, кроме жилищной и адресной социальной помощи, а также мер государственной поддержки в рамках участия в активных мерах содействия занятости, полученных в денежной или натуральной форме, за установленный период времени.».</w:t>
      </w:r>
    </w:p>
    <w:bookmarkEnd w:id="5"/>
    <w:bookmarkStart w:name="z34"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уполномоченный орган по назначению социальных выплат – территориальное подразделение государственного органа, осуществляющего реализацию государственной политики в сфере социальной защиты населения;»;</w:t>
      </w:r>
      <w:r>
        <w:br/>
      </w:r>
      <w:r>
        <w:rPr>
          <w:rFonts w:ascii="Times New Roman"/>
          <w:b w:val="false"/>
          <w:i w:val="false"/>
          <w:color w:val="000000"/>
          <w:sz w:val="28"/>
        </w:rPr>
        <w:t>
</w:t>
      </w:r>
      <w:r>
        <w:rPr>
          <w:rFonts w:ascii="Times New Roman"/>
          <w:b w:val="false"/>
          <w:i w:val="false"/>
          <w:color w:val="000000"/>
          <w:sz w:val="28"/>
        </w:rPr>
        <w:t>
      дополнить подпунктами 13-2) и 14-1) следующего содержания:</w:t>
      </w:r>
      <w:r>
        <w:br/>
      </w:r>
      <w:r>
        <w:rPr>
          <w:rFonts w:ascii="Times New Roman"/>
          <w:b w:val="false"/>
          <w:i w:val="false"/>
          <w:color w:val="000000"/>
          <w:sz w:val="28"/>
        </w:rPr>
        <w:t>
      «13-2) уполномоченный орган по вопросам занятости – структурное подразделение местного исполнительного органа, обеспечивающее содействие занятости населения и социальную защиту от безработицы на региональном уровне;»;</w:t>
      </w:r>
      <w:r>
        <w:br/>
      </w:r>
      <w:r>
        <w:rPr>
          <w:rFonts w:ascii="Times New Roman"/>
          <w:b w:val="false"/>
          <w:i w:val="false"/>
          <w:color w:val="000000"/>
          <w:sz w:val="28"/>
        </w:rPr>
        <w:t>
      «14-1) подразделение медико-социальной экспертизы (далее – подразделение МСЭ) – структурное подразделение уполномоченного органа по назначению социальных выплат, проводящее медико-социальную экспертизу;»;</w:t>
      </w:r>
      <w:r>
        <w:br/>
      </w:r>
      <w:r>
        <w:rPr>
          <w:rFonts w:ascii="Times New Roman"/>
          <w:b w:val="false"/>
          <w:i w:val="false"/>
          <w:color w:val="000000"/>
          <w:sz w:val="28"/>
        </w:rPr>
        <w:t>
</w:t>
      </w:r>
      <w:r>
        <w:rPr>
          <w:rFonts w:ascii="Times New Roman"/>
          <w:b w:val="false"/>
          <w:i w:val="false"/>
          <w:color w:val="000000"/>
          <w:sz w:val="28"/>
        </w:rPr>
        <w:t>
      2) подпункт 1) пункта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сообщать в письменной форме заявителю о принятом решении о назначении или отказе в назначении социальных выплат через структурные подразделения Центра или центр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подавать заявление в структурные подразделения Центра или ЦОН о назначении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w:t>
      </w:r>
      <w:r>
        <w:br/>
      </w:r>
      <w:r>
        <w:rPr>
          <w:rFonts w:ascii="Times New Roman"/>
          <w:b w:val="false"/>
          <w:i w:val="false"/>
          <w:color w:val="000000"/>
          <w:sz w:val="28"/>
        </w:rPr>
        <w:t>
</w:t>
      </w:r>
      <w:r>
        <w:rPr>
          <w:rFonts w:ascii="Times New Roman"/>
          <w:b w:val="false"/>
          <w:i w:val="false"/>
          <w:color w:val="000000"/>
          <w:sz w:val="28"/>
        </w:rPr>
        <w:t>
      дополнить подпунктами 1-1), 1-2), 1-3) и 1-4) следующего содержания:</w:t>
      </w:r>
      <w:r>
        <w:br/>
      </w:r>
      <w:r>
        <w:rPr>
          <w:rFonts w:ascii="Times New Roman"/>
          <w:b w:val="false"/>
          <w:i w:val="false"/>
          <w:color w:val="000000"/>
          <w:sz w:val="28"/>
        </w:rPr>
        <w:t>
      «1-1) подавать заявление в структурные подразделения Центра о назначении социальной выплаты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r>
        <w:br/>
      </w:r>
      <w:r>
        <w:rPr>
          <w:rFonts w:ascii="Times New Roman"/>
          <w:b w:val="false"/>
          <w:i w:val="false"/>
          <w:color w:val="000000"/>
          <w:sz w:val="28"/>
        </w:rPr>
        <w:t>
      1-2) подавать заявление в подразделение МСЭ о назначении социальной выплаты на случай утраты трудоспособности при первичном установлении степени утраты общей трудоспособности;</w:t>
      </w:r>
      <w:r>
        <w:br/>
      </w:r>
      <w:r>
        <w:rPr>
          <w:rFonts w:ascii="Times New Roman"/>
          <w:b w:val="false"/>
          <w:i w:val="false"/>
          <w:color w:val="000000"/>
          <w:sz w:val="28"/>
        </w:rPr>
        <w:t>
      1-3) подавать заявление в уполномоченный орган по вопросам занятости о назначении социальной выплаты на случай потери работы при регистрации в качестве безработного;</w:t>
      </w:r>
      <w:r>
        <w:br/>
      </w:r>
      <w:r>
        <w:rPr>
          <w:rFonts w:ascii="Times New Roman"/>
          <w:b w:val="false"/>
          <w:i w:val="false"/>
          <w:color w:val="000000"/>
          <w:sz w:val="28"/>
        </w:rPr>
        <w:t>
      1-4) подавать заявление через веб-портал «электронного правительства» о назначении социальной выплаты на случай потери работы,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обжаловать действия уполномоченного органа по назначению социальных выплат и иных государственных органов или организаций, указанных в настоящем пункте, связанные с ограничением прав на получение дополнительных форм социального обеспечения,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4) часть вторую пункта 2 </w:t>
      </w:r>
      <w:r>
        <w:rPr>
          <w:rFonts w:ascii="Times New Roman"/>
          <w:b w:val="false"/>
          <w:i w:val="false"/>
          <w:color w:val="000000"/>
          <w:sz w:val="28"/>
        </w:rPr>
        <w:t>статьи 14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Обращение за назначением социальных выплат осуществляется путем подачи заявления по форме, установленной уполномоченным органом по назначению социальных выплат, в соответствующие государственные органы или организации, предусмотренные пунктом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по месту жительства заявителя с документом, удостоверяющим личность заявителя. К заявлению прилагаются документы, перечень которых определяется центральным исполнительным органом в сфере социальной защиты населения.»;</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представлении государственными органами и (или) организациями электронных документов, подтверждающих отсутствие запрашиваемых сведений в информационных системах, орган или организация, осуществившие запрос, уведомляют заявителя о необходимости представления оригиналов документов на бумажных носителях.»;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Структурные подразделения Центра в течение трех рабочих дней со дня принятия документов, необходимых для назначения социальных выплат, передают их в уполномоченный орган по назначению социальных выплат.</w:t>
      </w:r>
      <w:r>
        <w:br/>
      </w:r>
      <w:r>
        <w:rPr>
          <w:rFonts w:ascii="Times New Roman"/>
          <w:b w:val="false"/>
          <w:i w:val="false"/>
          <w:color w:val="000000"/>
          <w:sz w:val="28"/>
        </w:rPr>
        <w:t>
      3. Уполномоченный орган по назначению социальных выплат в течение пяти рабочих дней со дня поступления документов рассматривает их и принимает решение о назначении или отказе в назначении социальных выплат.</w:t>
      </w:r>
      <w:r>
        <w:br/>
      </w:r>
      <w:r>
        <w:rPr>
          <w:rFonts w:ascii="Times New Roman"/>
          <w:b w:val="false"/>
          <w:i w:val="false"/>
          <w:color w:val="000000"/>
          <w:sz w:val="28"/>
        </w:rPr>
        <w:t>
      В случае отказа в назначении социальных выплат он уведомляет заявителя о причинах отказа и возвращает представленные документы заявителю через структурные подразделения Центра или ЦОН.»;</w:t>
      </w:r>
      <w:r>
        <w:br/>
      </w:r>
      <w:r>
        <w:rPr>
          <w:rFonts w:ascii="Times New Roman"/>
          <w:b w:val="false"/>
          <w:i w:val="false"/>
          <w:color w:val="000000"/>
          <w:sz w:val="28"/>
        </w:rPr>
        <w:t>
</w:t>
      </w:r>
      <w:r>
        <w:rPr>
          <w:rFonts w:ascii="Times New Roman"/>
          <w:b w:val="false"/>
          <w:i w:val="false"/>
          <w:color w:val="000000"/>
          <w:sz w:val="28"/>
        </w:rPr>
        <w:t>
      абзац второй части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случай утраты трудоспособности – со дня установления подразделением МСЭ степени утраты общей трудоспособности участника системы обязательного социального страхования, за которого производились социальные отчисления в Фонд;»;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Днем обращения за назначением социальных выплат из Фонда считается день регистрации заявления в органе или организации, указанных в пункте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r>
        <w:br/>
      </w:r>
      <w:r>
        <w:rPr>
          <w:rFonts w:ascii="Times New Roman"/>
          <w:b w:val="false"/>
          <w:i w:val="false"/>
          <w:color w:val="000000"/>
          <w:sz w:val="28"/>
        </w:rPr>
        <w:t>
      Срок назначения социальных выплат не превышает восьми рабочих дней со дня регистрации заявления со всеми необходимыми документами в структурном подразделении Центра.»;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инвалидов.»;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4</w:t>
      </w:r>
      <w:r>
        <w:rPr>
          <w:rFonts w:ascii="Times New Roman"/>
          <w:b w:val="false"/>
          <w:i w:val="false"/>
          <w:color w:val="000000"/>
          <w:sz w:val="28"/>
        </w:rPr>
        <w:t xml:space="preserve"> статьи 22 исключить;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статьи 23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2</w:t>
      </w:r>
      <w:r>
        <w:rPr>
          <w:rFonts w:ascii="Times New Roman"/>
          <w:b w:val="false"/>
          <w:i w:val="false"/>
          <w:color w:val="000000"/>
          <w:sz w:val="28"/>
        </w:rPr>
        <w:t xml:space="preserve"> статьи 23-1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3</w:t>
      </w:r>
      <w:r>
        <w:rPr>
          <w:rFonts w:ascii="Times New Roman"/>
          <w:b w:val="false"/>
          <w:i w:val="false"/>
          <w:color w:val="000000"/>
          <w:sz w:val="28"/>
        </w:rPr>
        <w:t xml:space="preserve"> статьи 23-2 исключить.</w:t>
      </w:r>
    </w:p>
    <w:bookmarkEnd w:id="6"/>
    <w:bookmarkStart w:name="z57"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19-I, 19-II, ст. 96):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 уполномоченный орган по назначению и выплате пособия на детей – местный исполнительный орган города республиканского значения, столицы, района (города областного значения), района в городе, города районного значения;»;</w:t>
      </w:r>
      <w:r>
        <w:br/>
      </w: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«3. Центр обслуживания населения в течение одного рабочего дня со дня принятия заявления направляет электронные копии заявления, документов и сведений, представленных заявителем в оригинале, а также электронные документы и сведения, полученные из информационных систем государственных органов и (или) организаций, в отделение Центра или уполномоченный орган по назначению и выплате пособия на детей.»;</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«2. Заявление с необходимыми документами, в том числе электронными, рассматривается соответствующим уполномоченным органом со дня их регистрации в отделении Центра или уполномоченном органе по назначению и выплате пособия на детей, а в случае, предусмотренном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 со дня подтверждения информационными системами государственных органов и (или) организаций сведений о заявителе в течение семи рабочих дней.».</w:t>
      </w:r>
    </w:p>
    <w:bookmarkEnd w:id="7"/>
    <w:bookmarkStart w:name="z61"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12)</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«12) пенсия – совокупность государственной базовой пенсионной выплаты, пенсионных выплат из уполномоченной организации,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«16) пенсионные выплаты из:</w:t>
      </w:r>
      <w:r>
        <w:br/>
      </w:r>
      <w:r>
        <w:rPr>
          <w:rFonts w:ascii="Times New Roman"/>
          <w:b w:val="false"/>
          <w:i w:val="false"/>
          <w:color w:val="000000"/>
          <w:sz w:val="28"/>
        </w:rPr>
        <w:t>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единого накопительного пенсионного фонда и (или) добровольного накопительного пенсионного фонда – выплаты пенсионных накоплений получателям пенсионных выплат;</w:t>
      </w:r>
      <w:r>
        <w:br/>
      </w:r>
      <w:r>
        <w:rPr>
          <w:rFonts w:ascii="Times New Roman"/>
          <w:b w:val="false"/>
          <w:i w:val="false"/>
          <w:color w:val="000000"/>
          <w:sz w:val="28"/>
        </w:rPr>
        <w:t>
      17) получатель пенсий (далее – получатель) – физическое лицо, которому назначены государственная базовая пенсионная выплата, пенсионные выплаты из уполномоченной организации и (или) имеющее право на получение пенсионных выплат из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«24) государственная базовая пенсионная выплата – ежемесячная денежная выплата, предоставляемая из уполномоченной организации физическим лицам по достижении пенсионного возраста, установленного настоящим Законом;»;</w:t>
      </w:r>
      <w:r>
        <w:br/>
      </w:r>
      <w:r>
        <w:rPr>
          <w:rFonts w:ascii="Times New Roman"/>
          <w:b w:val="false"/>
          <w:i w:val="false"/>
          <w:color w:val="000000"/>
          <w:sz w:val="28"/>
        </w:rPr>
        <w:t>
      «34)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r>
        <w:br/>
      </w:r>
      <w:r>
        <w:rPr>
          <w:rFonts w:ascii="Times New Roman"/>
          <w:b w:val="false"/>
          <w:i w:val="false"/>
          <w:color w:val="000000"/>
          <w:sz w:val="28"/>
        </w:rPr>
        <w:t>
      «39) органы, назначающие государственную базовую пенсионную выплату и пенсионные выплаты из уполномоченной организации, – уполномоченные государственные органы;»;</w:t>
      </w:r>
      <w:r>
        <w:br/>
      </w:r>
      <w:r>
        <w:rPr>
          <w:rFonts w:ascii="Times New Roman"/>
          <w:b w:val="false"/>
          <w:i w:val="false"/>
          <w:color w:val="000000"/>
          <w:sz w:val="28"/>
        </w:rPr>
        <w:t>
</w:t>
      </w:r>
      <w:r>
        <w:rPr>
          <w:rFonts w:ascii="Times New Roman"/>
          <w:b w:val="false"/>
          <w:i w:val="false"/>
          <w:color w:val="000000"/>
          <w:sz w:val="28"/>
        </w:rPr>
        <w:t>
      2)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«Государственная базовая пенсионная выплата предоставляется за счет бюджетных средств.»;</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«Гражданам гарантировано право на получение государственной базовой пенсионной выплаты и пенсионных выплат из Центра при наступлении установленных настоящим Законом условий.»;</w:t>
      </w:r>
      <w:r>
        <w:br/>
      </w:r>
      <w:r>
        <w:rPr>
          <w:rFonts w:ascii="Times New Roman"/>
          <w:b w:val="false"/>
          <w:i w:val="false"/>
          <w:color w:val="000000"/>
          <w:sz w:val="28"/>
        </w:rPr>
        <w:t>
</w:t>
      </w:r>
      <w:r>
        <w:rPr>
          <w:rFonts w:ascii="Times New Roman"/>
          <w:b w:val="false"/>
          <w:i w:val="false"/>
          <w:color w:val="000000"/>
          <w:sz w:val="28"/>
        </w:rPr>
        <w:t>
      4) дополнить статьей 14-1 следующего содержания:</w:t>
      </w:r>
      <w:r>
        <w:br/>
      </w:r>
      <w:r>
        <w:rPr>
          <w:rFonts w:ascii="Times New Roman"/>
          <w:b w:val="false"/>
          <w:i w:val="false"/>
          <w:color w:val="000000"/>
          <w:sz w:val="28"/>
        </w:rPr>
        <w:t>
      «Статья 14-1. Порядок и срок назначения государственной базовой</w:t>
      </w:r>
      <w:r>
        <w:br/>
      </w:r>
      <w:r>
        <w:rPr>
          <w:rFonts w:ascii="Times New Roman"/>
          <w:b w:val="false"/>
          <w:i w:val="false"/>
          <w:color w:val="000000"/>
          <w:sz w:val="28"/>
        </w:rPr>
        <w:t>
                    пенсионной выплаты</w:t>
      </w:r>
      <w:r>
        <w:br/>
      </w:r>
      <w:r>
        <w:rPr>
          <w:rFonts w:ascii="Times New Roman"/>
          <w:b w:val="false"/>
          <w:i w:val="false"/>
          <w:color w:val="000000"/>
          <w:sz w:val="28"/>
        </w:rPr>
        <w:t>
      1. Заявление на назначение государственной базовой пенсионной выплаты с приложением документов, перечень которых определяется центральным исполнительным органом, подается по месту жительства гражданина в Центр или центр обслуживания населения (далее – ЦОН).</w:t>
      </w:r>
      <w:r>
        <w:br/>
      </w:r>
      <w:r>
        <w:rPr>
          <w:rFonts w:ascii="Times New Roman"/>
          <w:b w:val="false"/>
          <w:i w:val="false"/>
          <w:color w:val="000000"/>
          <w:sz w:val="28"/>
        </w:rPr>
        <w:t>
      Лица вправе обратиться за назначением государственной базовой пенсионной выплаты через веб-портал «электронного правительства».</w:t>
      </w:r>
      <w:r>
        <w:br/>
      </w:r>
      <w:r>
        <w:rPr>
          <w:rFonts w:ascii="Times New Roman"/>
          <w:b w:val="false"/>
          <w:i w:val="false"/>
          <w:color w:val="000000"/>
          <w:sz w:val="28"/>
        </w:rPr>
        <w:t>
      2. Срок назначения государственной базовой пенсионной выплаты не превышает восьми рабочих дней со дня регистрации заявления с приложенными документами в Центре.</w:t>
      </w:r>
      <w:r>
        <w:br/>
      </w:r>
      <w:r>
        <w:rPr>
          <w:rFonts w:ascii="Times New Roman"/>
          <w:b w:val="false"/>
          <w:i w:val="false"/>
          <w:color w:val="000000"/>
          <w:sz w:val="28"/>
        </w:rPr>
        <w:t>
      3. Назначение государственной базовой пенсионной выплаты производится со дня обращения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4. Днем обращения за назначением государственной базовой пенсионной выплаты считается день регистрации заявления и необходимых документов в Центре или ЦОНе.»;</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«Исчисление пенсионных выплат из Центра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 из Центра.»;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Размер пенсионных выплат из Центра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w:t>
      </w:r>
      <w:r>
        <w:br/>
      </w:r>
      <w:r>
        <w:rPr>
          <w:rFonts w:ascii="Times New Roman"/>
          <w:b w:val="false"/>
          <w:i w:val="false"/>
          <w:color w:val="000000"/>
          <w:sz w:val="28"/>
        </w:rPr>
        <w:t>
      5. Максимальный размер пенсионных выплат из Центра,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списку № 1 производств, работ, профессий, должностей и показателей, утвержденному Правительством Республики Казахстан, и по результатам аттестации рабочих мест, не может превышать 75 процентов от размера 41-кратного месячного расчетного показателя, устанавливаемого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«2. Назначение пенсионных выплат из Центра производится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3. Орган, назначающий государственную базовую пенсионную выплату и пенсионные выплаты из Центра, обязан давать разъяснения по вопросам назначения пенсий и оказывать содействие гражданам в оформлении соответствующих документов.»;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Сроки рассмотрения документов для назначения</w:t>
      </w:r>
      <w:r>
        <w:br/>
      </w:r>
      <w:r>
        <w:rPr>
          <w:rFonts w:ascii="Times New Roman"/>
          <w:b w:val="false"/>
          <w:i w:val="false"/>
          <w:color w:val="000000"/>
          <w:sz w:val="28"/>
        </w:rPr>
        <w:t>
                  пенсионных выплат из Центра</w:t>
      </w:r>
      <w:r>
        <w:br/>
      </w:r>
      <w:r>
        <w:rPr>
          <w:rFonts w:ascii="Times New Roman"/>
          <w:b w:val="false"/>
          <w:i w:val="false"/>
          <w:color w:val="000000"/>
          <w:sz w:val="28"/>
        </w:rPr>
        <w:t>
      1. Срок назначения пенсионных выплат из Центра не превышает десяти рабочих дней со дня регистрации заявления с приложенными документами в Центре.</w:t>
      </w:r>
      <w:r>
        <w:br/>
      </w:r>
      <w:r>
        <w:rPr>
          <w:rFonts w:ascii="Times New Roman"/>
          <w:b w:val="false"/>
          <w:i w:val="false"/>
          <w:color w:val="000000"/>
          <w:sz w:val="28"/>
        </w:rPr>
        <w:t>
      2. Пенсионные выплаты из Центра назначаются со дня обращения за назначением пенсионной выплаты из Центра. Днем обращения за назначением пенсионных выплат из Центра считается день регистрации заявления и необходимых документов в Центре.</w:t>
      </w:r>
      <w:r>
        <w:br/>
      </w:r>
      <w:r>
        <w:rPr>
          <w:rFonts w:ascii="Times New Roman"/>
          <w:b w:val="false"/>
          <w:i w:val="false"/>
          <w:color w:val="000000"/>
          <w:sz w:val="28"/>
        </w:rPr>
        <w:t>
      3. В случае отказа в назначении пенсионных выплат из Центра орган, назначающий государственную базовую пенсионную выплату и пенсионные выплаты из Центра, обязан письменно мотивировать причины отказа и вернуть представленные документы заявителю.</w:t>
      </w:r>
      <w:r>
        <w:br/>
      </w:r>
      <w:r>
        <w:rPr>
          <w:rFonts w:ascii="Times New Roman"/>
          <w:b w:val="false"/>
          <w:i w:val="false"/>
          <w:color w:val="000000"/>
          <w:sz w:val="28"/>
        </w:rPr>
        <w:t>
      4. Решение органа, назначающего государственную базовую пенсионную выплату и пенсионные выплаты из Центра, может быть обжаловано в судебном порядке.»;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подпункт 9)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«9) формирование макета дел получателей пенсионных выплат, пособий, единовременных и иных выплат для назначения выплаты органом, назначающим государственную базовую пенсионную выплату и пенсионные выплаты из Центра;»;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Порядок осуществления государственной базовой</w:t>
      </w:r>
      <w:r>
        <w:br/>
      </w:r>
      <w:r>
        <w:rPr>
          <w:rFonts w:ascii="Times New Roman"/>
          <w:b w:val="false"/>
          <w:i w:val="false"/>
          <w:color w:val="000000"/>
          <w:sz w:val="28"/>
        </w:rPr>
        <w:t>
                  пенсионной выплаты и пенсионных выплат из Центра</w:t>
      </w:r>
      <w:r>
        <w:br/>
      </w:r>
      <w:r>
        <w:rPr>
          <w:rFonts w:ascii="Times New Roman"/>
          <w:b w:val="false"/>
          <w:i w:val="false"/>
          <w:color w:val="000000"/>
          <w:sz w:val="28"/>
        </w:rPr>
        <w:t>
      1. Государственная базовая пенсионная выплата и пенсионные выплаты из Центра выплачиваются за текущий месяц.</w:t>
      </w:r>
      <w:r>
        <w:br/>
      </w:r>
      <w:r>
        <w:rPr>
          <w:rFonts w:ascii="Times New Roman"/>
          <w:b w:val="false"/>
          <w:i w:val="false"/>
          <w:color w:val="000000"/>
          <w:sz w:val="28"/>
        </w:rPr>
        <w:t>
      2. Работающие пенсионеры имеют право на получение пенсионных выплат из Центра в полном размере с учетом ограничений и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15 и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r>
        <w:br/>
      </w:r>
      <w:r>
        <w:rPr>
          <w:rFonts w:ascii="Times New Roman"/>
          <w:b w:val="false"/>
          <w:i w:val="false"/>
          <w:color w:val="000000"/>
          <w:sz w:val="28"/>
        </w:rPr>
        <w:t>
      3. Государственная базовая пенсионная выплата и пенсионные выплаты из Центра могут назначаться и выплачиваться по нотариально удостоверенной доверенности.</w:t>
      </w:r>
      <w:r>
        <w:br/>
      </w:r>
      <w:r>
        <w:rPr>
          <w:rFonts w:ascii="Times New Roman"/>
          <w:b w:val="false"/>
          <w:i w:val="false"/>
          <w:color w:val="000000"/>
          <w:sz w:val="28"/>
        </w:rPr>
        <w:t>
      4. Порядок осуществления государственной базовой пенсионной выплаты и пенсионных выплат из Центра определяется центральным исполнительным органом.</w:t>
      </w:r>
      <w:r>
        <w:br/>
      </w:r>
      <w:r>
        <w:rPr>
          <w:rFonts w:ascii="Times New Roman"/>
          <w:b w:val="false"/>
          <w:i w:val="false"/>
          <w:color w:val="000000"/>
          <w:sz w:val="28"/>
        </w:rPr>
        <w:t>
      Статья 22. Получение государственной базовой пенсионной выплаты</w:t>
      </w:r>
      <w:r>
        <w:br/>
      </w:r>
      <w:r>
        <w:rPr>
          <w:rFonts w:ascii="Times New Roman"/>
          <w:b w:val="false"/>
          <w:i w:val="false"/>
          <w:color w:val="000000"/>
          <w:sz w:val="28"/>
        </w:rPr>
        <w:t>
                 и пенсионных выплат из Центра за прошлое время</w:t>
      </w:r>
      <w:r>
        <w:br/>
      </w:r>
      <w:r>
        <w:rPr>
          <w:rFonts w:ascii="Times New Roman"/>
          <w:b w:val="false"/>
          <w:i w:val="false"/>
          <w:color w:val="000000"/>
          <w:sz w:val="28"/>
        </w:rPr>
        <w:t>
      1. Назначенные, но не востребованные получателем суммы государственной базовой пенсионной выплаты и пенсионных выплат из Центра выплачиваются за прошлое время, но не более чем за три года перед обращением за их получением.</w:t>
      </w:r>
      <w:r>
        <w:br/>
      </w:r>
      <w:r>
        <w:rPr>
          <w:rFonts w:ascii="Times New Roman"/>
          <w:b w:val="false"/>
          <w:i w:val="false"/>
          <w:color w:val="000000"/>
          <w:sz w:val="28"/>
        </w:rPr>
        <w:t>
      2. Суммы государственной базовой пенсионной выплаты и пенсионных выплат из Центра, не полученные своевременно по вине органа, назначающего государственную базовую пенсионную выплату и пенсионные выплаты из Центра, а также Центра или ЦОНа, выплачиваются за прошлое время без ограничения сроков.»;</w:t>
      </w:r>
      <w:r>
        <w:br/>
      </w:r>
      <w:r>
        <w:rPr>
          <w:rFonts w:ascii="Times New Roman"/>
          <w:b w:val="false"/>
          <w:i w:val="false"/>
          <w:color w:val="000000"/>
          <w:sz w:val="28"/>
        </w:rPr>
        <w:t>
</w:t>
      </w:r>
      <w:r>
        <w:rPr>
          <w:rFonts w:ascii="Times New Roman"/>
          <w:b w:val="false"/>
          <w:i w:val="false"/>
          <w:color w:val="000000"/>
          <w:sz w:val="28"/>
        </w:rPr>
        <w:t>
      11)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производится на основе уведомления, направляемого агенту в порядке, определенном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«центров обслуживания населения» заменить словом «ЦОНов»;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налоговым органам – по вопросам, связанным с исчислением, удержанием (начислением) обязательных пенсионных взносов, обязательных профессиональных пенсионных взносов лица;»;</w:t>
      </w:r>
      <w:r>
        <w:br/>
      </w:r>
      <w:r>
        <w:rPr>
          <w:rFonts w:ascii="Times New Roman"/>
          <w:b w:val="false"/>
          <w:i w:val="false"/>
          <w:color w:val="000000"/>
          <w:sz w:val="28"/>
        </w:rPr>
        <w:t>
</w:t>
      </w:r>
      <w:r>
        <w:rPr>
          <w:rFonts w:ascii="Times New Roman"/>
          <w:b w:val="false"/>
          <w:i w:val="false"/>
          <w:color w:val="000000"/>
          <w:sz w:val="28"/>
        </w:rPr>
        <w:t>
      в подпункте 12) слова «центрам обслуживания населения» заменить словом «ЦОНам».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абзаца двенадцатого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2, абзаца четвертого </w:t>
      </w:r>
      <w:r>
        <w:rPr>
          <w:rFonts w:ascii="Times New Roman"/>
          <w:b w:val="false"/>
          <w:i w:val="false"/>
          <w:color w:val="000000"/>
          <w:sz w:val="28"/>
        </w:rPr>
        <w:t>подпункта 3)</w:t>
      </w:r>
      <w:r>
        <w:rPr>
          <w:rFonts w:ascii="Times New Roman"/>
          <w:b w:val="false"/>
          <w:i w:val="false"/>
          <w:color w:val="000000"/>
          <w:sz w:val="28"/>
        </w:rPr>
        <w:t xml:space="preserve"> пункта 3, абзацев шестого, седьмого и восьмого </w:t>
      </w:r>
      <w:r>
        <w:rPr>
          <w:rFonts w:ascii="Times New Roman"/>
          <w:b w:val="false"/>
          <w:i w:val="false"/>
          <w:color w:val="000000"/>
          <w:sz w:val="28"/>
        </w:rPr>
        <w:t>подпункта 3)</w:t>
      </w:r>
      <w:r>
        <w:rPr>
          <w:rFonts w:ascii="Times New Roman"/>
          <w:b w:val="false"/>
          <w:i w:val="false"/>
          <w:color w:val="000000"/>
          <w:sz w:val="28"/>
        </w:rPr>
        <w:t xml:space="preserve"> пункта 6 статьи 1, которые вводятся в действие с 1 января 2016 года.</w:t>
      </w:r>
    </w:p>
    <w:bookmarkEnd w:id="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