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f4ac" w14:textId="fcaf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w:t>
      </w:r>
    </w:p>
    <w:p>
      <w:pPr>
        <w:spacing w:after="0"/>
        <w:ind w:left="0"/>
        <w:jc w:val="both"/>
      </w:pPr>
      <w:r>
        <w:rPr>
          <w:rFonts w:ascii="Times New Roman"/>
          <w:b w:val="false"/>
          <w:i w:val="false"/>
          <w:color w:val="000000"/>
          <w:sz w:val="28"/>
        </w:rPr>
        <w:t>Закон Республики Казахстан от 22 апреля 2015 года № 308-V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94 дополнить частью четвертой следующего содержания:</w:t>
      </w:r>
      <w:r>
        <w:br/>
      </w:r>
      <w:r>
        <w:rPr>
          <w:rFonts w:ascii="Times New Roman"/>
          <w:b w:val="false"/>
          <w:i w:val="false"/>
          <w:color w:val="000000"/>
          <w:sz w:val="28"/>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процентов от голосующих акций такой организации.»;</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307 изложить в следующей редакции:</w:t>
      </w:r>
      <w:r>
        <w:br/>
      </w:r>
      <w:r>
        <w:rPr>
          <w:rFonts w:ascii="Times New Roman"/>
          <w:b w:val="false"/>
          <w:i w:val="false"/>
          <w:color w:val="000000"/>
          <w:sz w:val="28"/>
        </w:rPr>
        <w:t>
      «1. В договоре о залоге должны быть указаны предмет залога и его оценка, существо, размер или максимальная сумма и срок исполнения обязательства, обеспечиваемого залогом. В нем должно также содержаться указание на то, у какой из сторон находится во владении заложенное имущество и допустимость его использования. По соглашению сторон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w:t>
      </w:r>
    </w:p>
    <w:bookmarkEnd w:id="1"/>
    <w:bookmarkStart w:name="z5" w:id="2"/>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566</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«Предметом лизинга может быть движимое имущество, являющееся предметом залога.»;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567</w:t>
      </w:r>
      <w:r>
        <w:rPr>
          <w:rFonts w:ascii="Times New Roman"/>
          <w:b w:val="false"/>
          <w:i w:val="false"/>
          <w:color w:val="000000"/>
          <w:sz w:val="28"/>
        </w:rPr>
        <w:t xml:space="preserve"> дополнить подпунктом 6) следующего содержания:</w:t>
      </w:r>
      <w:r>
        <w:br/>
      </w:r>
      <w:r>
        <w:rPr>
          <w:rFonts w:ascii="Times New Roman"/>
          <w:b w:val="false"/>
          <w:i w:val="false"/>
          <w:color w:val="000000"/>
          <w:sz w:val="28"/>
        </w:rPr>
        <w:t>
      «6) наличие обременений.»;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571</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Движимое имущество, являющееся предметом залога, может передаваться по договору лизинга.».</w:t>
      </w:r>
    </w:p>
    <w:bookmarkEnd w:id="2"/>
    <w:bookmarkStart w:name="z9" w:id="3"/>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 19-I, 19-II, ст. 94, 96; № 21, ст. 118, 122; № 22, ст. 128; № 23, ст. 143):</w:t>
      </w:r>
      <w:r>
        <w:br/>
      </w:r>
      <w:r>
        <w:rPr>
          <w:rFonts w:ascii="Times New Roman"/>
          <w:b w:val="false"/>
          <w:i w:val="false"/>
          <w:color w:val="000000"/>
          <w:sz w:val="28"/>
        </w:rPr>
        <w:t>
</w:t>
      </w:r>
      <w:r>
        <w:rPr>
          <w:rFonts w:ascii="Times New Roman"/>
          <w:b w:val="false"/>
          <w:i w:val="false"/>
          <w:color w:val="000000"/>
          <w:sz w:val="28"/>
        </w:rPr>
        <w:t>
      1) в абзаце первом части шестой </w:t>
      </w:r>
      <w:r>
        <w:rPr>
          <w:rFonts w:ascii="Times New Roman"/>
          <w:b w:val="false"/>
          <w:i w:val="false"/>
          <w:color w:val="000000"/>
          <w:sz w:val="28"/>
        </w:rPr>
        <w:t>статьи 48</w:t>
      </w:r>
      <w:r>
        <w:rPr>
          <w:rFonts w:ascii="Times New Roman"/>
          <w:b w:val="false"/>
          <w:i w:val="false"/>
          <w:color w:val="000000"/>
          <w:sz w:val="28"/>
        </w:rPr>
        <w:t xml:space="preserve"> слова «документы, относящиеся к делу» заменить словами «документы, которые могут установить обстоятельства дела»;</w:t>
      </w:r>
      <w:r>
        <w:br/>
      </w:r>
      <w:r>
        <w:rPr>
          <w:rFonts w:ascii="Times New Roman"/>
          <w:b w:val="false"/>
          <w:i w:val="false"/>
          <w:color w:val="000000"/>
          <w:sz w:val="28"/>
        </w:rPr>
        <w:t>
</w:t>
      </w:r>
      <w:r>
        <w:rPr>
          <w:rFonts w:ascii="Times New Roman"/>
          <w:b w:val="false"/>
          <w:i w:val="false"/>
          <w:color w:val="000000"/>
          <w:sz w:val="28"/>
        </w:rPr>
        <w:t>
      2) подпункт 4) части первой </w:t>
      </w:r>
      <w:r>
        <w:rPr>
          <w:rFonts w:ascii="Times New Roman"/>
          <w:b w:val="false"/>
          <w:i w:val="false"/>
          <w:color w:val="000000"/>
          <w:sz w:val="28"/>
        </w:rPr>
        <w:t>статьи 159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приостановление реализации имущества в случаях предъявления иска об освобождении имущества от ареста и оспаривания результатов оценки имущества должника;»;</w:t>
      </w:r>
      <w:r>
        <w:br/>
      </w:r>
      <w:r>
        <w:rPr>
          <w:rFonts w:ascii="Times New Roman"/>
          <w:b w:val="false"/>
          <w:i w:val="false"/>
          <w:color w:val="000000"/>
          <w:sz w:val="28"/>
        </w:rPr>
        <w:t>
</w:t>
      </w:r>
      <w:r>
        <w:rPr>
          <w:rFonts w:ascii="Times New Roman"/>
          <w:b w:val="false"/>
          <w:i w:val="false"/>
          <w:color w:val="000000"/>
          <w:sz w:val="28"/>
        </w:rPr>
        <w:t>
      3) в части второй </w:t>
      </w:r>
      <w:r>
        <w:rPr>
          <w:rFonts w:ascii="Times New Roman"/>
          <w:b w:val="false"/>
          <w:i w:val="false"/>
          <w:color w:val="000000"/>
          <w:sz w:val="28"/>
        </w:rPr>
        <w:t>статьи 163</w:t>
      </w:r>
      <w:r>
        <w:rPr>
          <w:rFonts w:ascii="Times New Roman"/>
          <w:b w:val="false"/>
          <w:i w:val="false"/>
          <w:color w:val="000000"/>
          <w:sz w:val="28"/>
        </w:rPr>
        <w:t xml:space="preserve"> слова «Однако суд может одновременно с решением или после его постановления вынести» заменить словами «Суд одновременно с вступлением в законную силу решения выносит».</w:t>
      </w:r>
    </w:p>
    <w:bookmarkEnd w:id="3"/>
    <w:bookmarkStart w:name="z13" w:id="4"/>
    <w:p>
      <w:pPr>
        <w:spacing w:after="0"/>
        <w:ind w:left="0"/>
        <w:jc w:val="both"/>
      </w:pPr>
      <w:r>
        <w:rPr>
          <w:rFonts w:ascii="Times New Roman"/>
          <w:b w:val="false"/>
          <w:i w:val="false"/>
          <w:color w:val="000000"/>
          <w:sz w:val="28"/>
        </w:rPr>
        <w:t>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З; № 9, ст. 51; № 14, ст. 72, 75; № 15, ст. 77, 79, 81; 2014 г., № 2, ст. 10; № 8, ст. 44; № 11, ст. 63, 64; № 12, ст. 82; № 14, ст. 84; № 19-I, 19-II, ст. 96; № 21, ст. 118, 122; № 23, ст. 143; № 24, ст. 145):</w:t>
      </w:r>
      <w:r>
        <w:br/>
      </w:r>
      <w:r>
        <w:rPr>
          <w:rFonts w:ascii="Times New Roman"/>
          <w:b w:val="false"/>
          <w:i w:val="false"/>
          <w:color w:val="000000"/>
          <w:sz w:val="28"/>
        </w:rPr>
        <w:t>
</w:t>
      </w:r>
      <w:r>
        <w:rPr>
          <w:rFonts w:ascii="Times New Roman"/>
          <w:b w:val="false"/>
          <w:i w:val="false"/>
          <w:color w:val="000000"/>
          <w:sz w:val="28"/>
        </w:rPr>
        <w:t>
      1)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пункта 5 статьи 37 цифры «10» заменить цифрами «25»;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167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«Споры (конфликты), связанные с земельными участками, находящимися в частной собственности, по соглашению сторон могут рассматриваться в порядке медиации.».</w:t>
      </w:r>
    </w:p>
    <w:bookmarkEnd w:id="4"/>
    <w:bookmarkStart w:name="z16" w:id="5"/>
    <w:p>
      <w:pPr>
        <w:spacing w:after="0"/>
        <w:ind w:left="0"/>
        <w:jc w:val="both"/>
      </w:pP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195 исключить.</w:t>
      </w:r>
    </w:p>
    <w:bookmarkEnd w:id="5"/>
    <w:bookmarkStart w:name="z18" w:id="6"/>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126 изложить в следующей редакции:</w:t>
      </w:r>
      <w:r>
        <w:br/>
      </w:r>
      <w:r>
        <w:rPr>
          <w:rFonts w:ascii="Times New Roman"/>
          <w:b w:val="false"/>
          <w:i w:val="false"/>
          <w:color w:val="000000"/>
          <w:sz w:val="28"/>
        </w:rPr>
        <w:t>
      «3. Для целей исчисления вывозных таможенных пошлин применяются ставки, установленные уполномоченным органом в области регулирования торговой деятельности, если иное не предусмотрено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2)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204 дополнить словами «, в случае выявления нарушения или по его требованию».</w:t>
      </w:r>
    </w:p>
    <w:bookmarkEnd w:id="6"/>
    <w:bookmarkStart w:name="z21"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19-1, 19-II, ст. 96; № 21, ст. 122; № 23, ст. 143):</w:t>
      </w:r>
      <w:r>
        <w:br/>
      </w:r>
      <w:r>
        <w:rPr>
          <w:rFonts w:ascii="Times New Roman"/>
          <w:b w:val="false"/>
          <w:i w:val="false"/>
          <w:color w:val="000000"/>
          <w:sz w:val="28"/>
        </w:rPr>
        <w:t>
</w:t>
      </w:r>
      <w:r>
        <w:rPr>
          <w:rFonts w:ascii="Times New Roman"/>
          <w:b w:val="false"/>
          <w:i w:val="false"/>
          <w:color w:val="000000"/>
          <w:sz w:val="28"/>
        </w:rPr>
        <w:t>
      1) в части шестой </w:t>
      </w:r>
      <w:r>
        <w:rPr>
          <w:rFonts w:ascii="Times New Roman"/>
          <w:b w:val="false"/>
          <w:i w:val="false"/>
          <w:color w:val="000000"/>
          <w:sz w:val="28"/>
        </w:rPr>
        <w:t>статьи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«законами Республики Казахстан» дополнить словами «, указами Президента Республики Казахстан или постановлениями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слово «предварительного» исключить;</w:t>
      </w:r>
      <w:r>
        <w:br/>
      </w:r>
      <w:r>
        <w:rPr>
          <w:rFonts w:ascii="Times New Roman"/>
          <w:b w:val="false"/>
          <w:i w:val="false"/>
          <w:color w:val="000000"/>
          <w:sz w:val="28"/>
        </w:rPr>
        <w:t>
</w:t>
      </w:r>
      <w:r>
        <w:rPr>
          <w:rFonts w:ascii="Times New Roman"/>
          <w:b w:val="false"/>
          <w:i w:val="false"/>
          <w:color w:val="000000"/>
          <w:sz w:val="28"/>
        </w:rPr>
        <w:t>
      2) часть пятую </w:t>
      </w:r>
      <w:r>
        <w:rPr>
          <w:rFonts w:ascii="Times New Roman"/>
          <w:b w:val="false"/>
          <w:i w:val="false"/>
          <w:color w:val="000000"/>
          <w:sz w:val="28"/>
        </w:rPr>
        <w:t>статьи 14</w:t>
      </w:r>
      <w:r>
        <w:rPr>
          <w:rFonts w:ascii="Times New Roman"/>
          <w:b w:val="false"/>
          <w:i w:val="false"/>
          <w:color w:val="000000"/>
          <w:sz w:val="28"/>
        </w:rPr>
        <w:t xml:space="preserve"> после слов «законами Республики Казахстан» дополнить словами «, указами Президента Республики Казахстан или постановлениями Правительства Республики Казахстан».</w:t>
      </w:r>
    </w:p>
    <w:bookmarkEnd w:id="7"/>
    <w:bookmarkStart w:name="z26"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36 дополнить частью третьей следующего содержания:</w:t>
      </w:r>
      <w:r>
        <w:br/>
      </w:r>
      <w:r>
        <w:rPr>
          <w:rFonts w:ascii="Times New Roman"/>
          <w:b w:val="false"/>
          <w:i w:val="false"/>
          <w:color w:val="000000"/>
          <w:sz w:val="28"/>
        </w:rPr>
        <w:t>
      «При принятии решения общего собрания акционеров по вопросу, указанному в </w:t>
      </w:r>
      <w:r>
        <w:rPr>
          <w:rFonts w:ascii="Times New Roman"/>
          <w:b w:val="false"/>
          <w:i w:val="false"/>
          <w:color w:val="000000"/>
          <w:sz w:val="28"/>
        </w:rPr>
        <w:t>подпункте 3-3)</w:t>
      </w:r>
      <w:r>
        <w:rPr>
          <w:rFonts w:ascii="Times New Roman"/>
          <w:b w:val="false"/>
          <w:i w:val="false"/>
          <w:color w:val="000000"/>
          <w:sz w:val="28"/>
        </w:rPr>
        <w:t xml:space="preserve">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61 дополнить частью второй следующего содержания:</w:t>
      </w:r>
      <w:r>
        <w:br/>
      </w:r>
      <w:r>
        <w:rPr>
          <w:rFonts w:ascii="Times New Roman"/>
          <w:b w:val="false"/>
          <w:i w:val="false"/>
          <w:color w:val="000000"/>
          <w:sz w:val="28"/>
        </w:rPr>
        <w:t>
      «Создание службы внутреннего аудита в публичной компании является обязательным.»;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69</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Публичным компаниям запрещается взаимное владение более десятью процентами находящихся в обращении акций.»;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2-2</w:t>
      </w:r>
      <w:r>
        <w:rPr>
          <w:rFonts w:ascii="Times New Roman"/>
          <w:b w:val="false"/>
          <w:i w:val="false"/>
          <w:color w:val="000000"/>
          <w:sz w:val="28"/>
        </w:rPr>
        <w:t xml:space="preserve"> статьи 79 дополнить частью третьей следующего содержания:</w:t>
      </w:r>
      <w:r>
        <w:br/>
      </w:r>
      <w:r>
        <w:rPr>
          <w:rFonts w:ascii="Times New Roman"/>
          <w:b w:val="false"/>
          <w:i w:val="false"/>
          <w:color w:val="000000"/>
          <w:sz w:val="28"/>
        </w:rPr>
        <w:t>
      «Общество обязано разместить на корпоративном веб-сайте информацию о крупных акционерах, а также сведения о членах органа управления общества, совмещающих руководящую должность или иную основную деятельность в другом юридическом лице, с указанием информации об их полномочиях и обязанностях в другом юридическом лице в порядке, определяемом внутренними документами фондовой биржи.».</w:t>
      </w:r>
    </w:p>
    <w:bookmarkEnd w:id="8"/>
    <w:bookmarkStart w:name="z31"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6-1 следующего содержания:</w:t>
      </w:r>
      <w:r>
        <w:br/>
      </w:r>
      <w:r>
        <w:rPr>
          <w:rFonts w:ascii="Times New Roman"/>
          <w:b w:val="false"/>
          <w:i w:val="false"/>
          <w:color w:val="000000"/>
          <w:sz w:val="28"/>
        </w:rPr>
        <w:t>
      «6-1. Субъекты частного предпринимательства, участвующие в корпоративном споре,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вправе запрашивать друг у друга документы, которые могут установить обстоятельства дела, не указывая каждый конкретный документ, за исключением документов, содержащих государственные секреты или иную охраняемую законом тайну.».</w:t>
      </w:r>
    </w:p>
    <w:bookmarkEnd w:id="9"/>
    <w:bookmarkStart w:name="z33"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 19-II, ст. 96; № 21, ст.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«1) аффилиированные лица юридических лиц, более пятидесяти процентов акций (долей участия в уставном капитале) которых принадлежат государству (далее – аффилиированные лица), –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более пятидесяти процентов акций (долей участия в уставном капитале) иного юридического лица;»;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w:t>
      </w:r>
      <w:r>
        <w:rPr>
          <w:rFonts w:ascii="Times New Roman"/>
          <w:b w:val="false"/>
          <w:i w:val="false"/>
          <w:color w:val="000000"/>
          <w:sz w:val="28"/>
        </w:rPr>
        <w:t xml:space="preserve"> статьи 30 изложить в следующей редакции:</w:t>
      </w:r>
      <w:r>
        <w:br/>
      </w:r>
      <w:r>
        <w:rPr>
          <w:rFonts w:ascii="Times New Roman"/>
          <w:b w:val="false"/>
          <w:i w:val="false"/>
          <w:color w:val="000000"/>
          <w:sz w:val="28"/>
        </w:rPr>
        <w:t>
      «2) прямого или косвенного участия в уставных капиталах юридических лиц.»;</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 Основания участия государства в предпринимательской</w:t>
      </w:r>
      <w:r>
        <w:br/>
      </w:r>
      <w:r>
        <w:rPr>
          <w:rFonts w:ascii="Times New Roman"/>
          <w:b w:val="false"/>
          <w:i w:val="false"/>
          <w:color w:val="000000"/>
          <w:sz w:val="28"/>
        </w:rPr>
        <w:t>
                  деятельности</w:t>
      </w:r>
      <w:r>
        <w:br/>
      </w:r>
      <w:r>
        <w:rPr>
          <w:rFonts w:ascii="Times New Roman"/>
          <w:b w:val="false"/>
          <w:i w:val="false"/>
          <w:color w:val="000000"/>
          <w:sz w:val="28"/>
        </w:rPr>
        <w:t>
      1. Государство участвует в предпринимательской деятельности в следующих случаях:</w:t>
      </w:r>
      <w:r>
        <w:br/>
      </w: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r>
        <w:br/>
      </w: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r>
        <w:br/>
      </w:r>
      <w:r>
        <w:rPr>
          <w:rFonts w:ascii="Times New Roman"/>
          <w:b w:val="false"/>
          <w:i w:val="false"/>
          <w:color w:val="000000"/>
          <w:sz w:val="28"/>
        </w:rPr>
        <w:t>
      3) осуществления деятельности в сферах, отнесенных к государственной монополии;</w:t>
      </w:r>
      <w:r>
        <w:br/>
      </w:r>
      <w:r>
        <w:rPr>
          <w:rFonts w:ascii="Times New Roman"/>
          <w:b w:val="false"/>
          <w:i w:val="false"/>
          <w:color w:val="000000"/>
          <w:sz w:val="28"/>
        </w:rPr>
        <w:t>
      4) осуществления деятельности организациями, создаваемыми для анализа эффективности и выработки предложений по совершенствованию государственной политики;</w:t>
      </w:r>
      <w:r>
        <w:br/>
      </w:r>
      <w:r>
        <w:rPr>
          <w:rFonts w:ascii="Times New Roman"/>
          <w:b w:val="false"/>
          <w:i w:val="false"/>
          <w:color w:val="000000"/>
          <w:sz w:val="28"/>
        </w:rPr>
        <w:t>
      5) отсутствия на соответствующем товарном рынке субъекта (субъектов) частного предпринимательства, осуществляющего (осуществляющих) производство и (или) реализацию аналогичного либо взаимозаменяемого товара;</w:t>
      </w:r>
      <w:r>
        <w:br/>
      </w:r>
      <w:r>
        <w:rPr>
          <w:rFonts w:ascii="Times New Roman"/>
          <w:b w:val="false"/>
          <w:i w:val="false"/>
          <w:color w:val="000000"/>
          <w:sz w:val="28"/>
        </w:rPr>
        <w:t>
      6) осуществления деятельности созданными аффилиированными лицами национального управляющего холдинга, образованного в рамках мер по оптимизации системы управления институтами развития, финансовыми организациями и развитию экономики;</w:t>
      </w:r>
      <w:r>
        <w:br/>
      </w:r>
      <w:r>
        <w:rPr>
          <w:rFonts w:ascii="Times New Roman"/>
          <w:b w:val="false"/>
          <w:i w:val="false"/>
          <w:color w:val="000000"/>
          <w:sz w:val="28"/>
        </w:rPr>
        <w:t>
      7) прямо предусмотренных законами Республики Казахстан, указами Президента Республики Казахстан или постановлениями Правительства Республики Казахстан.</w:t>
      </w:r>
      <w:r>
        <w:br/>
      </w:r>
      <w:r>
        <w:rPr>
          <w:rFonts w:ascii="Times New Roman"/>
          <w:b w:val="false"/>
          <w:i w:val="false"/>
          <w:color w:val="000000"/>
          <w:sz w:val="28"/>
        </w:rPr>
        <w:t>
      Перечень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 утверждается Правительством Республики Казахстан.</w:t>
      </w:r>
      <w:r>
        <w:br/>
      </w:r>
      <w:r>
        <w:rPr>
          <w:rFonts w:ascii="Times New Roman"/>
          <w:b w:val="false"/>
          <w:i w:val="false"/>
          <w:color w:val="000000"/>
          <w:sz w:val="28"/>
        </w:rPr>
        <w:t>
      2. Юридические лица, более пятидесяти процентов акций (долей участия в уставном капитале) которых принадлежат государству, и аффилиированные с ними лица не вправе создавать дочерние организации, осуществляющие деятельность, уже представленную субъектами частного предпринимательства на товарном рынке, за исключением случаев, предусмотренных подпунктами 1) – 5) части первой пункта 1 настоящей статьи.</w:t>
      </w:r>
      <w:r>
        <w:br/>
      </w:r>
      <w:r>
        <w:rPr>
          <w:rFonts w:ascii="Times New Roman"/>
          <w:b w:val="false"/>
          <w:i w:val="false"/>
          <w:color w:val="000000"/>
          <w:sz w:val="28"/>
        </w:rPr>
        <w:t>
      3.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r>
        <w:br/>
      </w:r>
      <w:r>
        <w:rPr>
          <w:rFonts w:ascii="Times New Roman"/>
          <w:b w:val="false"/>
          <w:i w:val="false"/>
          <w:color w:val="000000"/>
          <w:sz w:val="28"/>
        </w:rPr>
        <w:t>
      Запрещаются создание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в соответствии с критериями,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относятся к субъектам малого предпринимательства, а также участие государства в них.</w:t>
      </w:r>
      <w:r>
        <w:br/>
      </w:r>
      <w:r>
        <w:rPr>
          <w:rFonts w:ascii="Times New Roman"/>
          <w:b w:val="false"/>
          <w:i w:val="false"/>
          <w:color w:val="000000"/>
          <w:sz w:val="28"/>
        </w:rPr>
        <w:t>
      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r>
        <w:br/>
      </w:r>
      <w:r>
        <w:rPr>
          <w:rFonts w:ascii="Times New Roman"/>
          <w:b w:val="false"/>
          <w:i w:val="false"/>
          <w:color w:val="000000"/>
          <w:sz w:val="28"/>
        </w:rPr>
        <w:t>
      4. Создание юридических лиц, более двадцати пяти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r>
        <w:br/>
      </w:r>
      <w:r>
        <w:rPr>
          <w:rFonts w:ascii="Times New Roman"/>
          <w:b w:val="false"/>
          <w:i w:val="false"/>
          <w:color w:val="000000"/>
          <w:sz w:val="28"/>
        </w:rPr>
        <w:t>
      5. В случае, предусмотренном пунктом 3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r>
        <w:br/>
      </w:r>
      <w:r>
        <w:rPr>
          <w:rFonts w:ascii="Times New Roman"/>
          <w:b w:val="false"/>
          <w:i w:val="false"/>
          <w:color w:val="000000"/>
          <w:sz w:val="28"/>
        </w:rPr>
        <w:t>
      В течение шестидесяти календарных дней с момента поступления ходатайства антимонопольный орган обязан:</w:t>
      </w:r>
      <w:r>
        <w:br/>
      </w:r>
      <w:r>
        <w:rPr>
          <w:rFonts w:ascii="Times New Roman"/>
          <w:b w:val="false"/>
          <w:i w:val="false"/>
          <w:color w:val="000000"/>
          <w:sz w:val="28"/>
        </w:rPr>
        <w:t>
      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аффилиированное с ним лицо, которые будут осуществлять свою деятельность на территории Республики Казахстан;</w:t>
      </w:r>
      <w:r>
        <w:br/>
      </w:r>
      <w:r>
        <w:rPr>
          <w:rFonts w:ascii="Times New Roman"/>
          <w:b w:val="false"/>
          <w:i w:val="false"/>
          <w:color w:val="000000"/>
          <w:sz w:val="28"/>
        </w:rPr>
        <w:t>
      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на данном товарном рынке;</w:t>
      </w:r>
      <w:r>
        <w:br/>
      </w:r>
      <w:r>
        <w:rPr>
          <w:rFonts w:ascii="Times New Roman"/>
          <w:b w:val="false"/>
          <w:i w:val="false"/>
          <w:color w:val="000000"/>
          <w:sz w:val="28"/>
        </w:rPr>
        <w:t>
      3) направить органу, представившему ходатайство, обоснованное решение.</w:t>
      </w:r>
      <w:r>
        <w:br/>
      </w:r>
      <w:r>
        <w:rPr>
          <w:rFonts w:ascii="Times New Roman"/>
          <w:b w:val="false"/>
          <w:i w:val="false"/>
          <w:color w:val="000000"/>
          <w:sz w:val="28"/>
        </w:rPr>
        <w:t>
      6.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r>
        <w:br/>
      </w:r>
      <w:r>
        <w:rPr>
          <w:rFonts w:ascii="Times New Roman"/>
          <w:b w:val="false"/>
          <w:i w:val="false"/>
          <w:color w:val="000000"/>
          <w:sz w:val="28"/>
        </w:rPr>
        <w:t>
      7. В случае создания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осуществляют свою деятельность на территории Республики Казахстан без согласия антимонопольного органа, антимонопольный орган обжалует в судебном порядке указанные действия.</w:t>
      </w:r>
      <w:r>
        <w:br/>
      </w:r>
      <w:r>
        <w:rPr>
          <w:rFonts w:ascii="Times New Roman"/>
          <w:b w:val="false"/>
          <w:i w:val="false"/>
          <w:color w:val="000000"/>
          <w:sz w:val="28"/>
        </w:rPr>
        <w:t>
      8. Требования пунктов 3, 4, 5, 6 и 7 настоящей статьи распространяются только на случаи, предусмотренные подпунктами 5) и 6) части первой пункта 1 настоящей статьи.»;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39</w:t>
      </w:r>
      <w:r>
        <w:rPr>
          <w:rFonts w:ascii="Times New Roman"/>
          <w:b w:val="false"/>
          <w:i w:val="false"/>
          <w:color w:val="000000"/>
          <w:sz w:val="28"/>
        </w:rPr>
        <w:t xml:space="preserve"> дополнить подпунктом 21-1) следующего содержания:</w:t>
      </w:r>
      <w:r>
        <w:br/>
      </w:r>
      <w:r>
        <w:rPr>
          <w:rFonts w:ascii="Times New Roman"/>
          <w:b w:val="false"/>
          <w:i w:val="false"/>
          <w:color w:val="000000"/>
          <w:sz w:val="28"/>
        </w:rPr>
        <w:t>
      «21-1) публикует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47</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Антимонопольный орган ежегодно проводит анализ состояния конкуренции на товарных рынках, по итогам которого направляет в Правительство Республики Казахстан перечень государственных предприятий, юридических лиц, более пятидесяти процентов акций (долей участия в уставном капитале) которых принадлежат государству, с указанием процентов акций (долей участия в уставном капитале), которые принадлежат государству, а также видов деятельности, подлежащих передаче в конкурентную среду.»;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55</w:t>
      </w:r>
      <w:r>
        <w:rPr>
          <w:rFonts w:ascii="Times New Roman"/>
          <w:b w:val="false"/>
          <w:i w:val="false"/>
          <w:color w:val="000000"/>
          <w:sz w:val="28"/>
        </w:rPr>
        <w:t xml:space="preserve"> дополнить словами «, а также при совершении сделок,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50 настоящего Закона, которые приводят к взаимному владению публичными компаниями более десятью процентами акций, находящихся в обращении».</w:t>
      </w:r>
    </w:p>
    <w:bookmarkEnd w:id="10"/>
    <w:bookmarkStart w:name="z40"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части первой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предусмотренном </w:t>
      </w:r>
      <w:r>
        <w:rPr>
          <w:rFonts w:ascii="Times New Roman"/>
          <w:b w:val="false"/>
          <w:i w:val="false"/>
          <w:color w:val="000000"/>
          <w:sz w:val="28"/>
        </w:rPr>
        <w:t>подпунктом 7)</w:t>
      </w:r>
      <w:r>
        <w:rPr>
          <w:rFonts w:ascii="Times New Roman"/>
          <w:b w:val="false"/>
          <w:i w:val="false"/>
          <w:color w:val="000000"/>
          <w:sz w:val="28"/>
        </w:rPr>
        <w:t xml:space="preserve"> части первой настоящей статьи, приостанавливаются исполнительные действия только в части имущества, в отношении которого предъявлен иск об исключении из описи (освобождение от ареста).»;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2)</w:t>
      </w:r>
      <w:r>
        <w:rPr>
          <w:rFonts w:ascii="Times New Roman"/>
          <w:b w:val="false"/>
          <w:i w:val="false"/>
          <w:color w:val="000000"/>
          <w:sz w:val="28"/>
        </w:rPr>
        <w:t xml:space="preserve"> статьи 44 слова «и 11)» исключить.</w:t>
      </w:r>
    </w:p>
    <w:bookmarkEnd w:id="11"/>
    <w:bookmarkStart w:name="z45"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97</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В случае неисполнения решения о приватизации государственного предприятия как имущественного комплекса в течение двух лет с момента принятия решения данное государственное предприятие подлежит ликвидации.»;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98</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В случае неисполнения решения о приватизации акций акционерных обществ и долей участия в уставных капиталах товариществ с ограниченной ответственностью, участие государства в которых составляет сто процентов, в течение двух лет с момента принятия решения данные юридические лица подлежат ликвидации.»;</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130 дополнить словами «, пунктом 5 </w:t>
      </w:r>
      <w:r>
        <w:rPr>
          <w:rFonts w:ascii="Times New Roman"/>
          <w:b w:val="false"/>
          <w:i w:val="false"/>
          <w:color w:val="000000"/>
          <w:sz w:val="28"/>
        </w:rPr>
        <w:t>статьи 97</w:t>
      </w:r>
      <w:r>
        <w:rPr>
          <w:rFonts w:ascii="Times New Roman"/>
          <w:b w:val="false"/>
          <w:i w:val="false"/>
          <w:color w:val="000000"/>
          <w:sz w:val="28"/>
        </w:rPr>
        <w:t>, пунктом 4 </w:t>
      </w:r>
      <w:r>
        <w:rPr>
          <w:rFonts w:ascii="Times New Roman"/>
          <w:b w:val="false"/>
          <w:i w:val="false"/>
          <w:color w:val="000000"/>
          <w:sz w:val="28"/>
        </w:rPr>
        <w:t>статьи 98</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133 изложить в следующей редакции:</w:t>
      </w:r>
      <w:r>
        <w:br/>
      </w:r>
      <w:r>
        <w:rPr>
          <w:rFonts w:ascii="Times New Roman"/>
          <w:b w:val="false"/>
          <w:i w:val="false"/>
          <w:color w:val="000000"/>
          <w:sz w:val="28"/>
        </w:rPr>
        <w:t>
      «2. Государство создает государственные предприятия в следующих случаях:</w:t>
      </w:r>
      <w:r>
        <w:br/>
      </w: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r>
        <w:br/>
      </w:r>
      <w:r>
        <w:rPr>
          <w:rFonts w:ascii="Times New Roman"/>
          <w:b w:val="false"/>
          <w:i w:val="false"/>
          <w:color w:val="000000"/>
          <w:sz w:val="28"/>
        </w:rPr>
        <w:t>
      2) использования и содержания стратегических объектов, принадлежащих государству;</w:t>
      </w:r>
      <w:r>
        <w:br/>
      </w:r>
      <w:r>
        <w:rPr>
          <w:rFonts w:ascii="Times New Roman"/>
          <w:b w:val="false"/>
          <w:i w:val="false"/>
          <w:color w:val="000000"/>
          <w:sz w:val="28"/>
        </w:rPr>
        <w:t>
      3) осуществления деятельности в сферах, отнесенных к государственной монополии;</w:t>
      </w:r>
      <w:r>
        <w:br/>
      </w:r>
      <w:r>
        <w:rPr>
          <w:rFonts w:ascii="Times New Roman"/>
          <w:b w:val="false"/>
          <w:i w:val="false"/>
          <w:color w:val="000000"/>
          <w:sz w:val="28"/>
        </w:rPr>
        <w:t>
      4) отсутствия на соответствующем товарном рынке субъекта (субъектов) частного предпринимательства, осуществляющего (осуществляющих) производство и (или) реализацию аналогичного либо взаимозаменяемого товара;</w:t>
      </w:r>
      <w:r>
        <w:br/>
      </w:r>
      <w:r>
        <w:rPr>
          <w:rFonts w:ascii="Times New Roman"/>
          <w:b w:val="false"/>
          <w:i w:val="false"/>
          <w:color w:val="000000"/>
          <w:sz w:val="28"/>
        </w:rPr>
        <w:t>
      5) когда такое создание прямо предусмотрено законами Республики Казахстан, указами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135 изложить в следующей редакции:</w:t>
      </w:r>
      <w:r>
        <w:br/>
      </w:r>
      <w:r>
        <w:rPr>
          <w:rFonts w:ascii="Times New Roman"/>
          <w:b w:val="false"/>
          <w:i w:val="false"/>
          <w:color w:val="000000"/>
          <w:sz w:val="28"/>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2"/>
    <w:bookmarkStart w:name="z51"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22</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Кредитор вправе обжаловать решение суда, действие администратора в ходе проведения реабилитационной процедуры или процедуры банкротства, если данные решения или действия ущемляют его законные интересы.»;</w:t>
      </w:r>
      <w:r>
        <w:br/>
      </w:r>
      <w:r>
        <w:rPr>
          <w:rFonts w:ascii="Times New Roman"/>
          <w:b w:val="false"/>
          <w:i w:val="false"/>
          <w:color w:val="000000"/>
          <w:sz w:val="28"/>
        </w:rPr>
        <w:t>
</w:t>
      </w:r>
      <w:r>
        <w:rPr>
          <w:rFonts w:ascii="Times New Roman"/>
          <w:b w:val="false"/>
          <w:i w:val="false"/>
          <w:color w:val="000000"/>
          <w:sz w:val="28"/>
        </w:rPr>
        <w:t>
      2) часть седьмую </w:t>
      </w:r>
      <w:r>
        <w:rPr>
          <w:rFonts w:ascii="Times New Roman"/>
          <w:b w:val="false"/>
          <w:i w:val="false"/>
          <w:color w:val="000000"/>
          <w:sz w:val="28"/>
        </w:rPr>
        <w:t>пункта 5</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«Решение собрания кредиторов о внесении изменений и (или) дополнений в план реабилитации принимается большинством голосов от числа голосов кредиторов, интересы которых затронуты данными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«при наличии оснований,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заменить словами «или кредитора (кредиторов), за исключением кредитора по налогам и другим обязательным платежам в бюджет, при наличии оснований,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подпункт 4) </w:t>
      </w:r>
      <w:r>
        <w:rPr>
          <w:rFonts w:ascii="Times New Roman"/>
          <w:b w:val="false"/>
          <w:i w:val="false"/>
          <w:color w:val="000000"/>
          <w:sz w:val="28"/>
        </w:rPr>
        <w:t>пункта 3</w:t>
      </w:r>
      <w:r>
        <w:rPr>
          <w:rFonts w:ascii="Times New Roman"/>
          <w:b w:val="false"/>
          <w:i w:val="false"/>
          <w:color w:val="000000"/>
          <w:sz w:val="28"/>
        </w:rPr>
        <w:t xml:space="preserve"> статьи 45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89 изложить в следующей редакции:</w:t>
      </w:r>
      <w:r>
        <w:br/>
      </w:r>
      <w:r>
        <w:rPr>
          <w:rFonts w:ascii="Times New Roman"/>
          <w:b w:val="false"/>
          <w:i w:val="false"/>
          <w:color w:val="000000"/>
          <w:sz w:val="28"/>
        </w:rPr>
        <w:t>
      «1. Банкротный управляющий вправе:</w:t>
      </w:r>
      <w:r>
        <w:br/>
      </w:r>
      <w:r>
        <w:rPr>
          <w:rFonts w:ascii="Times New Roman"/>
          <w:b w:val="false"/>
          <w:i w:val="false"/>
          <w:color w:val="000000"/>
          <w:sz w:val="28"/>
        </w:rPr>
        <w:t>
      1) запрашивать у кредиторов документы, подтверждающие основание и сумму заявленных требований;</w:t>
      </w:r>
      <w:r>
        <w:br/>
      </w:r>
      <w:r>
        <w:rPr>
          <w:rFonts w:ascii="Times New Roman"/>
          <w:b w:val="false"/>
          <w:i w:val="false"/>
          <w:color w:val="000000"/>
          <w:sz w:val="28"/>
        </w:rPr>
        <w:t>
      2) получать кредит для проведения процедуры банкротства с согласия собрания кредиторов.»;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3</w:t>
      </w:r>
      <w:r>
        <w:rPr>
          <w:rFonts w:ascii="Times New Roman"/>
          <w:b w:val="false"/>
          <w:i w:val="false"/>
          <w:color w:val="000000"/>
          <w:sz w:val="28"/>
        </w:rPr>
        <w:t xml:space="preserve"> статьи 93 дополнить подпунктом 14-2) следующего содержания:</w:t>
      </w:r>
      <w:r>
        <w:br/>
      </w:r>
      <w:r>
        <w:rPr>
          <w:rFonts w:ascii="Times New Roman"/>
          <w:b w:val="false"/>
          <w:i w:val="false"/>
          <w:color w:val="000000"/>
          <w:sz w:val="28"/>
        </w:rPr>
        <w:t>
      «14-2) принятие решения о получении кредита банкротным управляющим для проведения процедуры банкротства;»;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статьи 100 дополнить словами «, а также требования, возникшие в результате получения банкротным управляющим в период проведения процедуры банкротства кредита»;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101</w:t>
      </w:r>
      <w:r>
        <w:rPr>
          <w:rFonts w:ascii="Times New Roman"/>
          <w:b w:val="false"/>
          <w:i w:val="false"/>
          <w:color w:val="000000"/>
          <w:sz w:val="28"/>
        </w:rPr>
        <w:t xml:space="preserve"> дополнить пунктом 4-1 следующего содержания:</w:t>
      </w:r>
      <w:r>
        <w:br/>
      </w:r>
      <w:r>
        <w:rPr>
          <w:rFonts w:ascii="Times New Roman"/>
          <w:b w:val="false"/>
          <w:i w:val="false"/>
          <w:color w:val="000000"/>
          <w:sz w:val="28"/>
        </w:rPr>
        <w:t>
      «4-1. Требования кредиторов, возникшие в результате получения банкротным управляющим в период проведения процедуры банкротства кредита, погашаются после полного удовлетворения требований кредиторов, включенных в состав второй очереди, задолженность перед которыми возникла до возбуждения процедуры банкротства.»;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103</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Порядок, установленный </w:t>
      </w:r>
      <w:r>
        <w:rPr>
          <w:rFonts w:ascii="Times New Roman"/>
          <w:b w:val="false"/>
          <w:i w:val="false"/>
          <w:color w:val="000000"/>
          <w:sz w:val="28"/>
        </w:rPr>
        <w:t>статьей 104</w:t>
      </w:r>
      <w:r>
        <w:rPr>
          <w:rFonts w:ascii="Times New Roman"/>
          <w:b w:val="false"/>
          <w:i w:val="false"/>
          <w:color w:val="000000"/>
          <w:sz w:val="28"/>
        </w:rPr>
        <w:t xml:space="preserve"> настоящего Закона, не распространяется на кредиторов, требования которых возникли в результате получения банкротным управляющим в период проведения процедуры банкротства кредита.».</w:t>
      </w:r>
    </w:p>
    <w:bookmarkEnd w:id="13"/>
    <w:bookmarkStart w:name="z63"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ст. 143):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пункта 1 слово «июля» заменить словом «апреля»;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Приостановить до 1 января 2020 года действие абзацев пятьдесят шестого, пятьдесят седьмого и пятьдесят восьмого </w:t>
      </w:r>
      <w:r>
        <w:rPr>
          <w:rFonts w:ascii="Times New Roman"/>
          <w:b w:val="false"/>
          <w:i w:val="false"/>
          <w:color w:val="000000"/>
          <w:sz w:val="28"/>
        </w:rPr>
        <w:t>подпункта 21)</w:t>
      </w:r>
      <w:r>
        <w:rPr>
          <w:rFonts w:ascii="Times New Roman"/>
          <w:b w:val="false"/>
          <w:i w:val="false"/>
          <w:color w:val="000000"/>
          <w:sz w:val="28"/>
        </w:rPr>
        <w:t xml:space="preserve"> пункта 38 статьи 1 настоящего Закона, установив, что в период приостановления данные абзацы действуют в следующей редакции:</w:t>
      </w:r>
      <w:r>
        <w:br/>
      </w:r>
      <w:r>
        <w:rPr>
          <w:rFonts w:ascii="Times New Roman"/>
          <w:b w:val="false"/>
          <w:i w:val="false"/>
          <w:color w:val="000000"/>
          <w:sz w:val="28"/>
        </w:rPr>
        <w:t>
      1) с 1 января 2015 года до 1 января 2016 года:</w:t>
      </w:r>
      <w:r>
        <w:br/>
      </w:r>
      <w:r>
        <w:rPr>
          <w:rFonts w:ascii="Times New Roman"/>
          <w:b w:val="false"/>
          <w:i w:val="false"/>
          <w:color w:val="000000"/>
          <w:sz w:val="28"/>
        </w:rPr>
        <w:t>
      «1) проектов (технико-экономических обоснований и проектно-сметной документации) для строительства:</w:t>
      </w:r>
      <w:r>
        <w:br/>
      </w:r>
      <w:r>
        <w:rPr>
          <w:rFonts w:ascii="Times New Roman"/>
          <w:b w:val="false"/>
          <w:i w:val="false"/>
          <w:color w:val="000000"/>
          <w:sz w:val="28"/>
        </w:rPr>
        <w:t>
      новых или изменения существующих объектов, финансируемых за счет бюджетных средств или с участием иных форм государственных инвестиций;</w:t>
      </w:r>
      <w:r>
        <w:br/>
      </w:r>
      <w:r>
        <w:rPr>
          <w:rFonts w:ascii="Times New Roman"/>
          <w:b w:val="false"/>
          <w:i w:val="false"/>
          <w:color w:val="000000"/>
          <w:sz w:val="28"/>
        </w:rPr>
        <w:t>
      новых или изменения существующих потенциально опасных производственных зданий и сооружений, а также технически и (или) технологически сложных объектов, их комплексов, инженерных и транспортных коммуникаций, финансируемых без участия государственных инвестиций;»;</w:t>
      </w:r>
      <w:r>
        <w:br/>
      </w:r>
      <w:r>
        <w:rPr>
          <w:rFonts w:ascii="Times New Roman"/>
          <w:b w:val="false"/>
          <w:i w:val="false"/>
          <w:color w:val="000000"/>
          <w:sz w:val="28"/>
        </w:rPr>
        <w:t>
      2) с 1 января 2016 года до 1 января 2020 года:</w:t>
      </w:r>
      <w:r>
        <w:br/>
      </w:r>
      <w:r>
        <w:rPr>
          <w:rFonts w:ascii="Times New Roman"/>
          <w:b w:val="false"/>
          <w:i w:val="false"/>
          <w:color w:val="000000"/>
          <w:sz w:val="28"/>
        </w:rPr>
        <w:t>
      «1) проектов (технико-экономических обоснований и проектно-сметной документации) для:</w:t>
      </w:r>
      <w:r>
        <w:br/>
      </w: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r>
        <w:br/>
      </w: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потенциально опасных, а также технически и (или) технологически сложных объектов, финансируемых за счет бюджетных средств и иных форм государственных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bookmarkEnd w:id="14"/>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