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29cc" w14:textId="e872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октября 2015 года № 363-V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34, № 8, ст. 42, 45; № 13, ст. 68;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694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694. Смешанные перевозки»;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694. Смешанные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при перевозке двумя или более видами транспорта (смешанные перевозки) по единой товарно-транспортной накладной (единому коносаменту), а также порядок организации этих перевозок определяются договорами между участниками смешанной перевозки, заключаемыми в соответствии с законодательными актами Республики Казахстан о транспорте.».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бюджетным инвестиционным проектам, реализуемым в рамках заключенного Правительством Республики Казахстан соглашения о займе, ратифицированного Республикой Казахстан, финансирование увеличения сметной стоимости бюджетных инвестиционных проектов возможно в соответствии с гражданско-правовым договором без корректировки проектно-сметной документации, если в соответствии с условиями договора займа в гражданско-правовом договоре с подрядчиком установлены иные требования по финансированию увеличения стоимости.»;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Не допускается финансирование увеличения сметной стоимости участков дорог согласно условиям гражданско-правового договора по бюджетным инвестиционным проектам, указанным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без рассмотрения Республиканской бюджетной комиссией.»;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 предоставление государственной гарантии по негосударственному займу с заемщика взимается предварительная единовременная плата (сбор) в размере 0,2 процента от суммы государственной гарантии для юридических лиц, имеющих стопроцентное участие государства в уставном капитале на момент предоставления государственной гарантии, а также для национального управляющего холдинга и юридических лиц, сто процентов акций которых принадлежат национальному управляющему холдингу, и в размере двух процентов от суммы государственной гарантии для прочих юридических лиц, за исключением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для реализации инвестиционных проектов, перечень которых определяется центральным уполномоченным органом по государственному планированию по согласованию с центральным уполномоченным органом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иметь гарантию банка второго уровня либо договор страхования, удовлетворяющие требованиям обеспечения возвратности займов, устанавливаемым центральным уполномоченным органом по исполнению бюджета по согласованию с Национальным Банком Республики Казахстан, за исключением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для реализации инвестиционных проектов, перечень которых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настоящего Кодекса, а также национальных холдингов и их дочерних организаций на реализацию проектов, предусматривающих финансирование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Гарантия банка предоставляется один раз на весь срок действия договора займа и покрывает сумму основного долга, а также все суммы вознаграждений, комиссий, неустоек (пеня, штраф) и иные платежи, осуществляемые заемщиком в соответствии с договором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должен обеспечивать страхование рисков по проекту, которые могут привести к дефолту заемщика и выполнению государством обязательств по государственной гарантии;»;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иметь собственный капитал, составляющий не менее тридцати процентов по отношению к стоимости предлагаемого инвестиционного проекта, за исключением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для реализации инвестиционных проектов, перечень которых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настоящего Кодекса;».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114;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244: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«воздушным транспортом – грузовая накладная, выписываемая на бумажном носителе или в форме электронной авианакладной;»;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«транзитом двумя или более видами транспорта (смешанная перевозка) – единая товарно-транспортная накладная (единый коносамент);».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52, № 12, ст. 82; № 19-I, 19-II, ст. 96; № 21, ст. 123; 2015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1-2), 1-3), 1-4), 1-5) и 1-6)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«1-2) смешанная перевозка – перевозка двумя или более видами транспорта по единой товарно-транспортной накладной (единому коносаменту);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договор взаимодействия при смешанных перевозках – договор, заключенный между оператором смешанных перевозок и перевозчиками различных видов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1-4) оператор смешанных перевозок – физическое или юридическое лицо, осуществляющее организацию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1-5) договор смешанных перевозок – договор, заключенный между оператором смешанных перевозок и клиентом (грузоотправителем, грузополучателем, пассажиром, фрахтователем) для осуществления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1-6) единая товарно-транспортная накладная (единый коносамент) – документ, удостоверяющий принятие груза оператором смешанных перевозок в свое ведение для доставки груза до пункта назначения;»;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клиент (грузоотправитель, грузополучатель, пассажир, фрахтователь) – физическое или юридическое лицо, пользующееся транспортом в соответствии с заключенным договором с перевозчиком, а при смешанных перевозках в соответствии с заключенным договором смешанных перевозок;»;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субсидирования пассажирских перевозок метрополитеном и легкорельсовым транспортом определяются местным исполнительным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компанией, осуществляющей функции управления объектами транспортной инфраструктуры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перевозку грузов, пассажиров, багажа и услуги, связанные с перевозками, в том числе при смешанных перевозках, устанавливаются свободные (договорные) тарифы (кроме случаев, предусмотренных частью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Закона), обеспечивающие деятельность перевозчиков и транспортных предприятий.»;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Смешанная перевозка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Железнодорожный, морской, внутренний водный,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 (грузоотправитель, грузополучатель, пассажир, фрахтователь), оператор смешанных перевозок и перевозчики различных видов транспорта являются участниками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осуществления смешанных перевозок, основные положения и порядок заключения договоров смешанных перевозок и взаимодействия при смешанных перевозках устанавливаются правилами смешанных перевозок, утверждаемыми уполномоченным государственным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12-1, 12-2 и 12-3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12-1. Договор смешанных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Договор смешанных перевозок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клиента (грузоотправителя, грузополучателя, пассажира, фрахтователя) и оператора смешанных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клиента (грузоотправителя, грузополучателя, пассажира, фрахтователя) и оператора смешанных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заполнения единой товарно-транспортной накладной (единого коносамента);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и условия доставки;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пункты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объемы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стоимость и порядок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смешанных перевозок может содержать иные условия организации смешанной перевозки, не предусмотренные настоящим Законом и правилами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смешанных перевозок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возвратить груз грузоотправителю, предварительно уведомив его об этом. При этом дополнительные расходы оператора смешанных перевозок оплачиваются грузоотправителем (грузополучателем), если иное не предусмотрено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клиента (грузоотправителя, грузополучателя, пассажира, фрахтователя) надлежащего исполнения обязательств по договору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имеет и иные права, установленные законами Республики Казахстан и договором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смешанных перевозок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принять груз;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перевозку груза с использованием различных видов транспорта из пункта отправления в пункт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мониторинг за движением груза на каждом этапе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 груза на всем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груза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выдачу груза уполномоченному на получение груза лицу (грузополучателю).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несет и иные обязанности, установленные законами Республики Казахстан и договором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Клиент (грузоотправитель, грузополучатель, пассажир, фрахтователь)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получить информацию о маршруте следования, составе и видах транспорта для перевозки заявленного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оператора смешанных перевозок надлежащего исполнения обязательств по договору смешанных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возмещения ущерба, причиненного при смешанной перевозке, при предъявлении письменных документальных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 (грузоотправитель, грузополучатель, пассажир, фрахтователь) имеет и иные права в соответствии с законами Республики Казахстан и договором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Клиент (грузоотправитель, грузополучатель, пассажир, фрахтователь)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груз оператору смешанных перевозок согласно сроку, указанному в договоре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оплатить оператору смешанных перевозок все причитающиеся выплаты, оговоренные в договоре смешанной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12-2. Договор взаимодействия при смешанных перевозках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Договор взаимодействия при смешанных перевозках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оператора смешанных перевозок и перевозчиков, задействованных при смешанной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осуществления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и порядок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перевозчиков и перевалки груза с одного вида транспортного средства на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заполнения единой товарно-транспортной накладной (единого коносамента);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сроки и условия доставки.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взаимодействия при смешанных перевозках может содержать иные условия организации смешанной перевозки, не предусмотренные настоящим Законом и правилами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смешанных перевозок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отказать перевозчику в смешанной перевозке груза, если транспортное средство перевозчика по своим свойствам, весовым и габаритным параметрам не соответствует параметрам груза, указанным в договоре взаимодействия при смешанных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обеспечить возврат груза грузоотправителю, предварительно уведомив его об этом. Дополнительные расходы перевозчика возмещаются оператором смешанных перевозок, если иное не предусмотрено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перевозчика надлежащего исполнения обязательств по договору взаимодействия при смешанных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возмещения ущерба, причиненного при смешанной перевозке, при предъявлении письменных документальных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имеет и иные права, установленные законами Республики Казахстан и договором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смешанных перевозок обязан в установленные сроки передать груз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несет и иные обязанности, установленные законами Республики Казахстан и договором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 смешанной перевозки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взаимодействия при смешанных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произвести разгрузку груза, если дальнейшая перевозка груза угрожает безопасности перевозки и сохранности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смешанной перевозки имеет и иные права, установленные законами Республики Казахстан и договором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Перевозчик смешанной перевозки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уведомить оператора смешанных перевозок о возникшей угрозе безопасности перевозки и сохранности грузов на своем отрезке следования, соблюдать полученные при этом указания оператора смешанных перевозок, а также произведенных им действиях по обеспечению безопасности перевозки и сохранности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принятии груза проверить точность записей в единой товарно-транспортной накладной (едином коносаменте) относительно груза и его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укладку и крепление груза в целях соблюдения установленных норм загрузки транспортного средства, обеспечения безопасности выполнения перевозки и сохранности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предоставить оператору смешанных перевозок информацию о маршруте следования, составе и видах транспорта для перевозки заявленного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предоставить оператору возможность отслеживания места нахождения груза на соответствующем участке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(грузополучателю).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Перевозчик смешанной перевозки несет и иные обязанности, установленные законами Республики Казахстан и договором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12-3. Единая товарно-транспортная накладная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(единый коносамент)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и выполнение условий договора смешанных перевозок удостоверяются единой товарно-транспортной накладной (единым коносаментом), которой подтверждается принятие оператором смешанных перевозок и перевозчиками груза в свое ведение для доставки груза до пункта назначения в соответствии с условиями договора смешанных перевозок и договора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и порядок заполнения единой товарно-транспортной накладной (единого коносамента) устанавливаются правилами смешанных перевозок, утверждаемыми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международных смешанных перевозках применяется единая товарно-транспортная накладная (единый коносамент) международного образца, принятого международными организациями.»;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15-2. Транспортно-логистические центры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в зависимости от выполняемых операций могут создаваться международные и региональные транспортно-логистические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транспортно-логистические центры предназначены для выполнения операций с грузами и транспортными средствами, перемещаемыми через таможенную границу Евразийского экономического союза, в том числе осмотра, включая таможенные и пограничные операции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транспортно-логистические центры предназначены для выполнения операций с грузами и транспортными средствами в пределах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государственный орган разрабатывает и утверждает типовые требования по обустройству и техническому оснащению транспортно-логистических центров.»;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17. Ответственность перевозчика и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смешанных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перевозчика с пассажирами и грузовладельцами, а при смешанных перевозках оператора смешанных перевозок с клиентом (грузоотправителем, грузополучателем, пассажиром, фрахтователем), перевозчика с оператором смешанных перевозок об ограничении или устранении ответственности, установленной законами Республики Казахстан, недействительны, за исключением случаев, когда возможность таких соглашений при перевозках груза предусмотрена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обеспечивает сохранность грузов, багажа и почтовых отправлений с момента принятия их к перевозке и до выдачи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отвечает за утрату, недостачу или повреждение груза или багажа, если не докажет, что утрата, недостача или повреждение груза или багажа произошли не по его вине.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смешанных перевозках оператор смешанных перевозок несет ответственность перед клиентом (грузоотправителем, грузополучателем, пассажиром, фрахтователем)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а также за действия и упущения своих работников или третьих лиц, привлеченных к исполнению договора согласно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Перевозчик, участвующий в смешанной перевозке, несет ответственность перед оператором смешанных перевозок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с момента приема груза к перевозке и до момента его передачи другому перевозчику или выдачи клиенту (грузоотправителю, грузополучателю, пассажиру, фрахтователю).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причиненный при перевозке груза или багажа, возмещается: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 утраты или недостачи – в размере стоимости утраченного или недостающего груза или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(порчи) груза или багажа – в размере суммы, на которую понизилась их стоимость, а при невозможности восстановления поврежденного груза или багажа – в размере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утраты груза или багажа, сданного к перевозке с объявлением его ценности, – в размере объявленной стоимости груза или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груза или багажа определяется исходя из их цены, которая устанавливается в зависимости от видов перевозки и транспорта по правилам (методике), утверждаемым уполномоченным государственным органом, или на основании принципов соответствующих международных договоров, заключенных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причинах несохранности груза или багажа (коммерческий акт, акт общей формы и иные документы), составленные перевозчиком, а при смешанных перевозках – оператором смешанных перевозок или перевозчиком, участвующим в смешанных перевозках, в одностороннем порядке, в случае спора, подлежат оценке судом наряду с другими документами, удостоверяющими обстоятельства, которые могут служить основанием для ответственности перевозчика, отправителя либо получателя груза или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повреждения, за которое отвечает перевозчик, а при смешанных перевозках – оператор смешанных перевозок и перевозчик, участвующий в смешанных перевозках, качество груза или багажа изменилось настолько, что он не может быть использован по прямому назначению, получатель груза или багажа вправе от него отказаться и потребовать возмещения за его утрату.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недостачи груза или багажа перевозчик, а при смешанных перевозках – оператор смешанных перевозок клиенту (грузоотправителю, грузополучателю, пассажиру, фрахтователю) и перевозчик, участвующий в смешанных перевозках, оператору смешанных перевозок вместе с выплатой возмещения возвращает плату за перевозку утраченного груза или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багаж или груз считается утраченным, если это признано перевозчиком, а при смешанных перевозках оператором смешанных перевозок и перевозчиком, участвующим в смешанных перевозках, или если этот багаж или груз не прибыл в пункт назначения перевозки в течение семи дней по истечении срока доставки.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если багаж или груз прибыл по истечении указанного срока, получатель вправе принять груз и возвратить уплаченную перевозчиком сумму за утрату багажа или груза, а при смешанных перевозках сумма за утрату багажа или груза может быть возвращена клиентом (грузоотправителем, грузополучателем, пассажиром, фрахтователем) оператору смешанных перевозок, оператором смешанных перевозок –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предусматриваться и иные виды ответственности перевозчика и участников смешанных перевозок.»;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предъявления к перевозчику, а при смешанных перевозках – к оператору смешанных перевозок или перевозчику, участвующему в смешанных перевозках, иска по спорам, связанным с перевозкой, обязательно предъявление ему претензии.»;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смешанных перевозках оператор смешанных перевозок и перевозчик, участвующий в смешанных перевозках, обязаны доставить груз в пункт назначения в срок, установленный договорами смешанной перевозки и взаимодействия при смешанной перевозке.»;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 просрочку в доставке груза при смешанной перевозке перевозчик уплачивает оператору смешанных перевозок, а оператор смешанных перевозок клиенту (грузоотправителю, грузополучателю, пассажиру, фрахтователю) штраф в размере пяти процентов платы за перевозку за каждые сутки просрочки, но не свыше пятидесяти процентов платы за перевозку.»;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шестую, седьмую и 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«Перевозчик, а при смешанных перевозках оператор смешанных перевозок и перевозчик, участвующий в смешанных перевозках, освобождаются от ответственности за просрочку в доставке груза или багажа, если просрочка произошла не по их вине.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Перевозчик, а при смешанных перевозках оператор смешанной перевозки несут ответственность за убытки, возникшие у отправителя или получателя багажа или груза в связи с задержкой перевозки, если последние имели место.»;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перевозок, утверждаемыми уполномоченным государственным органом.».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 № 16, ст. 129; 2012 г., № 2, ст. 9, 15; № 3, ст. 21; № 4, ст. 30; № 11, ст. 80; № 12, ст. 85; № 15, ст. 97; 2013 г., № 4, ст. 21; № 10-11, ст. 56; № 15, ст. 79, 82; № 16, ст. 83; 2014 г., № 1, ст. 4; № 4-5, ст. 24; № 10, ст. 52; № 11, ст. 64; № 14, ст. 87; № 16, ст. 90; № 19-I, 19-II, ст. 96; № 23, ст. 143; 2015 г., № 9, cт.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магистральных железнодорожных сетей, за исключением услуг магистральной железнодорожной сети при перевозке грузов в контейнерах и перевозке порожних контейнеров;».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125; 2013 г., № 9, ст. 51; № 13, ст. 63; № 14, ст. 72, 75; № 21-22, ст. 115; 2014 г., № 1, ст. 4; № 8, ст. 44; № 10, ст. 52; № 12, ст. 82; № 19-I, 19-II, ст. 96; № 21, cт.122; № 22, cт.131; № 23, cт.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Национальный оператор по управлению автомобильными дорогами (далее – Национальный оператор) – акционерное общество со стопроцентным участием государства в уставном капитале, осуществляющее полномочия, установленные настоящим Законом;»;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организация платного движения – мероприятия по взиманию платы за проезд по платным автомобильным дорогам (участкам) посредством внедрения и устройства программно-аппаратных комплексов взимания платы за проезд, а также управления платной автомобильной дорогой;»;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Автомобильные дороги общего пользования международного и республиканского значения могут быть переданы Национальному оператору в доверительное управление для строительства, реконструкции, организации платного движения.»;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Республике Казахстан могут создаваться платные автомобильные дороги (участки, мосты, путепроводы) в порядке, установленном настоящим Законом или законодательством Республики Казахстан о концессиях. Контроль за созданием и эксплуатацией платных автомобильных дорог (участков) осуществляется уполномоченным государственным органом по автомобильным дорогам.»;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«3. Платные автомобильные дороги (участки) могут создаваться за счет средств республиканского и местных бюджетов, средств, привлеченных Национальным оператором, собственных и (или) заемных средств физических и юридических лиц или на основе договоров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дорога общего пользования республиканского значения (участок) для организации платного движения передается в доверительное управление Национальному оператору, концессионеру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проезд по платной автомобильной дороге общего пользования республиканского значения (участок) взимается в порядке и по ставкам, определяемым уполномоченным государственным органом по автомобильным дорогам.»;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Деньги, полученные от взимания платы за проезд по платным автомобильным дорогам (участкам) общего пользования международного и республиканского значения, учитываются на отдельном счете Национального оператора, за исключением денег, взимаемых на основе договора концессии, и направляются на финансирование расходов,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ремонтом и содержанием платных автомобильных дорог (участков), содержанием программно-аппаратного комплекса взимания 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возвратом инвестиций, привлеченных для целей внедрения и устройства программно-аппаратных комплексов взимания 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организацией платного движения на автомобильных дорогах (участках);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приобретением и обслуживанием дорожно-эксплуатационной техники для содержания платных автомобильных дорог (участков).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направляемые на цели, указанные в подпунктах 3) и 4) части первой настоящего пункта, возмещаются за счет денег, полученных от взимания платы за проезд, после возмещения расходов, указанных в подпунктах 1) и 2) части первой настоящего пункта.»;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Решения об использовании автомобильных дорог (участков) на платной основе могут быть приняты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автомобильных дорог (участков) общего пользования международного и республиканского значения I технической категории для всех видов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автомобильных дорог (участков) общего пользования международного и республиканского значения II технической категории для всех видов автомобильного транспорта либо только для грузового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автомобильных дорог (участков) общего пользования международного и республиканского значения III технической категории для грузового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 столицы и городов республиканского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разработка и утверждение правил размещения наружной (визуальной) рекламы в полосе отвода автомобильных дорог общего пользования международного и республиканского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«39) организация работ по разработке технико-экономических обоснований,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 в соответствии с законодательством Республики Казахстан о государственных закупках и концессиях.»;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6-1), 6-3), 6-5), 6-6) и 6-7)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6-8) и 6-9)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«6-8) утверждение классификации видов работ, выполняемых при содержании, текущем, среднем и капитальном ремонтах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6-9) согласование строительства подъездных дорог и примыканий к дорогам общего пользования областного и районного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ведению местных исполнительных органов города республиканского значения, столицы также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правил эксплуатации платных улиц (участков)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об использовании улиц (участков) города республиканского значения, столицы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взимания платы и ставок за проезд по платным улицам города республиканского значения, столицы по мере внедрения платного проезда.»;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часть вторую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производстве работ по строительству, реконструкции и ремонту автомобильных дорог осуществляется авторский надзор разработчиком проектной документации, производственный – исполнителем работ и технический надзор за строительством, реконструкцией, капитальным, средним и текущим ремонтом автомобильных дорог – заказчиком самостоятельно либо путем привлечения организаций и экспертов, имеющих соответствующий аттестат. Приемка в эксплуатацию законченных дорожных работ, кроме работ по текущему и среднему ремонту автомобильных дорог, осуществляется государственной приемочной комиссией.»;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производить оплату проезда по платным автомобильным дорогам (участкам) в момент пересечения пункта взимания 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случае неоплаты пользователем автотранспортного средства за проезд по платным автомобильным дорогам (участкам) задолженность взыскивается с владельца автотранспортного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целях реализации проектов по строительству, реконструкции, ремонту и содержанию автомобильных дорог общего пользования международного и республиканского значения, организации платного движения на них, а также развития объектов дорожного сервиса Национальный оператор вправе привлекать и использовать любые источники финансирования, не запрещенные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Национальный оператор несет ответственность за качество строительства и реконструкции, ремонта и содержания автомобильных дорог общего пользования международного и республиканского значения в рамках выполнения государственного задания и привлеченных инвестиций.»;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организация строительства, реконструкции, ремонта и содержания автомобильных дорог общего пользования международного и республиканского значения, в том числе переданных в доверительное управление, в рамках выполнения государственного задания либо за счет привлеченных инвестиций;»;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3-1) и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текущий ремонт и содержание автомобильных дорог общего пользования международного и республиканского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управление проектами в соответствии с законодательством Республики Казахстан об архитектурной, градостроительной и строительной деятельности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привлечение инвестиций для целей строительства, реконструкции, ремонта автомобильных дорог общего пользования международного и республиканского значения, организации платного движения и развития объектов дорожного сервиса;»;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учет и предоставление уполномоченному государственному органу в области автомобильного транспорта информации о крупногабаритных и (или) тяжеловесных транспортных средствах, не имеющих специального разрешения на проезд по автомобильным дорогам;»;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«9-3) развитие объектов дорожного сервиса на автомобильных дорогах общего пользования республиканского значения;».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«О железнодорожном транспорте»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2012 г., № 2, ст. 14; № 15, ст. 97; № 21-22, ст. 124; 2013 г., № 14, ст. 72, 75; № 16, ст. 83; № 21-22, ст. 115; 2014 г., № 1, ст. 4; № 12, ст. 82; № 19-I, 19-II, ст. 96; № 21, ст. 122; № 23, ст. 143):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«санитарно-эпидемиологического благополучия населения» заменить словом «здравоохранения»;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«Перевозчик обязан обеспечить соответствие эксплуатируемого подвижного состава требованиям правил технической эксплуатации, законодательства Республики Казахстан о техническом регулировании, в области здравоохранения и экологического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40-1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40-1. Смешанные перевозки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смешанной перевозке грузов различными видами транспорта по единой товарно-транспортной накладной (единому коносаменту), определяются законодательными актами Республики Казахстан о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55-1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55-1. Предоставление сведений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Грузоотправители, грузополучатели, экспедиторы, таможенные представители либо иные лица, привлекаемые для организации связанных с перевозкой груза услуг, обязаны предоставлять перевозчику сведения, необходимые для осуществления предварительного информирования органов государственных доходов в объеме и сроки, установленные законодательством Республики Казахстан и (или) международным договором.»;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транспортом, но не свыше пятидесяти процентов провозной платы, если не докажет, что просрочка произошла не по его вине.»;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использования меньшего количества вагонов, контейнеров, чем предусмотрено заявкой, в результате уплотненной загрузки.».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64; № 14, ст. 95, 96; № 15, ст. 97; 2013 г., № 2, ст. 10; № 14, ст. 72, 75; № 16, ст. 83; 2014 г., № 1, ст. 4; № 7, ст. 37; № 10, ст. 52; № 19-I, 19-II, ст. 96; № 21, ст. 122; 2015 г., № 2, ст. 3; № 8,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54-1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54-1. Смешанные перевозки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смешанной перевозке грузов различными видами транспорта по единой товарно-транспортной накладной (единому коносаменту), определяются законодательными актами Республики Казахстан о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 временном прекращении или ограничении приема грузов для перевозок морская администрация порта немедленно уведомляет отправителей грузов при смешанной перевозке или прямом морском сообщении и организации транспорта других видов.»;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Претензия предъявляется к перевозчику, который осуществлял перевозку груза, и, если перевозка груза не была произведена, к перевозчику, который в соответствии с договором морской перевозки груза был обязан осуществить ее.»;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требованиям о возмещении ущерба за утрату и недостачу груза – по истечении одного месяца со дня, когда груз должен быть выдан;».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 № 8, ст. 44; № 10, ст. 52; № 14, ст. 87; № 19-I, 19-II, ст. 96; № 21, ст. 122; № 23, ст. 143; 2015 г., № 9,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40. Смешанные перевозки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перевозке грузов различными видами транспорта по единой товарно-транспортной накладной (единому коносаменту), определяются законодательными актами Республики Казахстан о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52. Ответственность за нарушение сроков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доставки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сроков доставки грузов перевозчик уплачивает грузоотправителю (грузополучателю) штраф в размере пяти процентов провозной платы за каждые сутки просрочки, но не свыше пятидесяти процентов провозной платы, если не докажет, что просрочка произошла не по его вине.».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внутреннем водном транспорте»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50; № 11, ст. 102; № 12, ст. 111; 2012 г., № 14, ст. 92, 95; № 15, ст. 97; 2013 г., № 14, ст. 72, 75; № 16, ст. 83; 2014 г., № 10, ст. 52; № 14, ст. 84; № 19-I, 19-II, ст. 96; № 23, ст. 143; 2015 г., № 8,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транспортная накладная – перевозочный документ, оформляемый при перевозке грузов в прямом водном сообщении;»;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56-1. Смешанные перевозки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перевозке грузов различными видами транспорта по единой товарно-транспортной накладной (единому коносаменту), определяются законодательными актами Республики Казахстан о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Взаимная ответственность перевозчиков за неисполнение или ненадлежащее исполнение обязательств по перевозке, в том числе при смешанных перевозках и международном сообщении, определяется настоящим Законом, законодательными актами Республики Казахстан о транспорте, международными договорами и соглашениями между перевозчиками.»;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исключить.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(Ведомости Парламента Республики Казахстан, 2010 г., № 17-18, ст. 113; 2011 г., № 1, ст. 2; № 5, ст. 43; № 11, ст. 102; 2012 г., № 8, ст. 64; № 14, ст. 95; № 15, ст. 97; 2013 г., № 14, ст. 72; № 16, ст. 83; 2014 г., № 7, ст. 37; № 10, ст. 52; № 16, ст. 90; № 19-I, 19-II, ст. 96; № 23, ст. 143):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авиационный хаб – авиатранспортный узловой аэропорт, имеющий необходимую инфраструктуру для организации стыковочных рейсов, который используется авиакомпаниями как промежуточный пункт для доставки пассажиров, багажа, почты и грузов к месту назначения;»;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подпунктами 41-62), 41-63), 41-64), 41-65), 41-66) и 41-67)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«41-62) утверждает единые требования и технологические процедуры в международных аэропортах Республики Казахстан по перевозке и обработке багажа, почты и грузов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41-63) утверждает форму электронной грузовой авианакладной;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41-64) утверждает правила информационного взаимодействия при перевозке и обработке багажа, почты и грузов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41-65) осуществляет регулирование и контроль в сферах естественных монополий в области услуг аэронавигации и аэропортов;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41-66) проводит анализ сфер естественных монополий по услугам аэронавигации и аэропортов на предмет отнесения предоставляемых субъектами естественных монополий услуг (товаров, работ) в рамках данных сфер к регулируемым и вносит по итогам анализа предложения в уполномоченный орган, осуществляющий руководство в сферах естественных монополий, об исключении (включении) из Государственного регистра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41-67) утверждает методики расчета тарифов на услуги аэронавигации и аэропортов, отнесенные к сфере естественных монополий, по согласованию с уполномоченным органом, осуществляющим руководство в сфере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16-7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16-7. Государственное регулирование тарифов (цен,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ставок сборов)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Тарифы (цены, ставки сбора) на услуги аэронавигации и аэропортов, отнесенные к сфере естественных монополий, устанавливаются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Методики расчетов тарифов на услуги аэронавигации и аэропортов, отнесенные к сфере естественных монополий, разрабатываются и утверждаются уполномоченным органом в сфере гражданской авиации по согласованию с уполномоченным органом, осуществляющим руководство в сфере естественных монополий, с учетом стандартов и рекомендуемой практики Международной организации гражданской авиации (ИКАО) в отношении аэропортовых сборов и за аэронавигационное обслуживание.»;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Эксплуатант аэропорта проводит на регулярной основе аудит качества предоставляемых услуг,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для определения соответствия предоставляемых услуг международным стандартам в сфере гражданской авиации. Проведение такого аудита осуществляется на договорной основе между организациями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65-1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«Аэровокзалы авиационных хабов должны иметь необходимые площади, инфраструктуру и оборудование для обслуживания транзитных пассажиров и их багажа.»;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76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 перевозке груза выдается грузовая накладная, содержащая указание пунктов отправления и назначения, веса, условий перевозки груза. Грузовая накладная выписывается на бумажном носителе или в электронном виде. Отправитель должен представить сведения и приложить к грузовой накладной все документы, которые до выдачи груза необходимы получателю для выполнения процедур, установленных законодательством Республики Казахстан и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Прием, обработка, передача и хранение грузовых накладных, выписываемых в электронном виде, осуществляются посредством информационной системы и информационных технологий, применяемых авиакомпаниями.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смешанной перевозке грузов различными видами транспорта по единой товарно-транспортной накладной (единому коносаменту), определяются законодательными актами Республики Казахстан о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перевозки опасных грузов на гражданских воздушных судах определяются инструкцией по перевозке опасных грузов на гражданских воздушных судах, утвержденной уполномоченным органом в сфере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Грузоотправитель, грузополучатель имеют право на своевременную доставку воздушным перевозчиком груза в указанный в документах на воздушную перевозку пункт назначения и обеспечение его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договора перевозки груза, багажа или почтовых отправлений грузоотправитель или грузополучатель имеет право требовать от перевозчика составления документов о причинах несохранности груза, багажа или почтовых отправлений (коммерческий акт, акт общей формы и иные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Грузополучатель имеет право отказаться от получения поврежденного или испорченного груза, если будет установлено, что качество груза изменилось настолько, что он не может быть использован по прямому назначению, и потребовать возмещения за его утрату.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Авиакомпания, осуществляющая воздушные перевозки: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требует от пассажиров и грузоотправителей соблюдения правил по обеспечению авиационной безопасности и безопасности полетов, в том числе путем организации и проведения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пассажирам (грузоотправителям) исправного воздушного судна надлежащего типа, квалифицированного летного экипажа, безопасности перевозки и иных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соблюдает требования к обслуживанию пассажиров, грузоотправителей, грузополучателей, устанавливаемые правилами перевозок пассажиров, багажа и грузов на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составляет документы о причинах несохранности груза, багажа или почтовых отправлений (коммерческий акт, акт общей формы и иные документы) по требованию пассажира, грузоотправителя или грузополучателя и при предъявлении одним из них перевозочных документов в случае нарушения договора перевозки пассажира, багажа, груза или почтовых отправлений.»;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Лицам, находящимся на воздушном судне в качестве пассажиров,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создавать ситуации, угрожающие безопасности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угрожать членам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курить на борту воздушного судна в течение всего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пользоваться услугами сотовой, транкинговой связи на всех этапах полета, радиоэлектронными средствами и высокочастотными устройствами бытового назначения на этапах руления, набора высоты, захода на посадку воздушного судна, за исключением использования сотовой связи и радиоэлектронных средств на борту воздушного судна в автономном режиме «в полете».».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(Ведомости Парламента Республики Казахстан, 2012 г., № 5, ст. 40; 2013 г., № 1, ст. 3; № 2, ст. 10; № 3, ст. 15; № 14, ст. 72; № 16, ст. 83; 2014 г., № 7, ст. 37; № 8, ст. 49; № 16, ст. 90; № 19-I, 19-II, ст. 96; 2015 г., № 11, ст. 56;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членам летных экипажей гражданских воздушных судов, инженерам, механикам и техникам гражданской авиации, имеющим соответствующее образование, на весь период работы в организациях гражданской авиации;».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 абзацев пятого, шестого и седьмого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Закона, которые вводятся в действие с 1 января 2017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