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ce5" w14:textId="71dd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28 октября 2015 года № 370-V ЗРК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«О государственных символах Республики Казахстан» (Ведомости Парламента Республики Казахстан, 2007 г., № 11, ст. 72; 2008 г., № 13-14, ст. 53; 2012 г., № 12, ст. 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Флага и его изображения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«воинских соединений, частей» заменить словами «соединений, воинских частей»;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«воинских соединений, частей» заменить словами «соединений, воинских частей»;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(установления, размещения) Государственного Герба и его изображения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(установления, размещения) текста Государственного Гимна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утверждение правил празднования Дня государственных символов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создает экспертный совет по вопросам государственных символов и геральдических знаков, а также разрабатывает и утверждает положение о нем;».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