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2a54b" w14:textId="f72a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конституционные законы Республики Казахстан по вопросам Высшего Судебного Совета, судебной системы и статуса судей</w:t>
      </w:r>
    </w:p>
    <w:p>
      <w:pPr>
        <w:spacing w:after="0"/>
        <w:ind w:left="0"/>
        <w:jc w:val="both"/>
      </w:pPr>
      <w:r>
        <w:rPr>
          <w:rFonts w:ascii="Times New Roman"/>
          <w:b w:val="false"/>
          <w:i w:val="false"/>
          <w:color w:val="000000"/>
          <w:sz w:val="28"/>
        </w:rPr>
        <w:t>Конституционный закон Республики Казахстан от 4 декабря 2015 года № 437-V ЗРК.</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Вводится в действие с 01.01.2016.</w:t>
      </w:r>
    </w:p>
    <w:p>
      <w:pPr>
        <w:spacing w:after="0"/>
        <w:ind w:left="0"/>
        <w:jc w:val="both"/>
      </w:pPr>
      <w:r>
        <w:rPr>
          <w:rFonts w:ascii="Times New Roman"/>
          <w:b/>
          <w:i w:val="false"/>
          <w:color w:val="000000"/>
          <w:sz w:val="28"/>
        </w:rPr>
        <w:t xml:space="preserve"> Статья 1.</w:t>
      </w:r>
      <w:r>
        <w:rPr>
          <w:rFonts w:ascii="Times New Roman"/>
          <w:b/>
          <w:i w:val="false"/>
          <w:color w:val="000000"/>
          <w:sz w:val="28"/>
        </w:rPr>
        <w:t>Внести изменения и дополнения в следующие конституционные законы Республики Казахстан:</w:t>
      </w:r>
    </w:p>
    <w:bookmarkStart w:name="z2" w:id="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26 декабря 1995 года "О Президенте Республики Казахстан" (Ведомости Верховного Совета Республики Казахстан, 1995 г., № 24, ст. 172; Ведомости Парламента Республики Казахстан, 1999 г., № 10, ст. 343; 2006 г., № 23, ст. 137; 2007 г., № 12, ст. 82; 2010 г., № 11, ст. 55; 2011 г., № 3, ст. 30):</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статьи 33 изложить в следующей редакции:</w:t>
      </w:r>
    </w:p>
    <w:p>
      <w:pPr>
        <w:spacing w:after="0"/>
        <w:ind w:left="0"/>
        <w:jc w:val="both"/>
      </w:pPr>
      <w:r>
        <w:rPr>
          <w:rFonts w:ascii="Times New Roman"/>
          <w:b w:val="false"/>
          <w:i w:val="false"/>
          <w:color w:val="000000"/>
          <w:sz w:val="28"/>
        </w:rPr>
        <w:t>
      "3. Сотрудники аппаратов консультативно-совещательных органов при Президенте Республики, а также аппарата Ассамблеи народа Казахстана являются сотрудниками Администрации Президента Республики.".</w:t>
      </w:r>
    </w:p>
    <w:bookmarkStart w:name="z4" w:id="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25 декабря 2000 года "О судебной системе и статусе судей Республики Казахстан" (Ведомости Парламента Республики Казахстан, 2000 г., № 23, ст. 410; 2006 г., № 23, ст. 136; 2008 г., № 20, ст. 77; 2010 г., № 24, ст. 147; 2012 г., № 5, ст. 38; 2014 г., № 16, ст. 89; № 21, ст. 119; 2015 г., № 14, ст. 75, 76):</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3</w:t>
      </w:r>
      <w:r>
        <w:rPr>
          <w:rFonts w:ascii="Times New Roman"/>
          <w:b w:val="false"/>
          <w:i w:val="false"/>
          <w:color w:val="000000"/>
          <w:sz w:val="28"/>
        </w:rPr>
        <w:t xml:space="preserve"> дополнить пунктом 5 следующего содержания:</w:t>
      </w:r>
    </w:p>
    <w:bookmarkEnd w:id="2"/>
    <w:p>
      <w:pPr>
        <w:spacing w:after="0"/>
        <w:ind w:left="0"/>
        <w:jc w:val="both"/>
      </w:pPr>
      <w:r>
        <w:rPr>
          <w:rFonts w:ascii="Times New Roman"/>
          <w:b w:val="false"/>
          <w:i w:val="false"/>
          <w:color w:val="000000"/>
          <w:sz w:val="28"/>
        </w:rPr>
        <w:t>
      "5. Особый статус имеет суд Международного финансового центра "Астана", не входящий в судебную систему Республики Казахстан.";</w:t>
      </w:r>
    </w:p>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4</w:t>
      </w:r>
      <w:r>
        <w:rPr>
          <w:rFonts w:ascii="Times New Roman"/>
          <w:b w:val="false"/>
          <w:i w:val="false"/>
          <w:color w:val="000000"/>
          <w:sz w:val="28"/>
        </w:rPr>
        <w:t xml:space="preserve"> дополнить частью второй следующего содержания:</w:t>
      </w:r>
    </w:p>
    <w:bookmarkEnd w:id="3"/>
    <w:p>
      <w:pPr>
        <w:spacing w:after="0"/>
        <w:ind w:left="0"/>
        <w:jc w:val="both"/>
      </w:pPr>
      <w:r>
        <w:rPr>
          <w:rFonts w:ascii="Times New Roman"/>
          <w:b w:val="false"/>
          <w:i w:val="false"/>
          <w:color w:val="000000"/>
          <w:sz w:val="28"/>
        </w:rPr>
        <w:t>
      "Предусмотренные настоящей статьей требования не распространяются на суд Международного финансового центра "Астана".";</w:t>
      </w:r>
    </w:p>
    <w:bookmarkStart w:name="z7" w:id="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6</w:t>
      </w:r>
      <w:r>
        <w:rPr>
          <w:rFonts w:ascii="Times New Roman"/>
          <w:b w:val="false"/>
          <w:i w:val="false"/>
          <w:color w:val="000000"/>
          <w:sz w:val="28"/>
        </w:rPr>
        <w:t xml:space="preserve"> статьи 11 слова "Общественный совет", "Общественного совета" заменить соответственно словами "Совет по взаимодействию с судами", "Совета по взаимодействию с судами";</w:t>
      </w:r>
    </w:p>
    <w:bookmarkEnd w:id="4"/>
    <w:bookmarkStart w:name="z8" w:id="5"/>
    <w:p>
      <w:pPr>
        <w:spacing w:after="0"/>
        <w:ind w:left="0"/>
        <w:jc w:val="both"/>
      </w:pPr>
      <w:r>
        <w:rPr>
          <w:rFonts w:ascii="Times New Roman"/>
          <w:b w:val="false"/>
          <w:i w:val="false"/>
          <w:color w:val="000000"/>
          <w:sz w:val="28"/>
        </w:rPr>
        <w:t xml:space="preserve">
      4) подпункт 9-1) пункта 1 </w:t>
      </w:r>
      <w:r>
        <w:rPr>
          <w:rFonts w:ascii="Times New Roman"/>
          <w:b w:val="false"/>
          <w:i w:val="false"/>
          <w:color w:val="000000"/>
          <w:sz w:val="28"/>
        </w:rPr>
        <w:t>статьи 16</w:t>
      </w:r>
      <w:r>
        <w:rPr>
          <w:rFonts w:ascii="Times New Roman"/>
          <w:b w:val="false"/>
          <w:i w:val="false"/>
          <w:color w:val="000000"/>
          <w:sz w:val="28"/>
        </w:rPr>
        <w:t xml:space="preserve"> исключить;</w:t>
      </w:r>
    </w:p>
    <w:bookmarkEnd w:id="5"/>
    <w:bookmarkStart w:name="z9" w:id="6"/>
    <w:p>
      <w:pPr>
        <w:spacing w:after="0"/>
        <w:ind w:left="0"/>
        <w:jc w:val="both"/>
      </w:pPr>
      <w:r>
        <w:rPr>
          <w:rFonts w:ascii="Times New Roman"/>
          <w:b w:val="false"/>
          <w:i w:val="false"/>
          <w:color w:val="000000"/>
          <w:sz w:val="28"/>
        </w:rPr>
        <w:t xml:space="preserve">
      5) пункт 1 </w:t>
      </w:r>
      <w:r>
        <w:rPr>
          <w:rFonts w:ascii="Times New Roman"/>
          <w:b w:val="false"/>
          <w:i w:val="false"/>
          <w:color w:val="000000"/>
          <w:sz w:val="28"/>
        </w:rPr>
        <w:t>статьи 16-1</w:t>
      </w:r>
      <w:r>
        <w:rPr>
          <w:rFonts w:ascii="Times New Roman"/>
          <w:b w:val="false"/>
          <w:i w:val="false"/>
          <w:color w:val="000000"/>
          <w:sz w:val="28"/>
        </w:rPr>
        <w:t xml:space="preserve"> дополнить подпунктом 1-1) следующего содержания:</w:t>
      </w:r>
    </w:p>
    <w:bookmarkEnd w:id="6"/>
    <w:p>
      <w:pPr>
        <w:spacing w:after="0"/>
        <w:ind w:left="0"/>
        <w:jc w:val="both"/>
      </w:pPr>
      <w:r>
        <w:rPr>
          <w:rFonts w:ascii="Times New Roman"/>
          <w:b w:val="false"/>
          <w:i w:val="false"/>
          <w:color w:val="000000"/>
          <w:sz w:val="28"/>
        </w:rPr>
        <w:t>
      "1-1) обсуждает вопрос о передаче в Судебное жюри материала о возбуждении дисциплинарного производства в отношении судьи, совершившего дисциплинарный проступок, и по итогам обсуждения выносит соответствующее решение;";</w:t>
      </w:r>
    </w:p>
    <w:bookmarkStart w:name="z10" w:id="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пункт 1 изложить в следующей редакции:</w:t>
      </w:r>
    </w:p>
    <w:bookmarkEnd w:id="8"/>
    <w:p>
      <w:pPr>
        <w:spacing w:after="0"/>
        <w:ind w:left="0"/>
        <w:jc w:val="both"/>
      </w:pPr>
      <w:r>
        <w:rPr>
          <w:rFonts w:ascii="Times New Roman"/>
          <w:b w:val="false"/>
          <w:i w:val="false"/>
          <w:color w:val="000000"/>
          <w:sz w:val="28"/>
        </w:rPr>
        <w:t>
      "1. Верховный Суд является высшим судебным органом по гражданским, уголовным и иным делам, подсудным местным и другим судам, осуществляет функции кассационной инстанции по отношению к ним и дает разъяснения по вопросам судебной практики.";</w:t>
      </w:r>
    </w:p>
    <w:bookmarkStart w:name="z12" w:id="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подпункт 3-1) изложить в следующей редакции:</w:t>
      </w:r>
    </w:p>
    <w:bookmarkEnd w:id="10"/>
    <w:p>
      <w:pPr>
        <w:spacing w:after="0"/>
        <w:ind w:left="0"/>
        <w:jc w:val="both"/>
      </w:pPr>
      <w:r>
        <w:rPr>
          <w:rFonts w:ascii="Times New Roman"/>
          <w:b w:val="false"/>
          <w:i w:val="false"/>
          <w:color w:val="000000"/>
          <w:sz w:val="28"/>
        </w:rPr>
        <w:t>
      "3-1) совместно с Высшим Судебным Советом формирует кадровый резерв на должности председателя районного суда, председателя и председателей судебных коллегий областного суда, судьи и председателей судебных коллегий Верховного Суда (далее – кадровый резерв);";</w:t>
      </w:r>
    </w:p>
    <w:bookmarkStart w:name="z14" w:id="11"/>
    <w:p>
      <w:pPr>
        <w:spacing w:after="0"/>
        <w:ind w:left="0"/>
        <w:jc w:val="both"/>
      </w:pPr>
      <w:r>
        <w:rPr>
          <w:rFonts w:ascii="Times New Roman"/>
          <w:b w:val="false"/>
          <w:i w:val="false"/>
          <w:color w:val="000000"/>
          <w:sz w:val="28"/>
        </w:rPr>
        <w:t>
      подпункт 3-2) исключить;</w:t>
      </w:r>
    </w:p>
    <w:bookmarkEnd w:id="11"/>
    <w:bookmarkStart w:name="z62" w:id="12"/>
    <w:p>
      <w:pPr>
        <w:spacing w:after="0"/>
        <w:ind w:left="0"/>
        <w:jc w:val="both"/>
      </w:pPr>
      <w:r>
        <w:rPr>
          <w:rFonts w:ascii="Times New Roman"/>
          <w:b w:val="false"/>
          <w:i w:val="false"/>
          <w:color w:val="000000"/>
          <w:sz w:val="28"/>
        </w:rPr>
        <w:t>
      пункт 3 изложить в следующей редакции:</w:t>
      </w:r>
    </w:p>
    <w:bookmarkEnd w:id="12"/>
    <w:p>
      <w:pPr>
        <w:spacing w:after="0"/>
        <w:ind w:left="0"/>
        <w:jc w:val="both"/>
      </w:pPr>
      <w:r>
        <w:rPr>
          <w:rFonts w:ascii="Times New Roman"/>
          <w:b w:val="false"/>
          <w:i w:val="false"/>
          <w:color w:val="000000"/>
          <w:sz w:val="28"/>
        </w:rPr>
        <w:t>
      "3. Порядок формирования и организации работы с кадровым резервом утверждается Высшим Судебным Советом по представлению Председателя Верховного Суда.";</w:t>
      </w:r>
    </w:p>
    <w:bookmarkStart w:name="z15" w:id="1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18</w:t>
      </w:r>
      <w:r>
        <w:rPr>
          <w:rFonts w:ascii="Times New Roman"/>
          <w:b w:val="false"/>
          <w:i w:val="false"/>
          <w:color w:val="000000"/>
          <w:sz w:val="28"/>
        </w:rPr>
        <w:t xml:space="preserve"> дополнить пунктом 7 следующего содержания:</w:t>
      </w:r>
    </w:p>
    <w:bookmarkEnd w:id="13"/>
    <w:p>
      <w:pPr>
        <w:spacing w:after="0"/>
        <w:ind w:left="0"/>
        <w:jc w:val="both"/>
      </w:pPr>
      <w:r>
        <w:rPr>
          <w:rFonts w:ascii="Times New Roman"/>
          <w:b w:val="false"/>
          <w:i w:val="false"/>
          <w:color w:val="000000"/>
          <w:sz w:val="28"/>
        </w:rPr>
        <w:t>
      "7. При Верховном Суде функционирует Академия правосудия.";</w:t>
      </w:r>
    </w:p>
    <w:bookmarkStart w:name="z16" w:id="14"/>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20</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в пункте 1:</w:t>
      </w:r>
    </w:p>
    <w:bookmarkEnd w:id="15"/>
    <w:bookmarkStart w:name="z18" w:id="16"/>
    <w:p>
      <w:pPr>
        <w:spacing w:after="0"/>
        <w:ind w:left="0"/>
        <w:jc w:val="both"/>
      </w:pPr>
      <w:r>
        <w:rPr>
          <w:rFonts w:ascii="Times New Roman"/>
          <w:b w:val="false"/>
          <w:i w:val="false"/>
          <w:color w:val="000000"/>
          <w:sz w:val="28"/>
        </w:rPr>
        <w:t>
      подпункт 4-1) изложить в следующей редакции:</w:t>
      </w:r>
    </w:p>
    <w:bookmarkEnd w:id="16"/>
    <w:p>
      <w:pPr>
        <w:spacing w:after="0"/>
        <w:ind w:left="0"/>
        <w:jc w:val="both"/>
      </w:pPr>
      <w:r>
        <w:rPr>
          <w:rFonts w:ascii="Times New Roman"/>
          <w:b w:val="false"/>
          <w:i w:val="false"/>
          <w:color w:val="000000"/>
          <w:sz w:val="28"/>
        </w:rPr>
        <w:t>
      "4-1) вносит представления о пересмотре судебных актов по основаниям, предусмотренным законом;";</w:t>
      </w:r>
    </w:p>
    <w:bookmarkStart w:name="z19" w:id="17"/>
    <w:p>
      <w:pPr>
        <w:spacing w:after="0"/>
        <w:ind w:left="0"/>
        <w:jc w:val="both"/>
      </w:pPr>
      <w:r>
        <w:rPr>
          <w:rFonts w:ascii="Times New Roman"/>
          <w:b w:val="false"/>
          <w:i w:val="false"/>
          <w:color w:val="000000"/>
          <w:sz w:val="28"/>
        </w:rPr>
        <w:t>
      подпункт 9-3) исключить;</w:t>
      </w:r>
    </w:p>
    <w:bookmarkEnd w:id="17"/>
    <w:bookmarkStart w:name="z20" w:id="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8"/>
    <w:bookmarkStart w:name="z21" w:id="19"/>
    <w:p>
      <w:pPr>
        <w:spacing w:after="0"/>
        <w:ind w:left="0"/>
        <w:jc w:val="both"/>
      </w:pPr>
      <w:r>
        <w:rPr>
          <w:rFonts w:ascii="Times New Roman"/>
          <w:b w:val="false"/>
          <w:i w:val="false"/>
          <w:color w:val="000000"/>
          <w:sz w:val="28"/>
        </w:rPr>
        <w:t>
      подпункт 2) изложить в следующей редакции:</w:t>
      </w:r>
    </w:p>
    <w:bookmarkEnd w:id="19"/>
    <w:p>
      <w:pPr>
        <w:spacing w:after="0"/>
        <w:ind w:left="0"/>
        <w:jc w:val="both"/>
      </w:pPr>
      <w:r>
        <w:rPr>
          <w:rFonts w:ascii="Times New Roman"/>
          <w:b w:val="false"/>
          <w:i w:val="false"/>
          <w:color w:val="000000"/>
          <w:sz w:val="28"/>
        </w:rPr>
        <w:t>
      "2) вносит на рассмотрение пленарного заседания Верховного Суда на альтернативной основе кандидатуры на вакантные должности председателей и председателей судебных коллегий областных судов, председателей судебных коллегий Верховного Суда;";</w:t>
      </w:r>
    </w:p>
    <w:bookmarkStart w:name="z22" w:id="20"/>
    <w:p>
      <w:pPr>
        <w:spacing w:after="0"/>
        <w:ind w:left="0"/>
        <w:jc w:val="both"/>
      </w:pPr>
      <w:r>
        <w:rPr>
          <w:rFonts w:ascii="Times New Roman"/>
          <w:b w:val="false"/>
          <w:i w:val="false"/>
          <w:color w:val="000000"/>
          <w:sz w:val="28"/>
        </w:rPr>
        <w:t>
      подпункт 3) исключить;</w:t>
      </w:r>
    </w:p>
    <w:bookmarkEnd w:id="20"/>
    <w:bookmarkStart w:name="z23" w:id="21"/>
    <w:p>
      <w:pPr>
        <w:spacing w:after="0"/>
        <w:ind w:left="0"/>
        <w:jc w:val="both"/>
      </w:pPr>
      <w:r>
        <w:rPr>
          <w:rFonts w:ascii="Times New Roman"/>
          <w:b w:val="false"/>
          <w:i w:val="false"/>
          <w:color w:val="000000"/>
          <w:sz w:val="28"/>
        </w:rPr>
        <w:t>
      подпункт 3-1) изложить в следующей редакции:</w:t>
      </w:r>
    </w:p>
    <w:bookmarkEnd w:id="21"/>
    <w:p>
      <w:pPr>
        <w:spacing w:after="0"/>
        <w:ind w:left="0"/>
        <w:jc w:val="both"/>
      </w:pPr>
      <w:r>
        <w:rPr>
          <w:rFonts w:ascii="Times New Roman"/>
          <w:b w:val="false"/>
          <w:i w:val="false"/>
          <w:color w:val="000000"/>
          <w:sz w:val="28"/>
        </w:rPr>
        <w:t>
      "3-1) на основании решения пленарного заседания Верховного Суда представляет в Высший Судебный Совет на альтернативной основе кандидатуры на должности председателей и председателей судебных коллегий областных судов, председателей судебных коллегий Верховного Суда;";</w:t>
      </w:r>
    </w:p>
    <w:bookmarkStart w:name="z24" w:id="22"/>
    <w:p>
      <w:pPr>
        <w:spacing w:after="0"/>
        <w:ind w:left="0"/>
        <w:jc w:val="both"/>
      </w:pPr>
      <w:r>
        <w:rPr>
          <w:rFonts w:ascii="Times New Roman"/>
          <w:b w:val="false"/>
          <w:i w:val="false"/>
          <w:color w:val="000000"/>
          <w:sz w:val="28"/>
        </w:rPr>
        <w:t>
      подпункт 7) изложить в следующей редакции:</w:t>
      </w:r>
    </w:p>
    <w:bookmarkEnd w:id="22"/>
    <w:p>
      <w:pPr>
        <w:spacing w:after="0"/>
        <w:ind w:left="0"/>
        <w:jc w:val="both"/>
      </w:pPr>
      <w:r>
        <w:rPr>
          <w:rFonts w:ascii="Times New Roman"/>
          <w:b w:val="false"/>
          <w:i w:val="false"/>
          <w:color w:val="000000"/>
          <w:sz w:val="28"/>
        </w:rPr>
        <w:t>
      "7) награждает судей республики ведомственными наградами, присваивает звание "Почетный судья" и утверждает Положение о порядке присвоения этого звания;";</w:t>
      </w:r>
    </w:p>
    <w:bookmarkStart w:name="z25" w:id="23"/>
    <w:p>
      <w:pPr>
        <w:spacing w:after="0"/>
        <w:ind w:left="0"/>
        <w:jc w:val="both"/>
      </w:pPr>
      <w:r>
        <w:rPr>
          <w:rFonts w:ascii="Times New Roman"/>
          <w:b w:val="false"/>
          <w:i w:val="false"/>
          <w:color w:val="000000"/>
          <w:sz w:val="28"/>
        </w:rPr>
        <w:t>
      дополнить подпунктом 8-1) следующего содержания:</w:t>
      </w:r>
    </w:p>
    <w:bookmarkEnd w:id="23"/>
    <w:p>
      <w:pPr>
        <w:spacing w:after="0"/>
        <w:ind w:left="0"/>
        <w:jc w:val="both"/>
      </w:pPr>
      <w:r>
        <w:rPr>
          <w:rFonts w:ascii="Times New Roman"/>
          <w:b w:val="false"/>
          <w:i w:val="false"/>
          <w:color w:val="000000"/>
          <w:sz w:val="28"/>
        </w:rPr>
        <w:t>
      "8-1) при необходимости привлекает для отправления правосудия судей в отставке, не достигших предельного возраста пребывания в должности судьи;";</w:t>
      </w:r>
    </w:p>
    <w:bookmarkStart w:name="z26" w:id="24"/>
    <w:p>
      <w:pPr>
        <w:spacing w:after="0"/>
        <w:ind w:left="0"/>
        <w:jc w:val="both"/>
      </w:pPr>
      <w:r>
        <w:rPr>
          <w:rFonts w:ascii="Times New Roman"/>
          <w:b w:val="false"/>
          <w:i w:val="false"/>
          <w:color w:val="000000"/>
          <w:sz w:val="28"/>
        </w:rPr>
        <w:t xml:space="preserve">
      9) в пункте 1 </w:t>
      </w:r>
      <w:r>
        <w:rPr>
          <w:rFonts w:ascii="Times New Roman"/>
          <w:b w:val="false"/>
          <w:i w:val="false"/>
          <w:color w:val="000000"/>
          <w:sz w:val="28"/>
        </w:rPr>
        <w:t>статьи 22</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подпункт 3) изложить в следующей редакции:</w:t>
      </w:r>
    </w:p>
    <w:bookmarkEnd w:id="25"/>
    <w:p>
      <w:pPr>
        <w:spacing w:after="0"/>
        <w:ind w:left="0"/>
        <w:jc w:val="both"/>
      </w:pPr>
      <w:r>
        <w:rPr>
          <w:rFonts w:ascii="Times New Roman"/>
          <w:b w:val="false"/>
          <w:i w:val="false"/>
          <w:color w:val="000000"/>
          <w:sz w:val="28"/>
        </w:rPr>
        <w:t>
      "3) принимает нормативные постановления, дает разъяснения по вопросам судебной практики и вносит предложения по совершенствованию законодательства.</w:t>
      </w:r>
    </w:p>
    <w:p>
      <w:pPr>
        <w:spacing w:after="0"/>
        <w:ind w:left="0"/>
        <w:jc w:val="both"/>
      </w:pPr>
      <w:r>
        <w:rPr>
          <w:rFonts w:ascii="Times New Roman"/>
          <w:b w:val="false"/>
          <w:i w:val="false"/>
          <w:color w:val="000000"/>
          <w:sz w:val="28"/>
        </w:rPr>
        <w:t>
      Нормативные постановления принимаются на пленарном заседании Верховного Суда не менее чем двумя третями голосов от числа судей Верховного Суда и при наличии кворума не менее трех четвертей от общего числа судей Верховного Суда;";</w:t>
      </w:r>
    </w:p>
    <w:bookmarkStart w:name="z28" w:id="26"/>
    <w:p>
      <w:pPr>
        <w:spacing w:after="0"/>
        <w:ind w:left="0"/>
        <w:jc w:val="both"/>
      </w:pPr>
      <w:r>
        <w:rPr>
          <w:rFonts w:ascii="Times New Roman"/>
          <w:b w:val="false"/>
          <w:i w:val="false"/>
          <w:color w:val="000000"/>
          <w:sz w:val="28"/>
        </w:rPr>
        <w:t>
      в подпункте 6) слова ", утверждает список лиц, зачисленных в кадровый резерв" исключить;</w:t>
      </w:r>
    </w:p>
    <w:bookmarkEnd w:id="26"/>
    <w:bookmarkStart w:name="z29" w:id="27"/>
    <w:p>
      <w:pPr>
        <w:spacing w:after="0"/>
        <w:ind w:left="0"/>
        <w:jc w:val="both"/>
      </w:pPr>
      <w:r>
        <w:rPr>
          <w:rFonts w:ascii="Times New Roman"/>
          <w:b w:val="false"/>
          <w:i w:val="false"/>
          <w:color w:val="000000"/>
          <w:sz w:val="28"/>
        </w:rPr>
        <w:t>
      дополнить подпунктами 6-1) и 6-2) следующего содержания:</w:t>
      </w:r>
    </w:p>
    <w:bookmarkEnd w:id="27"/>
    <w:p>
      <w:pPr>
        <w:spacing w:after="0"/>
        <w:ind w:left="0"/>
        <w:jc w:val="both"/>
      </w:pPr>
      <w:r>
        <w:rPr>
          <w:rFonts w:ascii="Times New Roman"/>
          <w:b w:val="false"/>
          <w:i w:val="false"/>
          <w:color w:val="000000"/>
          <w:sz w:val="28"/>
        </w:rPr>
        <w:t>
      "6-1) рассматривает кандидатуры председателя Республиканской комиссии по кадровому резерву и членов комиссии для внесения Председателем Верховного Суда на утверждение в Высший Судебный Совет;</w:t>
      </w:r>
    </w:p>
    <w:p>
      <w:pPr>
        <w:spacing w:after="0"/>
        <w:ind w:left="0"/>
        <w:jc w:val="both"/>
      </w:pPr>
      <w:r>
        <w:rPr>
          <w:rFonts w:ascii="Times New Roman"/>
          <w:b w:val="false"/>
          <w:i w:val="false"/>
          <w:color w:val="000000"/>
          <w:sz w:val="28"/>
        </w:rPr>
        <w:t>
      6-2) утверждает список кандидатур для формирования совместно с Высшим Судебным Советом кадрового резерва на должности председателя районного суда, председателя и председателей судебных коллегий областного суда, судьи и председателей судебных коллегий Верховного Суда;";</w:t>
      </w:r>
    </w:p>
    <w:bookmarkStart w:name="z30" w:id="28"/>
    <w:p>
      <w:pPr>
        <w:spacing w:after="0"/>
        <w:ind w:left="0"/>
        <w:jc w:val="both"/>
      </w:pPr>
      <w:r>
        <w:rPr>
          <w:rFonts w:ascii="Times New Roman"/>
          <w:b w:val="false"/>
          <w:i w:val="false"/>
          <w:color w:val="000000"/>
          <w:sz w:val="28"/>
        </w:rPr>
        <w:t>
      подпункт 7-1) исключить;</w:t>
      </w:r>
    </w:p>
    <w:bookmarkEnd w:id="28"/>
    <w:bookmarkStart w:name="z31" w:id="2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22-1</w:t>
      </w:r>
      <w:r>
        <w:rPr>
          <w:rFonts w:ascii="Times New Roman"/>
          <w:b w:val="false"/>
          <w:i w:val="false"/>
          <w:color w:val="000000"/>
          <w:sz w:val="28"/>
        </w:rPr>
        <w:t>:</w:t>
      </w:r>
    </w:p>
    <w:bookmarkEnd w:id="29"/>
    <w:p>
      <w:pPr>
        <w:spacing w:after="0"/>
        <w:ind w:left="0"/>
        <w:jc w:val="both"/>
      </w:pPr>
      <w:r>
        <w:rPr>
          <w:rFonts w:ascii="Times New Roman"/>
          <w:b w:val="false"/>
          <w:i w:val="false"/>
          <w:color w:val="000000"/>
          <w:sz w:val="28"/>
        </w:rPr>
        <w:t>
      пункт 1 дополнить подпунктом 1-1) следующего содержания:</w:t>
      </w:r>
    </w:p>
    <w:p>
      <w:pPr>
        <w:spacing w:after="0"/>
        <w:ind w:left="0"/>
        <w:jc w:val="both"/>
      </w:pPr>
      <w:r>
        <w:rPr>
          <w:rFonts w:ascii="Times New Roman"/>
          <w:b w:val="false"/>
          <w:i w:val="false"/>
          <w:color w:val="000000"/>
          <w:sz w:val="28"/>
        </w:rPr>
        <w:t>
      "1-1) обсуждает вопрос о передаче в Судебное жюри материала о возбуждении дисциплинарного производства в отношении судьи, совершившего дисциплинарный проступок, и по итогам обсуждения выносит соответствующее решение;";</w:t>
      </w:r>
    </w:p>
    <w:bookmarkStart w:name="z32" w:id="30"/>
    <w:p>
      <w:pPr>
        <w:spacing w:after="0"/>
        <w:ind w:left="0"/>
        <w:jc w:val="both"/>
      </w:pPr>
      <w:r>
        <w:rPr>
          <w:rFonts w:ascii="Times New Roman"/>
          <w:b w:val="false"/>
          <w:i w:val="false"/>
          <w:color w:val="000000"/>
          <w:sz w:val="28"/>
        </w:rPr>
        <w:t>
      в пункте 2 слова "девяти", "двух" заменить соответственно словами "одиннадцати", "трех";</w:t>
      </w:r>
    </w:p>
    <w:bookmarkEnd w:id="30"/>
    <w:bookmarkStart w:name="z33" w:id="31"/>
    <w:p>
      <w:pPr>
        <w:spacing w:after="0"/>
        <w:ind w:left="0"/>
        <w:jc w:val="both"/>
      </w:pPr>
      <w:r>
        <w:rPr>
          <w:rFonts w:ascii="Times New Roman"/>
          <w:b w:val="false"/>
          <w:i w:val="false"/>
          <w:color w:val="000000"/>
          <w:sz w:val="28"/>
        </w:rPr>
        <w:t xml:space="preserve">
      11) пункт 1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31"/>
    <w:p>
      <w:pPr>
        <w:spacing w:after="0"/>
        <w:ind w:left="0"/>
        <w:jc w:val="both"/>
      </w:pPr>
      <w:r>
        <w:rPr>
          <w:rFonts w:ascii="Times New Roman"/>
          <w:b w:val="false"/>
          <w:i w:val="false"/>
          <w:color w:val="000000"/>
          <w:sz w:val="28"/>
        </w:rPr>
        <w:t xml:space="preserve">
      "1. Судьи избираются или назначаются на должность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Конституционным законом,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и наделяются полномочиями на постоянной основе.";</w:t>
      </w:r>
    </w:p>
    <w:bookmarkStart w:name="z34" w:id="32"/>
    <w:p>
      <w:pPr>
        <w:spacing w:after="0"/>
        <w:ind w:left="0"/>
        <w:jc w:val="both"/>
      </w:pPr>
      <w:r>
        <w:rPr>
          <w:rFonts w:ascii="Times New Roman"/>
          <w:b w:val="false"/>
          <w:i w:val="false"/>
          <w:color w:val="000000"/>
          <w:sz w:val="28"/>
        </w:rPr>
        <w:t xml:space="preserve">
      12) подпункт 4) пункта 1 </w:t>
      </w:r>
      <w:r>
        <w:rPr>
          <w:rFonts w:ascii="Times New Roman"/>
          <w:b w:val="false"/>
          <w:i w:val="false"/>
          <w:color w:val="000000"/>
          <w:sz w:val="28"/>
        </w:rPr>
        <w:t>статьи 26</w:t>
      </w:r>
      <w:r>
        <w:rPr>
          <w:rFonts w:ascii="Times New Roman"/>
          <w:b w:val="false"/>
          <w:i w:val="false"/>
          <w:color w:val="000000"/>
          <w:sz w:val="28"/>
        </w:rPr>
        <w:t xml:space="preserve"> изложить в следующей редакции:</w:t>
      </w:r>
    </w:p>
    <w:bookmarkEnd w:id="32"/>
    <w:p>
      <w:pPr>
        <w:spacing w:after="0"/>
        <w:ind w:left="0"/>
        <w:jc w:val="both"/>
      </w:pPr>
      <w:r>
        <w:rPr>
          <w:rFonts w:ascii="Times New Roman"/>
          <w:b w:val="false"/>
          <w:i w:val="false"/>
          <w:color w:val="000000"/>
          <w:sz w:val="28"/>
        </w:rPr>
        <w:t xml:space="preserve">
      "4) установленными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Конституционным законом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 порядком избрания, назначения на должность, прекращения и приостановления полномочий судьи, правом судьи на отставку;";</w:t>
      </w:r>
    </w:p>
    <w:bookmarkStart w:name="z35" w:id="3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28</w:t>
      </w:r>
      <w:r>
        <w:rPr>
          <w:rFonts w:ascii="Times New Roman"/>
          <w:b w:val="false"/>
          <w:i w:val="false"/>
          <w:color w:val="000000"/>
          <w:sz w:val="28"/>
        </w:rPr>
        <w:t xml:space="preserve"> дополнить пунктом 1-1 следующего содержания:</w:t>
      </w:r>
    </w:p>
    <w:bookmarkEnd w:id="33"/>
    <w:p>
      <w:pPr>
        <w:spacing w:after="0"/>
        <w:ind w:left="0"/>
        <w:jc w:val="both"/>
      </w:pPr>
      <w:r>
        <w:rPr>
          <w:rFonts w:ascii="Times New Roman"/>
          <w:b w:val="false"/>
          <w:i w:val="false"/>
          <w:color w:val="000000"/>
          <w:sz w:val="28"/>
        </w:rPr>
        <w:t>
      "1-1. Судьи, за исключением имеющих стаж судейской работы более двадцати лет, каждые пять лет проходят оценку профессиональной деятельности в Судебном жюри.";</w:t>
      </w:r>
    </w:p>
    <w:bookmarkStart w:name="z36" w:id="34"/>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статьи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End w:id="34"/>
    <w:p>
      <w:pPr>
        <w:spacing w:after="0"/>
        <w:ind w:left="0"/>
        <w:jc w:val="both"/>
      </w:pPr>
      <w:r>
        <w:rPr>
          <w:rFonts w:ascii="Times New Roman"/>
          <w:b w:val="false"/>
          <w:i w:val="false"/>
          <w:color w:val="000000"/>
          <w:sz w:val="28"/>
        </w:rPr>
        <w:t>
      "Статья 29. Требования, предъявляемые к кандидатам в судьи</w:t>
      </w:r>
    </w:p>
    <w:p>
      <w:pPr>
        <w:spacing w:after="0"/>
        <w:ind w:left="0"/>
        <w:jc w:val="both"/>
      </w:pPr>
      <w:r>
        <w:rPr>
          <w:rFonts w:ascii="Times New Roman"/>
          <w:b w:val="false"/>
          <w:i w:val="false"/>
          <w:color w:val="000000"/>
          <w:sz w:val="28"/>
        </w:rPr>
        <w:t>
      1. Судьей районного суда может быть назначен гражданин Республики Казахстан:</w:t>
      </w:r>
    </w:p>
    <w:p>
      <w:pPr>
        <w:spacing w:after="0"/>
        <w:ind w:left="0"/>
        <w:jc w:val="both"/>
      </w:pPr>
      <w:r>
        <w:rPr>
          <w:rFonts w:ascii="Times New Roman"/>
          <w:b w:val="false"/>
          <w:i w:val="false"/>
          <w:color w:val="000000"/>
          <w:sz w:val="28"/>
        </w:rPr>
        <w:t>
      1) достигший возраста двадцати пяти лет;</w:t>
      </w:r>
    </w:p>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и, как правило, не менее пяти лет стажа работы в качестве секретаря судебного заседания, консультанта (помощника) суда, прокурора, адвоката либо не менее десяти лет стажа работы по юридической профессии;</w:t>
      </w:r>
    </w:p>
    <w:p>
      <w:pPr>
        <w:spacing w:after="0"/>
        <w:ind w:left="0"/>
        <w:jc w:val="both"/>
      </w:pPr>
      <w:r>
        <w:rPr>
          <w:rFonts w:ascii="Times New Roman"/>
          <w:b w:val="false"/>
          <w:i w:val="false"/>
          <w:color w:val="000000"/>
          <w:sz w:val="28"/>
        </w:rPr>
        <w:t>
      3) сдавший квалификационный экзамен (лицо, окончившее обучение и сдавшее квалификационный экзамен в специализированной магистратуре, освобождается от сдачи экзамена в течение четырех лет со дня окончания обучения);</w:t>
      </w:r>
    </w:p>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p>
      <w:pPr>
        <w:spacing w:after="0"/>
        <w:ind w:left="0"/>
        <w:jc w:val="both"/>
      </w:pPr>
      <w:r>
        <w:rPr>
          <w:rFonts w:ascii="Times New Roman"/>
          <w:b w:val="false"/>
          <w:i w:val="false"/>
          <w:color w:val="000000"/>
          <w:sz w:val="28"/>
        </w:rPr>
        <w:t>
      5) успешно прошедший оплачиваемую годичную стажировку в суде с отрывом от основного места работы и получивший положительное заключение пленарного заседания суда (лицо, окончившее обучение и сдавшее квалификационный экзамен в специализированной магистратуре, освобождается от прохождения стажировки в течение четырех лет со дня окончания обучения);</w:t>
      </w:r>
    </w:p>
    <w:p>
      <w:pPr>
        <w:spacing w:after="0"/>
        <w:ind w:left="0"/>
        <w:jc w:val="both"/>
      </w:pPr>
      <w:r>
        <w:rPr>
          <w:rFonts w:ascii="Times New Roman"/>
          <w:b w:val="false"/>
          <w:i w:val="false"/>
          <w:color w:val="000000"/>
          <w:sz w:val="28"/>
        </w:rPr>
        <w:t>
      6) прошедший полиграфологическое исследование.</w:t>
      </w:r>
    </w:p>
    <w:p>
      <w:pPr>
        <w:spacing w:after="0"/>
        <w:ind w:left="0"/>
        <w:jc w:val="both"/>
      </w:pPr>
      <w:r>
        <w:rPr>
          <w:rFonts w:ascii="Times New Roman"/>
          <w:b w:val="false"/>
          <w:i w:val="false"/>
          <w:color w:val="000000"/>
          <w:sz w:val="28"/>
        </w:rPr>
        <w:t>
      2.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из них стаж работы судьей не менее пяти лет, а также получивший заключение пленарного заседания соответствующего областного суда и поручительство в письменной форме двух судей вышестоящего суда и одного судьи в отставке.</w:t>
      </w:r>
    </w:p>
    <w:p>
      <w:pPr>
        <w:spacing w:after="0"/>
        <w:ind w:left="0"/>
        <w:jc w:val="both"/>
      </w:pPr>
      <w:r>
        <w:rPr>
          <w:rFonts w:ascii="Times New Roman"/>
          <w:b w:val="false"/>
          <w:i w:val="false"/>
          <w:color w:val="000000"/>
          <w:sz w:val="28"/>
        </w:rPr>
        <w:t>
      Поручительство не может быть дано судьей, подвергавшимся дисциплинарному взысканию в течение двух лет до дачи поручительства.</w:t>
      </w:r>
    </w:p>
    <w:p>
      <w:pPr>
        <w:spacing w:after="0"/>
        <w:ind w:left="0"/>
        <w:jc w:val="both"/>
      </w:pPr>
      <w:r>
        <w:rPr>
          <w:rFonts w:ascii="Times New Roman"/>
          <w:b w:val="false"/>
          <w:i w:val="false"/>
          <w:color w:val="000000"/>
          <w:sz w:val="28"/>
        </w:rPr>
        <w:t>
      При даче поручительства судья обязан быть объективным, руководствоваться известными ему достоверными данными.</w:t>
      </w:r>
    </w:p>
    <w:p>
      <w:pPr>
        <w:spacing w:after="0"/>
        <w:ind w:left="0"/>
        <w:jc w:val="both"/>
      </w:pPr>
      <w:r>
        <w:rPr>
          <w:rFonts w:ascii="Times New Roman"/>
          <w:b w:val="false"/>
          <w:i w:val="false"/>
          <w:color w:val="000000"/>
          <w:sz w:val="28"/>
        </w:rPr>
        <w:t>
      При даче поручительства судьей учитываются установленные критерии:</w:t>
      </w:r>
    </w:p>
    <w:p>
      <w:pPr>
        <w:spacing w:after="0"/>
        <w:ind w:left="0"/>
        <w:jc w:val="both"/>
      </w:pPr>
      <w:r>
        <w:rPr>
          <w:rFonts w:ascii="Times New Roman"/>
          <w:b w:val="false"/>
          <w:i w:val="false"/>
          <w:color w:val="000000"/>
          <w:sz w:val="28"/>
        </w:rPr>
        <w:t>
      1) период времени, в течение которого судья знаком с лицом, в отношении которого им дается поручительство, а также обстоятельства знакомства;</w:t>
      </w:r>
    </w:p>
    <w:p>
      <w:pPr>
        <w:spacing w:after="0"/>
        <w:ind w:left="0"/>
        <w:jc w:val="both"/>
      </w:pPr>
      <w:r>
        <w:rPr>
          <w:rFonts w:ascii="Times New Roman"/>
          <w:b w:val="false"/>
          <w:i w:val="false"/>
          <w:color w:val="000000"/>
          <w:sz w:val="28"/>
        </w:rPr>
        <w:t>
      2) опыт совместной работы с лицом, в отношении которого им дается поручительство (при наличии такого опыта);</w:t>
      </w:r>
    </w:p>
    <w:p>
      <w:pPr>
        <w:spacing w:after="0"/>
        <w:ind w:left="0"/>
        <w:jc w:val="both"/>
      </w:pPr>
      <w:r>
        <w:rPr>
          <w:rFonts w:ascii="Times New Roman"/>
          <w:b w:val="false"/>
          <w:i w:val="false"/>
          <w:color w:val="000000"/>
          <w:sz w:val="28"/>
        </w:rPr>
        <w:t>
      3) известные судье сведения о профессиональных и коммуникативных навыках, личных и деловых качествах лица, в отношении которого им дается поручительство;</w:t>
      </w:r>
    </w:p>
    <w:p>
      <w:pPr>
        <w:spacing w:after="0"/>
        <w:ind w:left="0"/>
        <w:jc w:val="both"/>
      </w:pPr>
      <w:r>
        <w:rPr>
          <w:rFonts w:ascii="Times New Roman"/>
          <w:b w:val="false"/>
          <w:i w:val="false"/>
          <w:color w:val="000000"/>
          <w:sz w:val="28"/>
        </w:rPr>
        <w:t>
      4) иные сведения и данные, достоверно известные судье.</w:t>
      </w:r>
    </w:p>
    <w:p>
      <w:pPr>
        <w:spacing w:after="0"/>
        <w:ind w:left="0"/>
        <w:jc w:val="both"/>
      </w:pPr>
      <w:r>
        <w:rPr>
          <w:rFonts w:ascii="Times New Roman"/>
          <w:b w:val="false"/>
          <w:i w:val="false"/>
          <w:color w:val="000000"/>
          <w:sz w:val="28"/>
        </w:rPr>
        <w:t>
      Заключение пленарного заседания соответствующего областного суда может быть обжаловано в пленарное заседание Верховного Суда.</w:t>
      </w:r>
    </w:p>
    <w:p>
      <w:pPr>
        <w:spacing w:after="0"/>
        <w:ind w:left="0"/>
        <w:jc w:val="both"/>
      </w:pPr>
      <w:r>
        <w:rPr>
          <w:rFonts w:ascii="Times New Roman"/>
          <w:b w:val="false"/>
          <w:i w:val="false"/>
          <w:color w:val="000000"/>
          <w:sz w:val="28"/>
        </w:rPr>
        <w:t>
      Заключение пленарного заседания соответствующего областного суда или Верховного Суда представляется кандидатом в Высший Судебный Совет.</w:t>
      </w:r>
    </w:p>
    <w:p>
      <w:pPr>
        <w:spacing w:after="0"/>
        <w:ind w:left="0"/>
        <w:jc w:val="both"/>
      </w:pPr>
      <w:r>
        <w:rPr>
          <w:rFonts w:ascii="Times New Roman"/>
          <w:b w:val="false"/>
          <w:i w:val="false"/>
          <w:color w:val="000000"/>
          <w:sz w:val="28"/>
        </w:rPr>
        <w:t>
      3. Судьей Верховного Суда может быть гражданин, отвечающий требованиям пункта 1 настоящей статьи, имеющий стаж работы по юридической профессии не менее двадцати лет, из них не менее десяти лет стажа работы судьей, в том числе пяти лет стажа работы судьей областного суда, а также получивший положительное заключение пленарного заседания Верховного Суда и письменное поручительство от двух судей вышестоящего суда и одного судьи в отставке.</w:t>
      </w:r>
    </w:p>
    <w:p>
      <w:pPr>
        <w:spacing w:after="0"/>
        <w:ind w:left="0"/>
        <w:jc w:val="both"/>
      </w:pPr>
      <w:r>
        <w:rPr>
          <w:rFonts w:ascii="Times New Roman"/>
          <w:b w:val="false"/>
          <w:i w:val="false"/>
          <w:color w:val="000000"/>
          <w:sz w:val="28"/>
        </w:rPr>
        <w:t>
      Требования о наличии судейского стажа, необходимости положительного заключения пленарного заседания Верховного Суда и соответствующего письменного поручительства не распространяются на кандидата на должность Председателя Верховного Суда.</w:t>
      </w:r>
    </w:p>
    <w:p>
      <w:pPr>
        <w:spacing w:after="0"/>
        <w:ind w:left="0"/>
        <w:jc w:val="both"/>
      </w:pPr>
      <w:r>
        <w:rPr>
          <w:rFonts w:ascii="Times New Roman"/>
          <w:b w:val="false"/>
          <w:i w:val="false"/>
          <w:color w:val="000000"/>
          <w:sz w:val="28"/>
        </w:rPr>
        <w:t xml:space="preserve">
      4. Кандидаты в судьи проходят годичную оплачиваемую стажировку в суде на постоянной основе с отрывом от основного места работы. Условия и порядок прохождения стажировки кандидатом в судьи определяются Положением, утверждаемым Президентом Республики Казахстан."; </w:t>
      </w:r>
    </w:p>
    <w:p>
      <w:pPr>
        <w:spacing w:after="0"/>
        <w:ind w:left="0"/>
        <w:jc w:val="both"/>
      </w:pPr>
      <w:r>
        <w:rPr>
          <w:rFonts w:ascii="Times New Roman"/>
          <w:b w:val="false"/>
          <w:i w:val="false"/>
          <w:color w:val="000000"/>
          <w:sz w:val="28"/>
        </w:rPr>
        <w:t xml:space="preserve">
      "Статья 30. Отбор кандидатов на должность судьи, председателя, председателя судебной коллегии суда </w:t>
      </w:r>
    </w:p>
    <w:p>
      <w:pPr>
        <w:spacing w:after="0"/>
        <w:ind w:left="0"/>
        <w:jc w:val="both"/>
      </w:pPr>
      <w:r>
        <w:rPr>
          <w:rFonts w:ascii="Times New Roman"/>
          <w:b w:val="false"/>
          <w:i w:val="false"/>
          <w:color w:val="000000"/>
          <w:sz w:val="28"/>
        </w:rPr>
        <w:t>
      1. Кандидатам на должность судьи обеспечивается равное право на занятие должности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w:t>
      </w:r>
    </w:p>
    <w:p>
      <w:pPr>
        <w:spacing w:after="0"/>
        <w:ind w:left="0"/>
        <w:jc w:val="both"/>
      </w:pPr>
      <w:r>
        <w:rPr>
          <w:rFonts w:ascii="Times New Roman"/>
          <w:b w:val="false"/>
          <w:i w:val="false"/>
          <w:color w:val="000000"/>
          <w:sz w:val="28"/>
        </w:rPr>
        <w:t xml:space="preserve">
      2. Отбор кандидатов на вакантные должности председателя и судьи районного суда, судьи областного суда и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w:t>
      </w:r>
      <w:r>
        <w:rPr>
          <w:rFonts w:ascii="Times New Roman"/>
          <w:b w:val="false"/>
          <w:i w:val="false"/>
          <w:color w:val="000000"/>
          <w:sz w:val="28"/>
        </w:rPr>
        <w:t>статьи 29</w:t>
      </w:r>
      <w:r>
        <w:rPr>
          <w:rFonts w:ascii="Times New Roman"/>
          <w:b w:val="false"/>
          <w:i w:val="false"/>
          <w:color w:val="000000"/>
          <w:sz w:val="28"/>
        </w:rPr>
        <w:t xml:space="preserve"> настоящего Конституционного закона.</w:t>
      </w:r>
    </w:p>
    <w:p>
      <w:pPr>
        <w:spacing w:after="0"/>
        <w:ind w:left="0"/>
        <w:jc w:val="both"/>
      </w:pPr>
      <w:r>
        <w:rPr>
          <w:rFonts w:ascii="Times New Roman"/>
          <w:b w:val="false"/>
          <w:i w:val="false"/>
          <w:color w:val="000000"/>
          <w:sz w:val="28"/>
        </w:rPr>
        <w:t>
      3. Кандидатуры на вакантные должности председателей и председателей судебных коллегий областных судов, председателей судебных коллегий Верховного Суда рассматриваются на альтернативной основе Высшим Судебным Советом по представлению Председателя Верховного Суда, внесенному им на основании решения пленарного заседания Верховного Суда.</w:t>
      </w:r>
    </w:p>
    <w:p>
      <w:pPr>
        <w:spacing w:after="0"/>
        <w:ind w:left="0"/>
        <w:jc w:val="both"/>
      </w:pPr>
      <w:r>
        <w:rPr>
          <w:rFonts w:ascii="Times New Roman"/>
          <w:b w:val="false"/>
          <w:i w:val="false"/>
          <w:color w:val="000000"/>
          <w:sz w:val="28"/>
        </w:rPr>
        <w:t xml:space="preserve">
      4. Кандидатуры на вакантную должность председателя районного суда рекомендуются из числа действующих судей или лиц, имеющих стаж работы в должности судьи не менее пяти лет. </w:t>
      </w:r>
    </w:p>
    <w:p>
      <w:pPr>
        <w:spacing w:after="0"/>
        <w:ind w:left="0"/>
        <w:jc w:val="both"/>
      </w:pPr>
      <w:r>
        <w:rPr>
          <w:rFonts w:ascii="Times New Roman"/>
          <w:b w:val="false"/>
          <w:i w:val="false"/>
          <w:color w:val="000000"/>
          <w:sz w:val="28"/>
        </w:rPr>
        <w:t>
      Кандидатуры на вакантные должности председателя и председателей судебных коллегий областного суда рекомендуются из числа действующих судей или лиц, имеющих стаж работы в должности судьи не менее десяти лет.</w:t>
      </w:r>
    </w:p>
    <w:p>
      <w:pPr>
        <w:spacing w:after="0"/>
        <w:ind w:left="0"/>
        <w:jc w:val="both"/>
      </w:pPr>
      <w:r>
        <w:rPr>
          <w:rFonts w:ascii="Times New Roman"/>
          <w:b w:val="false"/>
          <w:i w:val="false"/>
          <w:color w:val="000000"/>
          <w:sz w:val="28"/>
        </w:rPr>
        <w:t>
      При этом приоритет при отборе кандидатов на должности председателя районного суда, председателя и председателей судебных коллегий областного суда, судьи и председателей судебных коллегий Верховного Суда отдается лицам, состоящим в кадровом резерве.</w:t>
      </w:r>
    </w:p>
    <w:p>
      <w:pPr>
        <w:spacing w:after="0"/>
        <w:ind w:left="0"/>
        <w:jc w:val="both"/>
      </w:pPr>
      <w:r>
        <w:rPr>
          <w:rFonts w:ascii="Times New Roman"/>
          <w:b w:val="false"/>
          <w:i w:val="false"/>
          <w:color w:val="000000"/>
          <w:sz w:val="28"/>
        </w:rPr>
        <w:t>
      При отборе кандидатов на должности председателя районного суда, председателя и председателей судебных коллегий областного суда, председателей судебных коллегий Верховного Суда в дополнение к критерию, указанному в части третьей пункта 4 настоящей статьи, также учитываются и организаторские способности.</w:t>
      </w:r>
    </w:p>
    <w:p>
      <w:pPr>
        <w:spacing w:after="0"/>
        <w:ind w:left="0"/>
        <w:jc w:val="both"/>
      </w:pP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p>
    <w:p>
      <w:pPr>
        <w:spacing w:after="0"/>
        <w:ind w:left="0"/>
        <w:jc w:val="both"/>
      </w:pP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p>
    <w:bookmarkStart w:name="z37" w:id="35"/>
    <w:p>
      <w:pPr>
        <w:spacing w:after="0"/>
        <w:ind w:left="0"/>
        <w:jc w:val="both"/>
      </w:pPr>
      <w:r>
        <w:rPr>
          <w:rFonts w:ascii="Times New Roman"/>
          <w:b w:val="false"/>
          <w:i w:val="false"/>
          <w:color w:val="000000"/>
          <w:sz w:val="28"/>
        </w:rPr>
        <w:t>
      15) дополнить статьей 30-1 следующего содержания:</w:t>
      </w:r>
    </w:p>
    <w:bookmarkEnd w:id="35"/>
    <w:p>
      <w:pPr>
        <w:spacing w:after="0"/>
        <w:ind w:left="0"/>
        <w:jc w:val="both"/>
      </w:pPr>
      <w:r>
        <w:rPr>
          <w:rFonts w:ascii="Times New Roman"/>
          <w:b w:val="false"/>
          <w:i w:val="false"/>
          <w:color w:val="000000"/>
          <w:sz w:val="28"/>
        </w:rPr>
        <w:t>
      "Статья 30-1. Оценка профессиональной деятельности судьи</w:t>
      </w:r>
    </w:p>
    <w:p>
      <w:pPr>
        <w:spacing w:after="0"/>
        <w:ind w:left="0"/>
        <w:jc w:val="both"/>
      </w:pPr>
      <w:r>
        <w:rPr>
          <w:rFonts w:ascii="Times New Roman"/>
          <w:b w:val="false"/>
          <w:i w:val="false"/>
          <w:color w:val="000000"/>
          <w:sz w:val="28"/>
        </w:rPr>
        <w:t>
      1.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деловых и нравственных качеств судьи и соответствие его требованиям, предъявляемым настоящим Конституционным законом и Кодексом судейской этики.</w:t>
      </w:r>
    </w:p>
    <w:p>
      <w:pPr>
        <w:spacing w:after="0"/>
        <w:ind w:left="0"/>
        <w:jc w:val="both"/>
      </w:pPr>
      <w:r>
        <w:rPr>
          <w:rFonts w:ascii="Times New Roman"/>
          <w:b w:val="false"/>
          <w:i w:val="false"/>
          <w:color w:val="000000"/>
          <w:sz w:val="28"/>
        </w:rPr>
        <w:t>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w:t>
      </w:r>
    </w:p>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одного года работы в должности судьи. В последующем оценка профессиональной деятельности судьи проводится через каждые пять лет, а также при участии в конкурсе на должность судьи вышестоящей инстанции, на должность председателя суда, председателя судебной коллегии.</w:t>
      </w:r>
    </w:p>
    <w:p>
      <w:pPr>
        <w:spacing w:after="0"/>
        <w:ind w:left="0"/>
        <w:jc w:val="both"/>
      </w:pPr>
      <w:r>
        <w:rPr>
          <w:rFonts w:ascii="Times New Roman"/>
          <w:b w:val="false"/>
          <w:i w:val="false"/>
          <w:color w:val="000000"/>
          <w:sz w:val="28"/>
        </w:rPr>
        <w:t>
      Освобождаются от периодической оценки профессиональной деятельности судьи, имеющие двадцать и более лет судейского стажа.</w:t>
      </w:r>
    </w:p>
    <w:p>
      <w:pPr>
        <w:spacing w:after="0"/>
        <w:ind w:left="0"/>
        <w:jc w:val="both"/>
      </w:pPr>
      <w:r>
        <w:rPr>
          <w:rFonts w:ascii="Times New Roman"/>
          <w:b w:val="false"/>
          <w:i w:val="false"/>
          <w:color w:val="000000"/>
          <w:sz w:val="28"/>
        </w:rPr>
        <w:t>
      2. Результаты работы судьи по истечении годичного срока рассматриваются на заседании квалификационной комиссии Судебного жюри и по представлению Председателя Верховного Суда вносятся на утверждение Высшим Судебным Советом.</w:t>
      </w:r>
    </w:p>
    <w:p>
      <w:pPr>
        <w:spacing w:after="0"/>
        <w:ind w:left="0"/>
        <w:jc w:val="both"/>
      </w:pPr>
      <w:r>
        <w:rPr>
          <w:rFonts w:ascii="Times New Roman"/>
          <w:b w:val="false"/>
          <w:i w:val="false"/>
          <w:color w:val="000000"/>
          <w:sz w:val="28"/>
        </w:rPr>
        <w:t>
      Результаты работы судьи рассматриваются на основании следующих критериев:</w:t>
      </w:r>
    </w:p>
    <w:p>
      <w:pPr>
        <w:spacing w:after="0"/>
        <w:ind w:left="0"/>
        <w:jc w:val="both"/>
      </w:pPr>
      <w:r>
        <w:rPr>
          <w:rFonts w:ascii="Times New Roman"/>
          <w:b w:val="false"/>
          <w:i w:val="false"/>
          <w:color w:val="000000"/>
          <w:sz w:val="28"/>
        </w:rPr>
        <w:t>
      1) показатели качества отправления правосудия;</w:t>
      </w:r>
    </w:p>
    <w:p>
      <w:pPr>
        <w:spacing w:after="0"/>
        <w:ind w:left="0"/>
        <w:jc w:val="both"/>
      </w:pPr>
      <w:r>
        <w:rPr>
          <w:rFonts w:ascii="Times New Roman"/>
          <w:b w:val="false"/>
          <w:i w:val="false"/>
          <w:color w:val="000000"/>
          <w:sz w:val="28"/>
        </w:rPr>
        <w:t>
      2) соблюдение норм судейской этики и трудовой дисциплины.</w:t>
      </w:r>
    </w:p>
    <w:p>
      <w:pPr>
        <w:spacing w:after="0"/>
        <w:ind w:left="0"/>
        <w:jc w:val="both"/>
      </w:pPr>
      <w:r>
        <w:rPr>
          <w:rFonts w:ascii="Times New Roman"/>
          <w:b w:val="false"/>
          <w:i w:val="false"/>
          <w:color w:val="000000"/>
          <w:sz w:val="28"/>
        </w:rPr>
        <w:t>
      3. Оценку профессиональной деятельности судьи осуществляет квалификационная комиссия Судебного жюри.";</w:t>
      </w:r>
    </w:p>
    <w:bookmarkStart w:name="z38" w:id="36"/>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5</w:t>
      </w:r>
      <w:r>
        <w:rPr>
          <w:rFonts w:ascii="Times New Roman"/>
          <w:b w:val="false"/>
          <w:i w:val="false"/>
          <w:color w:val="000000"/>
          <w:sz w:val="28"/>
        </w:rPr>
        <w:t xml:space="preserve"> статьи 31 изложить в следующей редакции:</w:t>
      </w:r>
    </w:p>
    <w:bookmarkEnd w:id="36"/>
    <w:p>
      <w:pPr>
        <w:spacing w:after="0"/>
        <w:ind w:left="0"/>
        <w:jc w:val="both"/>
      </w:pPr>
      <w:r>
        <w:rPr>
          <w:rFonts w:ascii="Times New Roman"/>
          <w:b w:val="false"/>
          <w:i w:val="false"/>
          <w:color w:val="000000"/>
          <w:sz w:val="28"/>
        </w:rPr>
        <w:t>
      "5. Председатели местных и других судов назначаются на должность Президентом Республики Казахстан по рекомендации Высшего Судебного Совета сроком на пять лет.</w:t>
      </w:r>
    </w:p>
    <w:p>
      <w:pPr>
        <w:spacing w:after="0"/>
        <w:ind w:left="0"/>
        <w:jc w:val="both"/>
      </w:pPr>
      <w:r>
        <w:rPr>
          <w:rFonts w:ascii="Times New Roman"/>
          <w:b w:val="false"/>
          <w:i w:val="false"/>
          <w:color w:val="000000"/>
          <w:sz w:val="28"/>
        </w:rPr>
        <w:t>
      Председатели районных судов,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в соответствующем суде более двух раз подряд.";</w:t>
      </w:r>
    </w:p>
    <w:bookmarkStart w:name="z39" w:id="37"/>
    <w:p>
      <w:pPr>
        <w:spacing w:after="0"/>
        <w:ind w:left="0"/>
        <w:jc w:val="both"/>
      </w:pPr>
      <w:r>
        <w:rPr>
          <w:rFonts w:ascii="Times New Roman"/>
          <w:b w:val="false"/>
          <w:i w:val="false"/>
          <w:color w:val="000000"/>
          <w:sz w:val="28"/>
        </w:rPr>
        <w:t xml:space="preserve">
      17) подпункт 3-1) пункта 1 </w:t>
      </w:r>
      <w:r>
        <w:rPr>
          <w:rFonts w:ascii="Times New Roman"/>
          <w:b w:val="false"/>
          <w:i w:val="false"/>
          <w:color w:val="000000"/>
          <w:sz w:val="28"/>
        </w:rPr>
        <w:t>статьи 33</w:t>
      </w:r>
      <w:r>
        <w:rPr>
          <w:rFonts w:ascii="Times New Roman"/>
          <w:b w:val="false"/>
          <w:i w:val="false"/>
          <w:color w:val="000000"/>
          <w:sz w:val="28"/>
        </w:rPr>
        <w:t xml:space="preserve"> изложить в следующей редакции:</w:t>
      </w:r>
    </w:p>
    <w:bookmarkEnd w:id="37"/>
    <w:p>
      <w:pPr>
        <w:spacing w:after="0"/>
        <w:ind w:left="0"/>
        <w:jc w:val="both"/>
      </w:pPr>
      <w:r>
        <w:rPr>
          <w:rFonts w:ascii="Times New Roman"/>
          <w:b w:val="false"/>
          <w:i w:val="false"/>
          <w:color w:val="000000"/>
          <w:sz w:val="28"/>
        </w:rPr>
        <w:t xml:space="preserve">
      "3-1) имеется решение Судебного жюри о необходимости прекращения полномочий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w:t>
      </w:r>
    </w:p>
    <w:bookmarkStart w:name="z40" w:id="38"/>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34</w:t>
      </w:r>
      <w:r>
        <w:rPr>
          <w:rFonts w:ascii="Times New Roman"/>
          <w:b w:val="false"/>
          <w:i w:val="false"/>
          <w:color w:val="000000"/>
          <w:sz w:val="28"/>
        </w:rPr>
        <w:t>:</w:t>
      </w:r>
    </w:p>
    <w:bookmarkEnd w:id="38"/>
    <w:bookmarkStart w:name="z41" w:id="39"/>
    <w:p>
      <w:pPr>
        <w:spacing w:after="0"/>
        <w:ind w:left="0"/>
        <w:jc w:val="both"/>
      </w:pPr>
      <w:r>
        <w:rPr>
          <w:rFonts w:ascii="Times New Roman"/>
          <w:b w:val="false"/>
          <w:i w:val="false"/>
          <w:color w:val="000000"/>
          <w:sz w:val="28"/>
        </w:rPr>
        <w:t>
      в пункте 1:</w:t>
      </w:r>
    </w:p>
    <w:bookmarkEnd w:id="39"/>
    <w:bookmarkStart w:name="z42" w:id="40"/>
    <w:p>
      <w:pPr>
        <w:spacing w:after="0"/>
        <w:ind w:left="0"/>
        <w:jc w:val="both"/>
      </w:pPr>
      <w:r>
        <w:rPr>
          <w:rFonts w:ascii="Times New Roman"/>
          <w:b w:val="false"/>
          <w:i w:val="false"/>
          <w:color w:val="000000"/>
          <w:sz w:val="28"/>
        </w:rPr>
        <w:t>
      подпункты 5) и 11) изложить в следующей редакции:</w:t>
      </w:r>
    </w:p>
    <w:bookmarkEnd w:id="40"/>
    <w:p>
      <w:pPr>
        <w:spacing w:after="0"/>
        <w:ind w:left="0"/>
        <w:jc w:val="both"/>
      </w:pPr>
      <w:r>
        <w:rPr>
          <w:rFonts w:ascii="Times New Roman"/>
          <w:b w:val="false"/>
          <w:i w:val="false"/>
          <w:color w:val="000000"/>
          <w:sz w:val="28"/>
        </w:rPr>
        <w:t>
      "5) вступление в законную силу обвинительного приговора в отношении этого судьи, прекращение уголовного дела на досудебной стадии по нереабилитирующим основаниям;";</w:t>
      </w:r>
    </w:p>
    <w:p>
      <w:pPr>
        <w:spacing w:after="0"/>
        <w:ind w:left="0"/>
        <w:jc w:val="both"/>
      </w:pPr>
      <w:r>
        <w:rPr>
          <w:rFonts w:ascii="Times New Roman"/>
          <w:b w:val="false"/>
          <w:i w:val="false"/>
          <w:color w:val="000000"/>
          <w:sz w:val="28"/>
        </w:rPr>
        <w:t>
      "11) решение квалификационной комиссии Судебного жюри о несоответствии судьи занимаемой должности в силу профессиональной непригодности;";</w:t>
      </w:r>
    </w:p>
    <w:bookmarkStart w:name="z43" w:id="41"/>
    <w:p>
      <w:pPr>
        <w:spacing w:after="0"/>
        <w:ind w:left="0"/>
        <w:jc w:val="both"/>
      </w:pPr>
      <w:r>
        <w:rPr>
          <w:rFonts w:ascii="Times New Roman"/>
          <w:b w:val="false"/>
          <w:i w:val="false"/>
          <w:color w:val="000000"/>
          <w:sz w:val="28"/>
        </w:rPr>
        <w:t>
      дополнить подпунктом 11-1) следующего содержания:</w:t>
      </w:r>
    </w:p>
    <w:bookmarkEnd w:id="41"/>
    <w:p>
      <w:pPr>
        <w:spacing w:after="0"/>
        <w:ind w:left="0"/>
        <w:jc w:val="both"/>
      </w:pPr>
      <w:r>
        <w:rPr>
          <w:rFonts w:ascii="Times New Roman"/>
          <w:b w:val="false"/>
          <w:i w:val="false"/>
          <w:color w:val="000000"/>
          <w:sz w:val="28"/>
        </w:rPr>
        <w:t xml:space="preserve">
      "11-1) решение дисциплинарной комиссии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"5. Основания прекращения полномочий судей, предусмотренные подпунктами 5), 11) и 11-1) пункта 1 настоящей статьи, признаются отрицательными мотивами.";</w:t>
      </w:r>
    </w:p>
    <w:bookmarkStart w:name="z45" w:id="42"/>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пункте 2</w:t>
      </w:r>
      <w:r>
        <w:rPr>
          <w:rFonts w:ascii="Times New Roman"/>
          <w:b w:val="false"/>
          <w:i w:val="false"/>
          <w:color w:val="000000"/>
          <w:sz w:val="28"/>
        </w:rPr>
        <w:t xml:space="preserve"> статьи 34-1 слова "65 лет" заменить словами "шестидесяти пяти лет";</w:t>
      </w:r>
    </w:p>
    <w:bookmarkEnd w:id="42"/>
    <w:bookmarkStart w:name="z46" w:id="43"/>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35</w:t>
      </w:r>
      <w:r>
        <w:rPr>
          <w:rFonts w:ascii="Times New Roman"/>
          <w:b w:val="false"/>
          <w:i w:val="false"/>
          <w:color w:val="000000"/>
          <w:sz w:val="28"/>
        </w:rPr>
        <w:t>:</w:t>
      </w:r>
    </w:p>
    <w:bookmarkEnd w:id="43"/>
    <w:bookmarkStart w:name="z47" w:id="4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4"/>
    <w:p>
      <w:pPr>
        <w:spacing w:after="0"/>
        <w:ind w:left="0"/>
        <w:jc w:val="both"/>
      </w:pP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двадцати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"2. При выходе в отставку судье выплачивается единовременное выходное пособие в размере двадцати четырех месячных должностных окладов.";</w:t>
      </w:r>
    </w:p>
    <w:bookmarkStart w:name="z63" w:id="45"/>
    <w:p>
      <w:pPr>
        <w:spacing w:after="0"/>
        <w:ind w:left="0"/>
        <w:jc w:val="both"/>
      </w:pPr>
      <w:r>
        <w:rPr>
          <w:rFonts w:ascii="Times New Roman"/>
          <w:b w:val="false"/>
          <w:i w:val="false"/>
          <w:color w:val="000000"/>
          <w:sz w:val="28"/>
        </w:rPr>
        <w:t>
      дополнить пунктом 2-2 следующего содержания:</w:t>
      </w:r>
    </w:p>
    <w:bookmarkEnd w:id="45"/>
    <w:p>
      <w:pPr>
        <w:spacing w:after="0"/>
        <w:ind w:left="0"/>
        <w:jc w:val="both"/>
      </w:pPr>
      <w:r>
        <w:rPr>
          <w:rFonts w:ascii="Times New Roman"/>
          <w:b w:val="false"/>
          <w:i w:val="false"/>
          <w:color w:val="000000"/>
          <w:sz w:val="28"/>
        </w:rPr>
        <w:t>
      "2-2. Выплата ежемесячного пожизненного содержания судье, пребывающему в отставке, приостанавливается в случае занятия им в установленном законодательством Республики Казахстан порядке оплачиваемой из республиканского или местного бюджета либо из средств Национального Банка Республики Казахстан должности.</w:t>
      </w:r>
    </w:p>
    <w:p>
      <w:pPr>
        <w:spacing w:after="0"/>
        <w:ind w:left="0"/>
        <w:jc w:val="both"/>
      </w:pPr>
      <w:r>
        <w:rPr>
          <w:rFonts w:ascii="Times New Roman"/>
          <w:b w:val="false"/>
          <w:i w:val="false"/>
          <w:color w:val="000000"/>
          <w:sz w:val="28"/>
        </w:rPr>
        <w:t>
      В случае прекращения занятия должности, оплачиваемой из республиканского или местного бюджета либо из средств Национального Банка Республики Казахстан, выплата ежемесячного пожизненного содержания судье возобновляется.";</w:t>
      </w:r>
    </w:p>
    <w:bookmarkStart w:name="z49" w:id="4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46"/>
    <w:p>
      <w:pPr>
        <w:spacing w:after="0"/>
        <w:ind w:left="0"/>
        <w:jc w:val="both"/>
      </w:pPr>
      <w:r>
        <w:rPr>
          <w:rFonts w:ascii="Times New Roman"/>
          <w:b w:val="false"/>
          <w:i w:val="false"/>
          <w:color w:val="000000"/>
          <w:sz w:val="28"/>
        </w:rPr>
        <w:t>
      "До рассмотрения оснований для прекращения отставки судьи отставка судьи приостанавливается.";</w:t>
      </w:r>
    </w:p>
    <w:bookmarkStart w:name="z50" w:id="47"/>
    <w:p>
      <w:pPr>
        <w:spacing w:after="0"/>
        <w:ind w:left="0"/>
        <w:jc w:val="both"/>
      </w:pPr>
      <w:r>
        <w:rPr>
          <w:rFonts w:ascii="Times New Roman"/>
          <w:b w:val="false"/>
          <w:i w:val="false"/>
          <w:color w:val="000000"/>
          <w:sz w:val="28"/>
        </w:rPr>
        <w:t>
      дополнить пунктом 6 следующего содержания:</w:t>
      </w:r>
    </w:p>
    <w:bookmarkEnd w:id="47"/>
    <w:p>
      <w:pPr>
        <w:spacing w:after="0"/>
        <w:ind w:left="0"/>
        <w:jc w:val="both"/>
      </w:pPr>
      <w:r>
        <w:rPr>
          <w:rFonts w:ascii="Times New Roman"/>
          <w:b w:val="false"/>
          <w:i w:val="false"/>
          <w:color w:val="000000"/>
          <w:sz w:val="28"/>
        </w:rPr>
        <w:t>
      "6. Судьи, находящиеся в отставке и не достигшие предельного возраста пребывания в должности судьи, могут при наличии их согласия привлекаться к отправлению правосудия на период временного отсутствия судьи, но не более чем на шесть месяцев.";</w:t>
      </w:r>
    </w:p>
    <w:bookmarkStart w:name="z51" w:id="48"/>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статьи 36</w:t>
      </w:r>
      <w:r>
        <w:rPr>
          <w:rFonts w:ascii="Times New Roman"/>
          <w:b w:val="false"/>
          <w:i w:val="false"/>
          <w:color w:val="000000"/>
          <w:sz w:val="28"/>
        </w:rPr>
        <w:t xml:space="preserve"> и </w:t>
      </w:r>
      <w:r>
        <w:rPr>
          <w:rFonts w:ascii="Times New Roman"/>
          <w:b w:val="false"/>
          <w:i w:val="false"/>
          <w:color w:val="000000"/>
          <w:sz w:val="28"/>
        </w:rPr>
        <w:t>38-1</w:t>
      </w:r>
      <w:r>
        <w:rPr>
          <w:rFonts w:ascii="Times New Roman"/>
          <w:b w:val="false"/>
          <w:i w:val="false"/>
          <w:color w:val="000000"/>
          <w:sz w:val="28"/>
        </w:rPr>
        <w:t xml:space="preserve"> изложить в следующей редакции:</w:t>
      </w:r>
    </w:p>
    <w:bookmarkEnd w:id="48"/>
    <w:p>
      <w:pPr>
        <w:spacing w:after="0"/>
        <w:ind w:left="0"/>
        <w:jc w:val="both"/>
      </w:pPr>
      <w:r>
        <w:rPr>
          <w:rFonts w:ascii="Times New Roman"/>
          <w:b w:val="false"/>
          <w:i w:val="false"/>
          <w:color w:val="000000"/>
          <w:sz w:val="28"/>
        </w:rPr>
        <w:t>
      "Статья 36. Высший Судебный Совет</w:t>
      </w:r>
    </w:p>
    <w:p>
      <w:pPr>
        <w:spacing w:after="0"/>
        <w:ind w:left="0"/>
        <w:jc w:val="both"/>
      </w:pPr>
      <w:r>
        <w:rPr>
          <w:rFonts w:ascii="Times New Roman"/>
          <w:b w:val="false"/>
          <w:i w:val="false"/>
          <w:color w:val="000000"/>
          <w:sz w:val="28"/>
        </w:rPr>
        <w:t xml:space="preserve">
      Статус и организация работы Высшего Судебного Совета определяются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Высшем Судебном Совете Республики Казахстан.";</w:t>
      </w:r>
    </w:p>
    <w:p>
      <w:pPr>
        <w:spacing w:after="0"/>
        <w:ind w:left="0"/>
        <w:jc w:val="both"/>
      </w:pPr>
      <w:r>
        <w:rPr>
          <w:rFonts w:ascii="Times New Roman"/>
          <w:b w:val="false"/>
          <w:i w:val="false"/>
          <w:color w:val="000000"/>
          <w:sz w:val="28"/>
        </w:rPr>
        <w:t>
      "Статья 38-1. Судебное жюри</w:t>
      </w:r>
    </w:p>
    <w:p>
      <w:pPr>
        <w:spacing w:after="0"/>
        <w:ind w:left="0"/>
        <w:jc w:val="both"/>
      </w:pPr>
      <w:r>
        <w:rPr>
          <w:rFonts w:ascii="Times New Roman"/>
          <w:b w:val="false"/>
          <w:i w:val="false"/>
          <w:color w:val="000000"/>
          <w:sz w:val="28"/>
        </w:rPr>
        <w:t>
      1. Для оценки профессиональной деятельности действующего судьи, подтверждения права судьи на отставку и ее прекращение, а также рассмотрения вопроса о возбуждении дисциплинарного производства, дисциплинарных дел в отношении судей образуется Судебное жюри.</w:t>
      </w:r>
    </w:p>
    <w:p>
      <w:pPr>
        <w:spacing w:after="0"/>
        <w:ind w:left="0"/>
        <w:jc w:val="both"/>
      </w:pPr>
      <w:r>
        <w:rPr>
          <w:rFonts w:ascii="Times New Roman"/>
          <w:b w:val="false"/>
          <w:i w:val="false"/>
          <w:color w:val="000000"/>
          <w:sz w:val="28"/>
        </w:rPr>
        <w:t>
      Судебное жюри состоит из квалификационной и дисциплинарной комиссий.</w:t>
      </w:r>
    </w:p>
    <w:p>
      <w:pPr>
        <w:spacing w:after="0"/>
        <w:ind w:left="0"/>
        <w:jc w:val="both"/>
      </w:pPr>
      <w:r>
        <w:rPr>
          <w:rFonts w:ascii="Times New Roman"/>
          <w:b w:val="false"/>
          <w:i w:val="false"/>
          <w:color w:val="000000"/>
          <w:sz w:val="28"/>
        </w:rPr>
        <w:t>
      Квалификационная комиссия состоит из семи членов – двух судей областных судов, двух судей Верховного Суда и трех судей в отставке.</w:t>
      </w:r>
    </w:p>
    <w:p>
      <w:pPr>
        <w:spacing w:after="0"/>
        <w:ind w:left="0"/>
        <w:jc w:val="both"/>
      </w:pPr>
      <w:r>
        <w:rPr>
          <w:rFonts w:ascii="Times New Roman"/>
          <w:b w:val="false"/>
          <w:i w:val="false"/>
          <w:color w:val="000000"/>
          <w:sz w:val="28"/>
        </w:rPr>
        <w:t>
      Дисциплинарная комиссия состоит из девяти членов – трех судей районных судов, трех судей областных судов и трех судей Верховного Суда.</w:t>
      </w:r>
    </w:p>
    <w:p>
      <w:pPr>
        <w:spacing w:after="0"/>
        <w:ind w:left="0"/>
        <w:jc w:val="both"/>
      </w:pPr>
      <w:r>
        <w:rPr>
          <w:rFonts w:ascii="Times New Roman"/>
          <w:b w:val="false"/>
          <w:i w:val="false"/>
          <w:color w:val="000000"/>
          <w:sz w:val="28"/>
        </w:rPr>
        <w:t>
      2. Основанием для рассмотрения на дисциплинарной комиссии Судебного жюри материалов в отношении судьи являются решения президиума пленарного заседания областного суда и Верховного Суда.</w:t>
      </w:r>
    </w:p>
    <w:p>
      <w:pPr>
        <w:spacing w:after="0"/>
        <w:ind w:left="0"/>
        <w:jc w:val="both"/>
      </w:pPr>
      <w:r>
        <w:rPr>
          <w:rFonts w:ascii="Times New Roman"/>
          <w:b w:val="false"/>
          <w:i w:val="false"/>
          <w:color w:val="000000"/>
          <w:sz w:val="28"/>
        </w:rPr>
        <w:t>
      Основанием для рассмотрения Судебным жюри материалов в отношении судьи являются также обращения физических и юридических лиц, если ими были использованы все иные имеющиеся способы обжалования действий судьи.</w:t>
      </w:r>
    </w:p>
    <w:p>
      <w:pPr>
        <w:spacing w:after="0"/>
        <w:ind w:left="0"/>
        <w:jc w:val="both"/>
      </w:pPr>
      <w:r>
        <w:rPr>
          <w:rFonts w:ascii="Times New Roman"/>
          <w:b w:val="false"/>
          <w:i w:val="false"/>
          <w:color w:val="000000"/>
          <w:sz w:val="28"/>
        </w:rPr>
        <w:t>
      3. Порядок формирования и организации работы Судебного жюри и его комиссий, а также рассмотрения материалов, дисциплинарных дел на Судебном жюри определяется Положением, утверждаемым Президентом Республики Казахстан.";</w:t>
      </w:r>
    </w:p>
    <w:bookmarkStart w:name="z52" w:id="49"/>
    <w:p>
      <w:pPr>
        <w:spacing w:after="0"/>
        <w:ind w:left="0"/>
        <w:jc w:val="both"/>
      </w:pPr>
      <w:r>
        <w:rPr>
          <w:rFonts w:ascii="Times New Roman"/>
          <w:b w:val="false"/>
          <w:i w:val="false"/>
          <w:color w:val="000000"/>
          <w:sz w:val="28"/>
        </w:rPr>
        <w:t>
      22) дополнить статьей 38-2 следующего содержания:</w:t>
      </w:r>
    </w:p>
    <w:bookmarkEnd w:id="49"/>
    <w:p>
      <w:pPr>
        <w:spacing w:after="0"/>
        <w:ind w:left="0"/>
        <w:jc w:val="both"/>
      </w:pPr>
      <w:r>
        <w:rPr>
          <w:rFonts w:ascii="Times New Roman"/>
          <w:b w:val="false"/>
          <w:i w:val="false"/>
          <w:color w:val="000000"/>
          <w:sz w:val="28"/>
        </w:rPr>
        <w:t>
      "Статья 38-2. Академия правосудия при Верховном Суде</w:t>
      </w:r>
    </w:p>
    <w:p>
      <w:pPr>
        <w:spacing w:after="0"/>
        <w:ind w:left="0"/>
        <w:jc w:val="both"/>
      </w:pPr>
      <w:r>
        <w:rPr>
          <w:rFonts w:ascii="Times New Roman"/>
          <w:b w:val="false"/>
          <w:i w:val="false"/>
          <w:color w:val="000000"/>
          <w:sz w:val="28"/>
        </w:rPr>
        <w:t>
      Академия правосудия при Верховном Суде (далее – Академия) является государственным учреждением, реализующим образовательные программы послевузовского образования, осуществляющим переподготовку, повышение квалификации кадров судебной системы и научную деятельность.</w:t>
      </w:r>
    </w:p>
    <w:p>
      <w:pPr>
        <w:spacing w:after="0"/>
        <w:ind w:left="0"/>
        <w:jc w:val="both"/>
      </w:pPr>
      <w:r>
        <w:rPr>
          <w:rFonts w:ascii="Times New Roman"/>
          <w:b w:val="false"/>
          <w:i w:val="false"/>
          <w:color w:val="000000"/>
          <w:sz w:val="28"/>
        </w:rPr>
        <w:t>
      Верховный Суд является уполномоченным органом, осуществляющим общее управление Академией.</w:t>
      </w:r>
    </w:p>
    <w:p>
      <w:pPr>
        <w:spacing w:after="0"/>
        <w:ind w:left="0"/>
        <w:jc w:val="both"/>
      </w:pPr>
      <w:r>
        <w:rPr>
          <w:rFonts w:ascii="Times New Roman"/>
          <w:b w:val="false"/>
          <w:i w:val="false"/>
          <w:color w:val="000000"/>
          <w:sz w:val="28"/>
        </w:rPr>
        <w:t>
      Образование, статус и организация работы Академии определяются Президентом Республики Казахстан.";</w:t>
      </w:r>
    </w:p>
    <w:bookmarkStart w:name="z53" w:id="50"/>
    <w:p>
      <w:pPr>
        <w:spacing w:after="0"/>
        <w:ind w:left="0"/>
        <w:jc w:val="both"/>
      </w:pPr>
      <w:r>
        <w:rPr>
          <w:rFonts w:ascii="Times New Roman"/>
          <w:b w:val="false"/>
          <w:i w:val="false"/>
          <w:color w:val="000000"/>
          <w:sz w:val="28"/>
        </w:rPr>
        <w:t xml:space="preserve">
      23) пункты 1 и 3 </w:t>
      </w:r>
      <w:r>
        <w:rPr>
          <w:rFonts w:ascii="Times New Roman"/>
          <w:b w:val="false"/>
          <w:i w:val="false"/>
          <w:color w:val="000000"/>
          <w:sz w:val="28"/>
        </w:rPr>
        <w:t>статьи 39</w:t>
      </w:r>
      <w:r>
        <w:rPr>
          <w:rFonts w:ascii="Times New Roman"/>
          <w:b w:val="false"/>
          <w:i w:val="false"/>
          <w:color w:val="000000"/>
          <w:sz w:val="28"/>
        </w:rPr>
        <w:t xml:space="preserve"> изложить в следующей редакции:</w:t>
      </w:r>
    </w:p>
    <w:bookmarkEnd w:id="50"/>
    <w:p>
      <w:pPr>
        <w:spacing w:after="0"/>
        <w:ind w:left="0"/>
        <w:jc w:val="both"/>
      </w:pPr>
      <w:r>
        <w:rPr>
          <w:rFonts w:ascii="Times New Roman"/>
          <w:b w:val="false"/>
          <w:i w:val="false"/>
          <w:color w:val="000000"/>
          <w:sz w:val="28"/>
        </w:rPr>
        <w:t>
      "1. Судья может быть привлечен к дисциплинарной ответственности за совершение дисциплинарного проступка.</w:t>
      </w:r>
    </w:p>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настоящего Конституционного закона и (или) Кодекса судейской этики, что повлекло умаление авторитета судебной власти и причинение ущерба репутации судьи.</w:t>
      </w:r>
    </w:p>
    <w:p>
      <w:pPr>
        <w:spacing w:after="0"/>
        <w:ind w:left="0"/>
        <w:jc w:val="both"/>
      </w:pPr>
      <w:r>
        <w:rPr>
          <w:rFonts w:ascii="Times New Roman"/>
          <w:b w:val="false"/>
          <w:i w:val="false"/>
          <w:color w:val="000000"/>
          <w:sz w:val="28"/>
        </w:rPr>
        <w:t>
      Судья может быть привлечен к дисциплинарной ответственности:</w:t>
      </w:r>
    </w:p>
    <w:p>
      <w:pPr>
        <w:spacing w:after="0"/>
        <w:ind w:left="0"/>
        <w:jc w:val="both"/>
      </w:pPr>
      <w:r>
        <w:rPr>
          <w:rFonts w:ascii="Times New Roman"/>
          <w:b w:val="false"/>
          <w:i w:val="false"/>
          <w:color w:val="000000"/>
          <w:sz w:val="28"/>
        </w:rPr>
        <w:t>
      1) за грубое нарушение законности при рассмотрении судебных дел;</w:t>
      </w:r>
    </w:p>
    <w:p>
      <w:pPr>
        <w:spacing w:after="0"/>
        <w:ind w:left="0"/>
        <w:jc w:val="both"/>
      </w:pPr>
      <w:r>
        <w:rPr>
          <w:rFonts w:ascii="Times New Roman"/>
          <w:b w:val="false"/>
          <w:i w:val="false"/>
          <w:color w:val="000000"/>
          <w:sz w:val="28"/>
        </w:rPr>
        <w:t>
      2) за совершение порочащего проступка, противоречащего судейской этике;</w:t>
      </w:r>
    </w:p>
    <w:p>
      <w:pPr>
        <w:spacing w:after="0"/>
        <w:ind w:left="0"/>
        <w:jc w:val="both"/>
      </w:pPr>
      <w:r>
        <w:rPr>
          <w:rFonts w:ascii="Times New Roman"/>
          <w:b w:val="false"/>
          <w:i w:val="false"/>
          <w:color w:val="000000"/>
          <w:sz w:val="28"/>
        </w:rPr>
        <w:t>
      3) за нарушение трудовой дисциплины.";</w:t>
      </w:r>
    </w:p>
    <w:p>
      <w:pPr>
        <w:spacing w:after="0"/>
        <w:ind w:left="0"/>
        <w:jc w:val="both"/>
      </w:pPr>
      <w:r>
        <w:rPr>
          <w:rFonts w:ascii="Times New Roman"/>
          <w:b w:val="false"/>
          <w:i w:val="false"/>
          <w:color w:val="000000"/>
          <w:sz w:val="28"/>
        </w:rPr>
        <w:t>
      "3. Судейская ошибка, а также отмена или изменение судебного акта не влекут ответственности судьи, если при этом не были допущены грубые нарушения закона, о которых указано в судебном акте вышестоящей судебной инстанции.</w:t>
      </w:r>
    </w:p>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bookmarkStart w:name="z54" w:id="51"/>
    <w:p>
      <w:pPr>
        <w:spacing w:after="0"/>
        <w:ind w:left="0"/>
        <w:jc w:val="both"/>
      </w:pPr>
      <w:r>
        <w:rPr>
          <w:rFonts w:ascii="Times New Roman"/>
          <w:b w:val="false"/>
          <w:i w:val="false"/>
          <w:color w:val="000000"/>
          <w:sz w:val="28"/>
        </w:rPr>
        <w:t xml:space="preserve">
      24) в пункте 1 </w:t>
      </w:r>
      <w:r>
        <w:rPr>
          <w:rFonts w:ascii="Times New Roman"/>
          <w:b w:val="false"/>
          <w:i w:val="false"/>
          <w:color w:val="000000"/>
          <w:sz w:val="28"/>
        </w:rPr>
        <w:t>статьи 42</w:t>
      </w:r>
      <w:r>
        <w:rPr>
          <w:rFonts w:ascii="Times New Roman"/>
          <w:b w:val="false"/>
          <w:i w:val="false"/>
          <w:color w:val="000000"/>
          <w:sz w:val="28"/>
        </w:rPr>
        <w:t>:</w:t>
      </w:r>
    </w:p>
    <w:bookmarkEnd w:id="51"/>
    <w:bookmarkStart w:name="z55" w:id="52"/>
    <w:p>
      <w:pPr>
        <w:spacing w:after="0"/>
        <w:ind w:left="0"/>
        <w:jc w:val="both"/>
      </w:pPr>
      <w:r>
        <w:rPr>
          <w:rFonts w:ascii="Times New Roman"/>
          <w:b w:val="false"/>
          <w:i w:val="false"/>
          <w:color w:val="000000"/>
          <w:sz w:val="28"/>
        </w:rPr>
        <w:t>
      часть первую изложить в следующей редакции:</w:t>
      </w:r>
    </w:p>
    <w:bookmarkEnd w:id="52"/>
    <w:p>
      <w:pPr>
        <w:spacing w:after="0"/>
        <w:ind w:left="0"/>
        <w:jc w:val="both"/>
      </w:pPr>
      <w:r>
        <w:rPr>
          <w:rFonts w:ascii="Times New Roman"/>
          <w:b w:val="false"/>
          <w:i w:val="false"/>
          <w:color w:val="000000"/>
          <w:sz w:val="28"/>
        </w:rPr>
        <w:t>
      "1. Дисциплинарное производство в отношении судьи может быть возбуждено не позднее трех месяцев со дня обнаружения проступка, не считая времени служебной проверки и отсутствия судьи на работе по уважительной причине, за исключением возбуждения дисциплинарного производства по обращению физических лиц, и не позднее одного года со дня совершения проступка.";</w:t>
      </w:r>
    </w:p>
    <w:bookmarkStart w:name="z56" w:id="53"/>
    <w:p>
      <w:pPr>
        <w:spacing w:after="0"/>
        <w:ind w:left="0"/>
        <w:jc w:val="both"/>
      </w:pPr>
      <w:r>
        <w:rPr>
          <w:rFonts w:ascii="Times New Roman"/>
          <w:b w:val="false"/>
          <w:i w:val="false"/>
          <w:color w:val="000000"/>
          <w:sz w:val="28"/>
        </w:rPr>
        <w:t>
      дополнить частью третьей следующего содержания:</w:t>
      </w:r>
    </w:p>
    <w:bookmarkEnd w:id="53"/>
    <w:p>
      <w:pPr>
        <w:spacing w:after="0"/>
        <w:ind w:left="0"/>
        <w:jc w:val="both"/>
      </w:pPr>
      <w:r>
        <w:rPr>
          <w:rFonts w:ascii="Times New Roman"/>
          <w:b w:val="false"/>
          <w:i w:val="false"/>
          <w:color w:val="000000"/>
          <w:sz w:val="28"/>
        </w:rPr>
        <w:t>
      "Дисциплинарное производство в отношении судьи по обращению физических лиц может быть возбуждено не позднее шести месяцев со дня поступления обращения, не считая времени служебной проверки и отсутствия судьи на работе по уважительной причине.";</w:t>
      </w:r>
    </w:p>
    <w:bookmarkStart w:name="z57" w:id="54"/>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статью 44</w:t>
      </w:r>
      <w:r>
        <w:rPr>
          <w:rFonts w:ascii="Times New Roman"/>
          <w:b w:val="false"/>
          <w:i w:val="false"/>
          <w:color w:val="000000"/>
          <w:sz w:val="28"/>
        </w:rPr>
        <w:t xml:space="preserve"> изложить в следующей редакции:</w:t>
      </w:r>
    </w:p>
    <w:bookmarkEnd w:id="54"/>
    <w:p>
      <w:pPr>
        <w:spacing w:after="0"/>
        <w:ind w:left="0"/>
        <w:jc w:val="both"/>
      </w:pPr>
      <w:r>
        <w:rPr>
          <w:rFonts w:ascii="Times New Roman"/>
          <w:b w:val="false"/>
          <w:i w:val="false"/>
          <w:color w:val="000000"/>
          <w:sz w:val="28"/>
        </w:rPr>
        <w:t>
      "Статья 44. Решения Судебного жюри</w:t>
      </w:r>
    </w:p>
    <w:p>
      <w:pPr>
        <w:spacing w:after="0"/>
        <w:ind w:left="0"/>
        <w:jc w:val="both"/>
      </w:pPr>
      <w:r>
        <w:rPr>
          <w:rFonts w:ascii="Times New Roman"/>
          <w:b w:val="false"/>
          <w:i w:val="false"/>
          <w:color w:val="000000"/>
          <w:sz w:val="28"/>
        </w:rPr>
        <w:t>
      1. Квалификационная комиссия Судебного жюри по результатам рассмотрения материалов об оценке квалификации действующих судей выносит одно из следующих решений:</w:t>
      </w:r>
    </w:p>
    <w:p>
      <w:pPr>
        <w:spacing w:after="0"/>
        <w:ind w:left="0"/>
        <w:jc w:val="both"/>
      </w:pPr>
      <w:r>
        <w:rPr>
          <w:rFonts w:ascii="Times New Roman"/>
          <w:b w:val="false"/>
          <w:i w:val="false"/>
          <w:color w:val="000000"/>
          <w:sz w:val="28"/>
        </w:rPr>
        <w:t>
      1) признать соответствующим занимаемой должности;</w:t>
      </w:r>
    </w:p>
    <w:p>
      <w:pPr>
        <w:spacing w:after="0"/>
        <w:ind w:left="0"/>
        <w:jc w:val="both"/>
      </w:pPr>
      <w:r>
        <w:rPr>
          <w:rFonts w:ascii="Times New Roman"/>
          <w:b w:val="false"/>
          <w:i w:val="false"/>
          <w:color w:val="000000"/>
          <w:sz w:val="28"/>
        </w:rPr>
        <w:t>
      2) рекомендовать для назначения на должность судьи вышестоящей инстанции;</w:t>
      </w:r>
    </w:p>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p>
      <w:pPr>
        <w:spacing w:after="0"/>
        <w:ind w:left="0"/>
        <w:jc w:val="both"/>
      </w:pPr>
      <w:r>
        <w:rPr>
          <w:rFonts w:ascii="Times New Roman"/>
          <w:b w:val="false"/>
          <w:i w:val="false"/>
          <w:color w:val="000000"/>
          <w:sz w:val="28"/>
        </w:rPr>
        <w:t>
      4) рекомендовать для перевода в другой суд, на другую специализацию;</w:t>
      </w:r>
    </w:p>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p>
      <w:pPr>
        <w:spacing w:after="0"/>
        <w:ind w:left="0"/>
        <w:jc w:val="both"/>
      </w:pPr>
      <w:r>
        <w:rPr>
          <w:rFonts w:ascii="Times New Roman"/>
          <w:b w:val="false"/>
          <w:i w:val="false"/>
          <w:color w:val="000000"/>
          <w:sz w:val="28"/>
        </w:rPr>
        <w:t>
      Решения квалификационной комиссии, предусмотренные подпунктами 2) – 4) пункта 1 настоящей статьи, носят рекомендательный характер.</w:t>
      </w:r>
    </w:p>
    <w:p>
      <w:pPr>
        <w:spacing w:after="0"/>
        <w:ind w:left="0"/>
        <w:jc w:val="both"/>
      </w:pPr>
      <w:r>
        <w:rPr>
          <w:rFonts w:ascii="Times New Roman"/>
          <w:b w:val="false"/>
          <w:i w:val="false"/>
          <w:color w:val="000000"/>
          <w:sz w:val="28"/>
        </w:rPr>
        <w:t>
      2. Решение о признании судьи не соответствующим занимаемой должности в силу профессиональной непригодности не может применяться в отношении судьи, получившего отрицательный результат при периодической оценке его профессиональной деятельности.</w:t>
      </w:r>
    </w:p>
    <w:p>
      <w:pPr>
        <w:spacing w:after="0"/>
        <w:ind w:left="0"/>
        <w:jc w:val="both"/>
      </w:pPr>
      <w:r>
        <w:rPr>
          <w:rFonts w:ascii="Times New Roman"/>
          <w:b w:val="false"/>
          <w:i w:val="false"/>
          <w:color w:val="000000"/>
          <w:sz w:val="28"/>
        </w:rPr>
        <w:t>
      В этом случае Судебным жюри выносится решение о повышении квалификации судьи и проведении повторной оценки профессиональной деятельности по истечении года.</w:t>
      </w:r>
    </w:p>
    <w:p>
      <w:pPr>
        <w:spacing w:after="0"/>
        <w:ind w:left="0"/>
        <w:jc w:val="both"/>
      </w:pPr>
      <w:r>
        <w:rPr>
          <w:rFonts w:ascii="Times New Roman"/>
          <w:b w:val="false"/>
          <w:i w:val="false"/>
          <w:color w:val="000000"/>
          <w:sz w:val="28"/>
        </w:rPr>
        <w:t>
      В случае отрицательных результатов повторной периодической оценки профессиональной деятельности судьи Судебным жюри выносится решение о признании судьи не соответствующим занимаемой должности в силу профессиональной непригодности.</w:t>
      </w:r>
    </w:p>
    <w:p>
      <w:pPr>
        <w:spacing w:after="0"/>
        <w:ind w:left="0"/>
        <w:jc w:val="both"/>
      </w:pPr>
      <w:r>
        <w:rPr>
          <w:rFonts w:ascii="Times New Roman"/>
          <w:b w:val="false"/>
          <w:i w:val="false"/>
          <w:color w:val="000000"/>
          <w:sz w:val="28"/>
        </w:rPr>
        <w:t>
      Решение квалификационной комиссии о неудовлетворительной оценке профессиональной деятельности судьи по итогам одного года со дня назначения на должность является основанием для внесения Председателем Верховного Суда в Высший Судебный Совет представления об освобождении судьи от занимаемой должности.</w:t>
      </w:r>
    </w:p>
    <w:p>
      <w:pPr>
        <w:spacing w:after="0"/>
        <w:ind w:left="0"/>
        <w:jc w:val="both"/>
      </w:pPr>
      <w:r>
        <w:rPr>
          <w:rFonts w:ascii="Times New Roman"/>
          <w:b w:val="false"/>
          <w:i w:val="false"/>
          <w:color w:val="000000"/>
          <w:sz w:val="28"/>
        </w:rPr>
        <w:t>
      3. Дисциплинарная комиссия Судебного жюри по результатам рассмотрения материала о возбуждении дисциплинарного производства выносит одно из следующих решений:</w:t>
      </w:r>
    </w:p>
    <w:p>
      <w:pPr>
        <w:spacing w:after="0"/>
        <w:ind w:left="0"/>
        <w:jc w:val="both"/>
      </w:pPr>
      <w:r>
        <w:rPr>
          <w:rFonts w:ascii="Times New Roman"/>
          <w:b w:val="false"/>
          <w:i w:val="false"/>
          <w:color w:val="000000"/>
          <w:sz w:val="28"/>
        </w:rPr>
        <w:t>
      1) о возбуждении дисциплинарного производства;</w:t>
      </w:r>
    </w:p>
    <w:p>
      <w:pPr>
        <w:spacing w:after="0"/>
        <w:ind w:left="0"/>
        <w:jc w:val="both"/>
      </w:pPr>
      <w:r>
        <w:rPr>
          <w:rFonts w:ascii="Times New Roman"/>
          <w:b w:val="false"/>
          <w:i w:val="false"/>
          <w:color w:val="000000"/>
          <w:sz w:val="28"/>
        </w:rPr>
        <w:t>
      2) об отказе в возбуждении дисциплинарного производства.</w:t>
      </w:r>
    </w:p>
    <w:p>
      <w:pPr>
        <w:spacing w:after="0"/>
        <w:ind w:left="0"/>
        <w:jc w:val="both"/>
      </w:pPr>
      <w:r>
        <w:rPr>
          <w:rFonts w:ascii="Times New Roman"/>
          <w:b w:val="false"/>
          <w:i w:val="false"/>
          <w:color w:val="000000"/>
          <w:sz w:val="28"/>
        </w:rPr>
        <w:t>
      По результатам рассмотрения дисциплинарного дела выносится одно из следующих решений:</w:t>
      </w:r>
    </w:p>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w:t>
      </w:r>
    </w:p>
    <w:p>
      <w:pPr>
        <w:spacing w:after="0"/>
        <w:ind w:left="0"/>
        <w:jc w:val="both"/>
      </w:pPr>
      <w:r>
        <w:rPr>
          <w:rFonts w:ascii="Times New Roman"/>
          <w:b w:val="false"/>
          <w:i w:val="false"/>
          <w:color w:val="000000"/>
          <w:sz w:val="28"/>
        </w:rPr>
        <w:t>
      2) о прекращении дисциплинарного производства.</w:t>
      </w:r>
    </w:p>
    <w:p>
      <w:pPr>
        <w:spacing w:after="0"/>
        <w:ind w:left="0"/>
        <w:jc w:val="both"/>
      </w:pPr>
      <w:r>
        <w:rPr>
          <w:rFonts w:ascii="Times New Roman"/>
          <w:b w:val="false"/>
          <w:i w:val="false"/>
          <w:color w:val="000000"/>
          <w:sz w:val="28"/>
        </w:rPr>
        <w:t>
      Дисциплинарная комиссия Судебного жюри по результатам рассмотрения материала по заявлению судьи о подтверждении права на отставку, а также материала о прекращении отставки выносит одно из следующих решений:</w:t>
      </w:r>
    </w:p>
    <w:p>
      <w:pPr>
        <w:spacing w:after="0"/>
        <w:ind w:left="0"/>
        <w:jc w:val="both"/>
      </w:pPr>
      <w:r>
        <w:rPr>
          <w:rFonts w:ascii="Times New Roman"/>
          <w:b w:val="false"/>
          <w:i w:val="false"/>
          <w:color w:val="000000"/>
          <w:sz w:val="28"/>
        </w:rPr>
        <w:t>
      1) о подтверждении права судьи на отставку;</w:t>
      </w:r>
    </w:p>
    <w:p>
      <w:pPr>
        <w:spacing w:after="0"/>
        <w:ind w:left="0"/>
        <w:jc w:val="both"/>
      </w:pPr>
      <w:r>
        <w:rPr>
          <w:rFonts w:ascii="Times New Roman"/>
          <w:b w:val="false"/>
          <w:i w:val="false"/>
          <w:color w:val="000000"/>
          <w:sz w:val="28"/>
        </w:rPr>
        <w:t>
      2) об отказе в подтверждении права судьи на отставку;</w:t>
      </w:r>
    </w:p>
    <w:p>
      <w:pPr>
        <w:spacing w:after="0"/>
        <w:ind w:left="0"/>
        <w:jc w:val="both"/>
      </w:pPr>
      <w:r>
        <w:rPr>
          <w:rFonts w:ascii="Times New Roman"/>
          <w:b w:val="false"/>
          <w:i w:val="false"/>
          <w:color w:val="000000"/>
          <w:sz w:val="28"/>
        </w:rPr>
        <w:t>
      3) о прекращении отставки судьи;</w:t>
      </w:r>
    </w:p>
    <w:p>
      <w:pPr>
        <w:spacing w:after="0"/>
        <w:ind w:left="0"/>
        <w:jc w:val="both"/>
      </w:pPr>
      <w:r>
        <w:rPr>
          <w:rFonts w:ascii="Times New Roman"/>
          <w:b w:val="false"/>
          <w:i w:val="false"/>
          <w:color w:val="000000"/>
          <w:sz w:val="28"/>
        </w:rPr>
        <w:t>
      4) об отказе в прекращении отставки судьи.</w:t>
      </w:r>
    </w:p>
    <w:p>
      <w:pPr>
        <w:spacing w:after="0"/>
        <w:ind w:left="0"/>
        <w:jc w:val="both"/>
      </w:pPr>
      <w:r>
        <w:rPr>
          <w:rFonts w:ascii="Times New Roman"/>
          <w:b w:val="false"/>
          <w:i w:val="false"/>
          <w:color w:val="000000"/>
          <w:sz w:val="28"/>
        </w:rPr>
        <w:t>
      4. Решение комиссий Судебного жюри является основанием для внесения Председателем Верховного Суда в Высший Судебный Совет соответствующего представления об освобождении председателя, председателя судебной коллегии и судьи от занимаемой должности.</w:t>
      </w:r>
    </w:p>
    <w:p>
      <w:pPr>
        <w:spacing w:after="0"/>
        <w:ind w:left="0"/>
        <w:jc w:val="both"/>
      </w:pPr>
      <w:r>
        <w:rPr>
          <w:rFonts w:ascii="Times New Roman"/>
          <w:b w:val="false"/>
          <w:i w:val="false"/>
          <w:color w:val="000000"/>
          <w:sz w:val="28"/>
        </w:rPr>
        <w:t>
      5. Решение комиссий Судебного жюри может быть обжаловано судьей в Высший Судебный Совет.</w:t>
      </w:r>
    </w:p>
    <w:p>
      <w:pPr>
        <w:spacing w:after="0"/>
        <w:ind w:left="0"/>
        <w:jc w:val="both"/>
      </w:pPr>
      <w:r>
        <w:rPr>
          <w:rFonts w:ascii="Times New Roman"/>
          <w:b w:val="false"/>
          <w:i w:val="false"/>
          <w:color w:val="000000"/>
          <w:sz w:val="28"/>
        </w:rPr>
        <w:t>
      6. Отказ Высшего Судебного Совета в даче рекомендации об освобождении председателя, председателя судебной коллегии и судьи от занимаемой должности либо решение Высшего Судебного Совета о необоснованности наложения на судью какого-либо дисциплинарного взыскания является основанием для отмены соответствующими комиссиями Судебного жюри вынесенного ими решения и его пересмотра.";</w:t>
      </w:r>
    </w:p>
    <w:bookmarkStart w:name="z58" w:id="55"/>
    <w:p>
      <w:pPr>
        <w:spacing w:after="0"/>
        <w:ind w:left="0"/>
        <w:jc w:val="both"/>
      </w:pPr>
      <w:r>
        <w:rPr>
          <w:rFonts w:ascii="Times New Roman"/>
          <w:b w:val="false"/>
          <w:i w:val="false"/>
          <w:color w:val="000000"/>
          <w:sz w:val="28"/>
        </w:rPr>
        <w:t xml:space="preserve">
      26) в абзаце первом </w:t>
      </w:r>
      <w:r>
        <w:rPr>
          <w:rFonts w:ascii="Times New Roman"/>
          <w:b w:val="false"/>
          <w:i w:val="false"/>
          <w:color w:val="000000"/>
          <w:sz w:val="28"/>
        </w:rPr>
        <w:t>статьи 55-1</w:t>
      </w:r>
      <w:r>
        <w:rPr>
          <w:rFonts w:ascii="Times New Roman"/>
          <w:b w:val="false"/>
          <w:i w:val="false"/>
          <w:color w:val="000000"/>
          <w:sz w:val="28"/>
        </w:rPr>
        <w:t xml:space="preserve"> слова "по решению" заменить словами "на основании решения".</w:t>
      </w:r>
    </w:p>
    <w:bookmarkEnd w:id="55"/>
    <w:bookmarkStart w:name="z59" w:id="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Конституционный закон</w:t>
      </w:r>
      <w:r>
        <w:rPr>
          <w:rFonts w:ascii="Times New Roman"/>
          <w:b w:val="false"/>
          <w:i w:val="false"/>
          <w:color w:val="000000"/>
          <w:sz w:val="28"/>
        </w:rPr>
        <w:t xml:space="preserve"> Республики Казахстан от 31 июля 2015 года "О внесении изменения и дополнения в Конституционный закон Республики Казахстан "О судебной системе и статусе судей Республики Казахстан" (Ведомости Парламента Республики Казахстан, 2015 г., № 14, ст. 76):</w:t>
      </w:r>
    </w:p>
    <w:bookmarkEnd w:id="56"/>
    <w:bookmarkStart w:name="z60" w:id="57"/>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подпункта 1)</w:t>
      </w:r>
      <w:r>
        <w:rPr>
          <w:rFonts w:ascii="Times New Roman"/>
          <w:b w:val="false"/>
          <w:i w:val="false"/>
          <w:color w:val="000000"/>
          <w:sz w:val="28"/>
        </w:rPr>
        <w:t xml:space="preserve"> статьи 1 изложить в следующей редакции:</w:t>
      </w:r>
    </w:p>
    <w:bookmarkEnd w:id="57"/>
    <w:p>
      <w:pPr>
        <w:spacing w:after="0"/>
        <w:ind w:left="0"/>
        <w:jc w:val="both"/>
      </w:pPr>
      <w:r>
        <w:rPr>
          <w:rFonts w:ascii="Times New Roman"/>
          <w:b w:val="false"/>
          <w:i w:val="false"/>
          <w:color w:val="000000"/>
          <w:sz w:val="28"/>
        </w:rPr>
        <w:t>
      "За каждый год стажа судейской работы свыше двадцати лет, а для судей, вышедших в отставку до 1 января 2016 года, – за каждый год стажа судейской работы свыше пятнадцати лет размер ежемесячного пожизненного содержания судьи, пребывающего в отставке, увеличивается на один процент от должностного оклада по последней занимаемой должности судьи.".</w:t>
      </w:r>
    </w:p>
    <w:p>
      <w:pPr>
        <w:spacing w:after="0"/>
        <w:ind w:left="0"/>
        <w:jc w:val="both"/>
      </w:pPr>
      <w:r>
        <w:rPr>
          <w:rFonts w:ascii="Times New Roman"/>
          <w:b/>
          <w:i w:val="false"/>
          <w:color w:val="000000"/>
          <w:sz w:val="28"/>
        </w:rPr>
        <w:t>Статья 2</w:t>
      </w:r>
      <w:r>
        <w:rPr>
          <w:rFonts w:ascii="Times New Roman"/>
          <w:b/>
          <w:i w:val="false"/>
          <w:color w:val="000000"/>
          <w:sz w:val="28"/>
        </w:rPr>
        <w:t>. Настоящий Конституционный закон вводится в действие с 1 января 2016 года.</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