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c575" w14:textId="093c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28 сентября 2016 года № 13-VІ ЗРК</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совершенное в Астане 20 ноября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НАЗАРБАЕВ</w:t>
            </w:r>
          </w:p>
        </w:tc>
      </w:tr>
    </w:tbl>
    <w:p>
      <w:pPr>
        <w:spacing w:after="0"/>
        <w:ind w:left="0"/>
        <w:jc w:val="both"/>
      </w:pPr>
      <w:r>
        <w:rPr>
          <w:rFonts w:ascii="Times New Roman"/>
          <w:b w:val="false"/>
          <w:i w:val="false"/>
          <w:color w:val="000000"/>
          <w:sz w:val="28"/>
        </w:rPr>
        <w:t>
 </w:t>
      </w:r>
    </w:p>
    <w:bookmarkStart w:name="z0"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bookmarkEnd w:id="0"/>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Афганистан,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1"/>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2"/>
    <w:bookmarkStart w:name="z22" w:id="3"/>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компетентный орган - орган, назначаемый каждой из Сторон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w:t>
      </w: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w:t>
      </w: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w:t>
      </w: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r>
        <w:br/>
      </w:r>
      <w:r>
        <w:rPr>
          <w:rFonts w:ascii="Times New Roman"/>
          <w:b w:val="false"/>
          <w:i w:val="false"/>
          <w:color w:val="000000"/>
          <w:sz w:val="28"/>
        </w:rPr>
        <w:t>
 </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4"/>
    <w:bookmarkStart w:name="z34" w:id="5"/>
    <w:p>
      <w:pPr>
        <w:spacing w:after="0"/>
        <w:ind w:left="0"/>
        <w:jc w:val="both"/>
      </w:pPr>
      <w:r>
        <w:rPr>
          <w:rFonts w:ascii="Times New Roman"/>
          <w:b w:val="false"/>
          <w:i w:val="false"/>
          <w:color w:val="000000"/>
          <w:sz w:val="28"/>
        </w:rPr>
        <w:t xml:space="preserve">
      1. Стороны для реализации настоящего Соглашения определяют компетентные органы: </w:t>
      </w:r>
      <w:r>
        <w:br/>
      </w:r>
      <w:r>
        <w:rPr>
          <w:rFonts w:ascii="Times New Roman"/>
          <w:b w:val="false"/>
          <w:i w:val="false"/>
          <w:color w:val="000000"/>
          <w:sz w:val="28"/>
        </w:rPr>
        <w:t>
      от Казахстанской стороны - Министерство внутренних дел Республики Казахстан;</w:t>
      </w:r>
      <w:r>
        <w:br/>
      </w:r>
      <w:r>
        <w:rPr>
          <w:rFonts w:ascii="Times New Roman"/>
          <w:b w:val="false"/>
          <w:i w:val="false"/>
          <w:color w:val="000000"/>
          <w:sz w:val="28"/>
        </w:rPr>
        <w:t>
      от Афганской стороны - Национальное агентство по управлению чрезвычайными ситуациями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xml:space="preserve">
      2. Стороны незамедлительно уведомляют друг друга по дипломатическим каналам об изменениях в названиях своих компетентных органов или о передаче их функций другим органам. </w:t>
      </w:r>
      <w:r>
        <w:br/>
      </w:r>
      <w:r>
        <w:rPr>
          <w:rFonts w:ascii="Times New Roman"/>
          <w:b w:val="false"/>
          <w:i w:val="false"/>
          <w:color w:val="000000"/>
          <w:sz w:val="28"/>
        </w:rPr>
        <w:t>
 </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6"/>
    <w:bookmarkStart w:name="z36" w:id="7"/>
    <w:p>
      <w:pPr>
        <w:spacing w:after="0"/>
        <w:ind w:left="0"/>
        <w:jc w:val="both"/>
      </w:pPr>
      <w:r>
        <w:rPr>
          <w:rFonts w:ascii="Times New Roman"/>
          <w:b w:val="false"/>
          <w:i w:val="false"/>
          <w:color w:val="000000"/>
          <w:sz w:val="28"/>
        </w:rPr>
        <w:t xml:space="preserve">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 </w:t>
      </w:r>
      <w:r>
        <w:br/>
      </w:r>
      <w:r>
        <w:rPr>
          <w:rFonts w:ascii="Times New Roman"/>
          <w:b w:val="false"/>
          <w:i w:val="false"/>
          <w:color w:val="000000"/>
          <w:sz w:val="28"/>
        </w:rPr>
        <w:t>
      обмен информацией о прогнозировании, предупреждении и оценке чрезвычайных ситуаций;</w:t>
      </w:r>
      <w:r>
        <w:br/>
      </w:r>
      <w:r>
        <w:rPr>
          <w:rFonts w:ascii="Times New Roman"/>
          <w:b w:val="false"/>
          <w:i w:val="false"/>
          <w:color w:val="000000"/>
          <w:sz w:val="28"/>
        </w:rPr>
        <w:t>
      обмен мониторинговой информацией о состоянии окружающей среды;</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научно-методическими материалами, результатами исследовательских работ, в 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снаряжения и техники,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r>
        <w:br/>
      </w:r>
      <w:r>
        <w:rPr>
          <w:rFonts w:ascii="Times New Roman"/>
          <w:b w:val="false"/>
          <w:i w:val="false"/>
          <w:color w:val="000000"/>
          <w:sz w:val="28"/>
        </w:rPr>
        <w:t>
 </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Сотрудничество между организациями и учреждениями</w:t>
      </w:r>
    </w:p>
    <w:bookmarkEnd w:id="8"/>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r>
        <w:br/>
      </w:r>
      <w:r>
        <w:rPr>
          <w:rFonts w:ascii="Times New Roman"/>
          <w:b w:val="false"/>
          <w:i w:val="false"/>
          <w:color w:val="000000"/>
          <w:sz w:val="28"/>
        </w:rPr>
        <w:t>
 </w:t>
      </w:r>
    </w:p>
    <w:bookmarkStart w:name="z6" w:id="9"/>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приема представителей Сторон</w:t>
      </w:r>
    </w:p>
    <w:bookmarkEnd w:id="9"/>
    <w:bookmarkStart w:name="z38" w:id="10"/>
    <w:p>
      <w:pPr>
        <w:spacing w:after="0"/>
        <w:ind w:left="0"/>
        <w:jc w:val="both"/>
      </w:pPr>
      <w:r>
        <w:rPr>
          <w:rFonts w:ascii="Times New Roman"/>
          <w:b w:val="false"/>
          <w:i w:val="false"/>
          <w:color w:val="000000"/>
          <w:sz w:val="28"/>
        </w:rPr>
        <w:t>
      1. Направляющая сторона при участии в деятельности, установленной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связанной непосредственно с оказанием помощи в ликвидации чрезвычайных ситуаций, несет расходы но проезду своих представителей до пункта назначения, проживанию и питанию своих представителей,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 </w:t>
      </w:r>
      <w:r>
        <w:br/>
      </w:r>
      <w:r>
        <w:rPr>
          <w:rFonts w:ascii="Times New Roman"/>
          <w:b w:val="false"/>
          <w:i w:val="false"/>
          <w:color w:val="000000"/>
          <w:sz w:val="28"/>
        </w:rPr>
        <w:t>
 </w:t>
      </w:r>
    </w:p>
    <w:bookmarkEnd w:id="10"/>
    <w:bookmarkStart w:name="z7" w:id="11"/>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bookmarkEnd w:id="11"/>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xml:space="preserve">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 </w:t>
      </w:r>
      <w:r>
        <w:br/>
      </w:r>
      <w:r>
        <w:rPr>
          <w:rFonts w:ascii="Times New Roman"/>
          <w:b w:val="false"/>
          <w:i w:val="false"/>
          <w:color w:val="000000"/>
          <w:sz w:val="28"/>
        </w:rPr>
        <w:t xml:space="preserve">
      2) запрос должен нести в себе всю информацию о характере чрезвычайной ситуации, видах и объемах необходимой помощи; </w:t>
      </w:r>
      <w:r>
        <w:br/>
      </w:r>
      <w:r>
        <w:rPr>
          <w:rFonts w:ascii="Times New Roman"/>
          <w:b w:val="false"/>
          <w:i w:val="false"/>
          <w:color w:val="000000"/>
          <w:sz w:val="28"/>
        </w:rPr>
        <w:t xml:space="preserve">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 </w:t>
      </w:r>
      <w:r>
        <w:br/>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о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r>
        <w:br/>
      </w:r>
      <w:r>
        <w:rPr>
          <w:rFonts w:ascii="Times New Roman"/>
          <w:b w:val="false"/>
          <w:i w:val="false"/>
          <w:color w:val="000000"/>
          <w:sz w:val="28"/>
        </w:rPr>
        <w:t>
 </w:t>
      </w:r>
    </w:p>
    <w:bookmarkStart w:name="z8" w:id="12"/>
    <w:p>
      <w:pPr>
        <w:spacing w:after="0"/>
        <w:ind w:left="0"/>
        <w:jc w:val="left"/>
      </w:pPr>
      <w:r>
        <w:rPr>
          <w:rFonts w:ascii="Times New Roman"/>
          <w:b/>
          <w:i w:val="false"/>
          <w:color w:val="000000"/>
        </w:rPr>
        <w:t xml:space="preserve"> 
Статья 8</w:t>
      </w:r>
      <w:r>
        <w:br/>
      </w:r>
      <w:r>
        <w:rPr>
          <w:rFonts w:ascii="Times New Roman"/>
          <w:b/>
          <w:i w:val="false"/>
          <w:color w:val="000000"/>
        </w:rPr>
        <w:t>
Условия оказания помощи</w:t>
      </w:r>
    </w:p>
    <w:bookmarkEnd w:id="12"/>
    <w:bookmarkStart w:name="z40" w:id="13"/>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3. Запрашивающая сторона может отменить свой запрос об оказании ей помощи. В этом случае, запрашивающая сторона не возмещает предоставляющей стороне понесенные ею расходы.</w:t>
      </w:r>
      <w:r>
        <w:br/>
      </w:r>
      <w:r>
        <w:rPr>
          <w:rFonts w:ascii="Times New Roman"/>
          <w:b w:val="false"/>
          <w:i w:val="false"/>
          <w:color w:val="000000"/>
          <w:sz w:val="28"/>
        </w:rPr>
        <w:t>
</w:t>
      </w:r>
      <w:r>
        <w:rPr>
          <w:rFonts w:ascii="Times New Roman"/>
          <w:b w:val="false"/>
          <w:i w:val="false"/>
          <w:color w:val="000000"/>
          <w:sz w:val="28"/>
        </w:rPr>
        <w:t xml:space="preserve">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 </w:t>
      </w:r>
      <w:r>
        <w:br/>
      </w:r>
      <w:r>
        <w:rPr>
          <w:rFonts w:ascii="Times New Roman"/>
          <w:b w:val="false"/>
          <w:i w:val="false"/>
          <w:color w:val="000000"/>
          <w:sz w:val="28"/>
        </w:rPr>
        <w:t>
 </w:t>
      </w:r>
    </w:p>
    <w:bookmarkEnd w:id="13"/>
    <w:bookmarkStart w:name="z9" w:id="14"/>
    <w:p>
      <w:pPr>
        <w:spacing w:after="0"/>
        <w:ind w:left="0"/>
        <w:jc w:val="left"/>
      </w:pPr>
      <w:r>
        <w:rPr>
          <w:rFonts w:ascii="Times New Roman"/>
          <w:b/>
          <w:i w:val="false"/>
          <w:color w:val="000000"/>
        </w:rPr>
        <w:t xml:space="preserve"> 
Статья 9</w:t>
      </w:r>
      <w:r>
        <w:br/>
      </w:r>
      <w:r>
        <w:rPr>
          <w:rFonts w:ascii="Times New Roman"/>
          <w:b/>
          <w:i w:val="false"/>
          <w:color w:val="000000"/>
        </w:rPr>
        <w:t>
Виды помощи</w:t>
      </w:r>
    </w:p>
    <w:bookmarkEnd w:id="14"/>
    <w:bookmarkStart w:name="z44" w:id="15"/>
    <w:p>
      <w:pPr>
        <w:spacing w:after="0"/>
        <w:ind w:left="0"/>
        <w:jc w:val="both"/>
      </w:pPr>
      <w:r>
        <w:rPr>
          <w:rFonts w:ascii="Times New Roman"/>
          <w:b w:val="false"/>
          <w:i w:val="false"/>
          <w:color w:val="000000"/>
          <w:sz w:val="28"/>
        </w:rPr>
        <w:t xml:space="preserve">
      1. Помощь при ликвидации чрезвычайных ситуаций оказывается путем направления групп по оказанию помощи, оснащения и спасательного снаряжения в зависимости от характера и масштабов чрезвычайной ситуации. </w:t>
      </w:r>
      <w:r>
        <w:br/>
      </w:r>
      <w:r>
        <w:rPr>
          <w:rFonts w:ascii="Times New Roman"/>
          <w:b w:val="false"/>
          <w:i w:val="false"/>
          <w:color w:val="000000"/>
          <w:sz w:val="28"/>
        </w:rPr>
        <w:t>
</w:t>
      </w:r>
      <w:r>
        <w:rPr>
          <w:rFonts w:ascii="Times New Roman"/>
          <w:b w:val="false"/>
          <w:i w:val="false"/>
          <w:color w:val="000000"/>
          <w:sz w:val="28"/>
        </w:rPr>
        <w:t xml:space="preserve">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 </w:t>
      </w:r>
      <w:r>
        <w:br/>
      </w:r>
      <w:r>
        <w:rPr>
          <w:rFonts w:ascii="Times New Roman"/>
          <w:b w:val="false"/>
          <w:i w:val="false"/>
          <w:color w:val="000000"/>
          <w:sz w:val="28"/>
        </w:rPr>
        <w:t>
 </w:t>
      </w:r>
    </w:p>
    <w:bookmarkEnd w:id="15"/>
    <w:bookmarkStart w:name="z10" w:id="16"/>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bookmarkEnd w:id="16"/>
    <w:bookmarkStart w:name="z46" w:id="17"/>
    <w:p>
      <w:pPr>
        <w:spacing w:after="0"/>
        <w:ind w:left="0"/>
        <w:jc w:val="both"/>
      </w:pPr>
      <w:r>
        <w:rPr>
          <w:rFonts w:ascii="Times New Roman"/>
          <w:b w:val="false"/>
          <w:i w:val="false"/>
          <w:color w:val="000000"/>
          <w:sz w:val="28"/>
        </w:rPr>
        <w:t xml:space="preserve">
      1. Руководство работами по оказанию помощи осуществляется компетентным органом запрашивающей стороны через руководителя групп по оказанию помощи предоставляющей стороны, который координирует деятельность указанных групп. </w:t>
      </w:r>
      <w:r>
        <w:br/>
      </w:r>
      <w:r>
        <w:rPr>
          <w:rFonts w:ascii="Times New Roman"/>
          <w:b w:val="false"/>
          <w:i w:val="false"/>
          <w:color w:val="000000"/>
          <w:sz w:val="28"/>
        </w:rPr>
        <w:t>
</w:t>
      </w:r>
      <w:r>
        <w:rPr>
          <w:rFonts w:ascii="Times New Roman"/>
          <w:b w:val="false"/>
          <w:i w:val="false"/>
          <w:color w:val="000000"/>
          <w:sz w:val="28"/>
        </w:rPr>
        <w:t xml:space="preserve">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 </w:t>
      </w:r>
      <w:r>
        <w:br/>
      </w:r>
      <w:r>
        <w:rPr>
          <w:rFonts w:ascii="Times New Roman"/>
          <w:b w:val="false"/>
          <w:i w:val="false"/>
          <w:color w:val="000000"/>
          <w:sz w:val="28"/>
        </w:rPr>
        <w:t>
</w:t>
      </w:r>
      <w:r>
        <w:rPr>
          <w:rFonts w:ascii="Times New Roman"/>
          <w:b w:val="false"/>
          <w:i w:val="false"/>
          <w:color w:val="000000"/>
          <w:sz w:val="28"/>
        </w:rPr>
        <w:t xml:space="preserve">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 </w:t>
      </w:r>
      <w:r>
        <w:br/>
      </w:r>
      <w:r>
        <w:rPr>
          <w:rFonts w:ascii="Times New Roman"/>
          <w:b w:val="false"/>
          <w:i w:val="false"/>
          <w:color w:val="000000"/>
          <w:sz w:val="28"/>
        </w:rPr>
        <w:t>
</w:t>
      </w:r>
      <w:r>
        <w:rPr>
          <w:rFonts w:ascii="Times New Roman"/>
          <w:b w:val="false"/>
          <w:i w:val="false"/>
          <w:color w:val="000000"/>
          <w:sz w:val="28"/>
        </w:rPr>
        <w:t xml:space="preserve">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 </w:t>
      </w:r>
      <w:r>
        <w:br/>
      </w:r>
      <w:r>
        <w:rPr>
          <w:rFonts w:ascii="Times New Roman"/>
          <w:b w:val="false"/>
          <w:i w:val="false"/>
          <w:color w:val="000000"/>
          <w:sz w:val="28"/>
        </w:rPr>
        <w:t>
</w:t>
      </w:r>
      <w:r>
        <w:rPr>
          <w:rFonts w:ascii="Times New Roman"/>
          <w:b w:val="false"/>
          <w:i w:val="false"/>
          <w:color w:val="000000"/>
          <w:sz w:val="28"/>
        </w:rPr>
        <w:t xml:space="preserve">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 </w:t>
      </w:r>
      <w:r>
        <w:br/>
      </w:r>
      <w:r>
        <w:rPr>
          <w:rFonts w:ascii="Times New Roman"/>
          <w:b w:val="false"/>
          <w:i w:val="false"/>
          <w:color w:val="000000"/>
          <w:sz w:val="28"/>
        </w:rPr>
        <w:t>
 </w:t>
      </w:r>
    </w:p>
    <w:bookmarkEnd w:id="17"/>
    <w:bookmarkStart w:name="z11" w:id="18"/>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пересечении государственной границы и режим пребывания на территории государства запрашивающей стороны</w:t>
      </w:r>
    </w:p>
    <w:bookmarkEnd w:id="18"/>
    <w:bookmarkStart w:name="z51" w:id="19"/>
    <w:p>
      <w:pPr>
        <w:spacing w:after="0"/>
        <w:ind w:left="0"/>
        <w:jc w:val="both"/>
      </w:pPr>
      <w:r>
        <w:rPr>
          <w:rFonts w:ascii="Times New Roman"/>
          <w:b w:val="false"/>
          <w:i w:val="false"/>
          <w:color w:val="000000"/>
          <w:sz w:val="28"/>
        </w:rPr>
        <w:t xml:space="preserve">
      1. Для скорейшего прибытия групп по оказанию помощи каждая Сторона упрощает условия пересечения государственной границы. </w:t>
      </w:r>
      <w:r>
        <w:br/>
      </w:r>
      <w:r>
        <w:rPr>
          <w:rFonts w:ascii="Times New Roman"/>
          <w:b w:val="false"/>
          <w:i w:val="false"/>
          <w:color w:val="000000"/>
          <w:sz w:val="28"/>
        </w:rPr>
        <w:t>
</w:t>
      </w:r>
      <w:r>
        <w:rPr>
          <w:rFonts w:ascii="Times New Roman"/>
          <w:b w:val="false"/>
          <w:i w:val="false"/>
          <w:color w:val="000000"/>
          <w:sz w:val="28"/>
        </w:rPr>
        <w:t xml:space="preserve">
      2. Члены групп по оказанию помощи предоставляющей стороны пересекают государственную границу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 </w:t>
      </w:r>
      <w:r>
        <w:br/>
      </w:r>
      <w:r>
        <w:rPr>
          <w:rFonts w:ascii="Times New Roman"/>
          <w:b w:val="false"/>
          <w:i w:val="false"/>
          <w:color w:val="000000"/>
          <w:sz w:val="28"/>
        </w:rPr>
        <w:t>
</w:t>
      </w:r>
      <w:r>
        <w:rPr>
          <w:rFonts w:ascii="Times New Roman"/>
          <w:b w:val="false"/>
          <w:i w:val="false"/>
          <w:color w:val="000000"/>
          <w:sz w:val="28"/>
        </w:rPr>
        <w:t xml:space="preserve">
      3. В соответствии с настоящим Соглашением члены группы по оказанию помощи могут находиться на территории государства запрашивающей стороны без визы и вида на жительство до завершения своих задач. </w:t>
      </w:r>
      <w:r>
        <w:br/>
      </w:r>
      <w:r>
        <w:rPr>
          <w:rFonts w:ascii="Times New Roman"/>
          <w:b w:val="false"/>
          <w:i w:val="false"/>
          <w:color w:val="000000"/>
          <w:sz w:val="28"/>
        </w:rPr>
        <w:t>
</w:t>
      </w:r>
      <w:r>
        <w:rPr>
          <w:rFonts w:ascii="Times New Roman"/>
          <w:b w:val="false"/>
          <w:i w:val="false"/>
          <w:color w:val="000000"/>
          <w:sz w:val="28"/>
        </w:rPr>
        <w:t xml:space="preserve">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w:t>
      </w:r>
      <w:r>
        <w:br/>
      </w:r>
      <w:r>
        <w:rPr>
          <w:rFonts w:ascii="Times New Roman"/>
          <w:b w:val="false"/>
          <w:i w:val="false"/>
          <w:color w:val="000000"/>
          <w:sz w:val="28"/>
        </w:rPr>
        <w:t>
</w:t>
      </w:r>
      <w:r>
        <w:rPr>
          <w:rFonts w:ascii="Times New Roman"/>
          <w:b w:val="false"/>
          <w:i w:val="false"/>
          <w:color w:val="000000"/>
          <w:sz w:val="28"/>
        </w:rPr>
        <w:t xml:space="preserve">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 </w:t>
      </w:r>
      <w:r>
        <w:br/>
      </w:r>
      <w:r>
        <w:rPr>
          <w:rFonts w:ascii="Times New Roman"/>
          <w:b w:val="false"/>
          <w:i w:val="false"/>
          <w:color w:val="000000"/>
          <w:sz w:val="28"/>
        </w:rPr>
        <w:t>
 </w:t>
      </w:r>
    </w:p>
    <w:bookmarkEnd w:id="19"/>
    <w:bookmarkStart w:name="z12" w:id="20"/>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спасительного снаряжения при ликвидации чрезвычайных ситуаций</w:t>
      </w:r>
    </w:p>
    <w:bookmarkEnd w:id="20"/>
    <w:bookmarkStart w:name="z57" w:id="21"/>
    <w:p>
      <w:pPr>
        <w:spacing w:after="0"/>
        <w:ind w:left="0"/>
        <w:jc w:val="both"/>
      </w:pPr>
      <w:r>
        <w:rPr>
          <w:rFonts w:ascii="Times New Roman"/>
          <w:b w:val="false"/>
          <w:i w:val="false"/>
          <w:color w:val="000000"/>
          <w:sz w:val="28"/>
        </w:rPr>
        <w:t xml:space="preserve">
      1. Оснащение и спасательное снаряжение, необходимые для оказания помощи при ликвидации чрезвычайных ситуаций, ввозимые на территорию Сторон или вывозимые с этой территории, помещаются под таможенную процедуру в первоочередном порядке в соответствии с законодательством Сторон. </w:t>
      </w:r>
      <w:r>
        <w:br/>
      </w:r>
      <w:r>
        <w:rPr>
          <w:rFonts w:ascii="Times New Roman"/>
          <w:b w:val="false"/>
          <w:i w:val="false"/>
          <w:color w:val="000000"/>
          <w:sz w:val="28"/>
        </w:rPr>
        <w:t>
</w:t>
      </w:r>
      <w:r>
        <w:rPr>
          <w:rFonts w:ascii="Times New Roman"/>
          <w:b w:val="false"/>
          <w:i w:val="false"/>
          <w:color w:val="000000"/>
          <w:sz w:val="28"/>
        </w:rPr>
        <w:t xml:space="preserve">
      2. Руководитель групп по оказанию помощи обязан иметь перечень ввозимого оснащения и спасательного снаряжения, выданный компетентным органом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 </w:t>
      </w:r>
      <w:r>
        <w:br/>
      </w:r>
      <w:r>
        <w:rPr>
          <w:rFonts w:ascii="Times New Roman"/>
          <w:b w:val="false"/>
          <w:i w:val="false"/>
          <w:color w:val="000000"/>
          <w:sz w:val="28"/>
        </w:rPr>
        <w:t>
</w:t>
      </w: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 </w:t>
      </w:r>
      <w:r>
        <w:br/>
      </w:r>
      <w:r>
        <w:rPr>
          <w:rFonts w:ascii="Times New Roman"/>
          <w:b w:val="false"/>
          <w:i w:val="false"/>
          <w:color w:val="000000"/>
          <w:sz w:val="28"/>
        </w:rPr>
        <w:t>
</w:t>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соответствующими государственными органами по контролю за наркотиками каждой из сторон (далее - согласованный перечень). Согласованный перечень руководитель групп по оказанию помощи предъявляет таможенным органам предоставляющей и запрашивающей сторон.</w:t>
      </w:r>
      <w:r>
        <w:br/>
      </w:r>
      <w:r>
        <w:rPr>
          <w:rFonts w:ascii="Times New Roman"/>
          <w:b w:val="false"/>
          <w:i w:val="false"/>
          <w:color w:val="000000"/>
          <w:sz w:val="28"/>
        </w:rPr>
        <w:t>
</w:t>
      </w:r>
      <w:r>
        <w:rPr>
          <w:rFonts w:ascii="Times New Roman"/>
          <w:b w:val="false"/>
          <w:i w:val="false"/>
          <w:color w:val="000000"/>
          <w:sz w:val="28"/>
        </w:rPr>
        <w:t xml:space="preserve">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 </w:t>
      </w:r>
      <w:r>
        <w:br/>
      </w:r>
      <w:r>
        <w:rPr>
          <w:rFonts w:ascii="Times New Roman"/>
          <w:b w:val="false"/>
          <w:i w:val="false"/>
          <w:color w:val="000000"/>
          <w:sz w:val="28"/>
        </w:rPr>
        <w:t>
</w:t>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r>
        <w:br/>
      </w:r>
      <w:r>
        <w:rPr>
          <w:rFonts w:ascii="Times New Roman"/>
          <w:b w:val="false"/>
          <w:i w:val="false"/>
          <w:color w:val="000000"/>
          <w:sz w:val="28"/>
        </w:rPr>
        <w:t>
 </w:t>
      </w:r>
    </w:p>
    <w:bookmarkEnd w:id="21"/>
    <w:bookmarkStart w:name="z13" w:id="22"/>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bookmarkEnd w:id="22"/>
    <w:bookmarkStart w:name="z64" w:id="23"/>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разрешает полет воздушных судов в определенный пункт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3. Стороны соблюдают национальное законодательство государства каждой из Сторон во время передвижения. После передачи информации о воздушных полетах органам, ответственным за воздушное сообщение, предоставляющая сторона осуществляет полеты в государство запрашивающей стороны в соответствии с правилами, установленными Международной организацией гражданской авиации.</w:t>
      </w:r>
      <w:r>
        <w:br/>
      </w:r>
      <w:r>
        <w:rPr>
          <w:rFonts w:ascii="Times New Roman"/>
          <w:b w:val="false"/>
          <w:i w:val="false"/>
          <w:color w:val="000000"/>
          <w:sz w:val="28"/>
        </w:rPr>
        <w:t>
 </w:t>
      </w:r>
    </w:p>
    <w:bookmarkEnd w:id="23"/>
    <w:bookmarkStart w:name="z14" w:id="24"/>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bookmarkEnd w:id="24"/>
    <w:bookmarkStart w:name="z67" w:id="25"/>
    <w:p>
      <w:pPr>
        <w:spacing w:after="0"/>
        <w:ind w:left="0"/>
        <w:jc w:val="both"/>
      </w:pPr>
      <w:r>
        <w:rPr>
          <w:rFonts w:ascii="Times New Roman"/>
          <w:b w:val="false"/>
          <w:i w:val="false"/>
          <w:color w:val="000000"/>
          <w:sz w:val="28"/>
        </w:rPr>
        <w:t xml:space="preserve">
      1. После окончания работ по оказанию помощи, когда запрашивающая сторона возвращает предоставляющей сторонe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спасательное снаряжение. </w:t>
      </w:r>
      <w:r>
        <w:br/>
      </w:r>
      <w:r>
        <w:rPr>
          <w:rFonts w:ascii="Times New Roman"/>
          <w:b w:val="false"/>
          <w:i w:val="false"/>
          <w:color w:val="000000"/>
          <w:sz w:val="28"/>
        </w:rPr>
        <w:t>
</w:t>
      </w:r>
      <w:r>
        <w:rPr>
          <w:rFonts w:ascii="Times New Roman"/>
          <w:b w:val="false"/>
          <w:i w:val="false"/>
          <w:color w:val="000000"/>
          <w:sz w:val="28"/>
        </w:rPr>
        <w:t xml:space="preserve">
      3. Решение предоставляющей стороны об окончании работ немедленно вступает в силу и не подлежит оспариванию. </w:t>
      </w:r>
      <w:r>
        <w:br/>
      </w:r>
      <w:r>
        <w:rPr>
          <w:rFonts w:ascii="Times New Roman"/>
          <w:b w:val="false"/>
          <w:i w:val="false"/>
          <w:color w:val="000000"/>
          <w:sz w:val="28"/>
        </w:rPr>
        <w:t>
</w:t>
      </w:r>
      <w:r>
        <w:rPr>
          <w:rFonts w:ascii="Times New Roman"/>
          <w:b w:val="false"/>
          <w:i w:val="false"/>
          <w:color w:val="000000"/>
          <w:sz w:val="28"/>
        </w:rPr>
        <w:t xml:space="preserve">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 </w:t>
      </w:r>
      <w:r>
        <w:br/>
      </w:r>
      <w:r>
        <w:rPr>
          <w:rFonts w:ascii="Times New Roman"/>
          <w:b w:val="false"/>
          <w:i w:val="false"/>
          <w:color w:val="000000"/>
          <w:sz w:val="28"/>
        </w:rPr>
        <w:t>
</w:t>
      </w:r>
      <w:r>
        <w:rPr>
          <w:rFonts w:ascii="Times New Roman"/>
          <w:b w:val="false"/>
          <w:i w:val="false"/>
          <w:color w:val="000000"/>
          <w:sz w:val="28"/>
        </w:rPr>
        <w:t xml:space="preserve">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 </w:t>
      </w:r>
      <w:r>
        <w:br/>
      </w:r>
      <w:r>
        <w:rPr>
          <w:rFonts w:ascii="Times New Roman"/>
          <w:b w:val="false"/>
          <w:i w:val="false"/>
          <w:color w:val="000000"/>
          <w:sz w:val="28"/>
        </w:rPr>
        <w:t>
 </w:t>
      </w:r>
    </w:p>
    <w:bookmarkEnd w:id="25"/>
    <w:bookmarkStart w:name="z15" w:id="26"/>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bookmarkEnd w:id="26"/>
    <w:bookmarkStart w:name="z72" w:id="27"/>
    <w:p>
      <w:pPr>
        <w:spacing w:after="0"/>
        <w:ind w:left="0"/>
        <w:jc w:val="both"/>
      </w:pPr>
      <w:r>
        <w:rPr>
          <w:rFonts w:ascii="Times New Roman"/>
          <w:b w:val="false"/>
          <w:i w:val="false"/>
          <w:color w:val="000000"/>
          <w:sz w:val="28"/>
        </w:rPr>
        <w:t xml:space="preserve">
      1. Запрашивающая сторона не возмещает предоставляющей стороне расходы, связанные с оказанием помощи. </w:t>
      </w:r>
      <w:r>
        <w:br/>
      </w:r>
      <w:r>
        <w:rPr>
          <w:rFonts w:ascii="Times New Roman"/>
          <w:b w:val="false"/>
          <w:i w:val="false"/>
          <w:color w:val="000000"/>
          <w:sz w:val="28"/>
        </w:rPr>
        <w:t>
</w:t>
      </w:r>
      <w:r>
        <w:rPr>
          <w:rFonts w:ascii="Times New Roman"/>
          <w:b w:val="false"/>
          <w:i w:val="false"/>
          <w:color w:val="000000"/>
          <w:sz w:val="28"/>
        </w:rPr>
        <w:t xml:space="preserve">
      2. Предоставляющая сторона освобождается от платы за пролет, посадку, стоянку на аэродроме и взлет с него воздушных судов, а также за аэронавигационные услуги.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возмещает расходы за топливо воздушных судов. </w:t>
      </w:r>
      <w:r>
        <w:br/>
      </w:r>
      <w:r>
        <w:rPr>
          <w:rFonts w:ascii="Times New Roman"/>
          <w:b w:val="false"/>
          <w:i w:val="false"/>
          <w:color w:val="000000"/>
          <w:sz w:val="28"/>
        </w:rPr>
        <w:t>
 </w:t>
      </w:r>
    </w:p>
    <w:bookmarkEnd w:id="27"/>
    <w:bookmarkStart w:name="z16" w:id="28"/>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bookmarkEnd w:id="28"/>
    <w:bookmarkStart w:name="z75" w:id="29"/>
    <w:p>
      <w:pPr>
        <w:spacing w:after="0"/>
        <w:ind w:left="0"/>
        <w:jc w:val="both"/>
      </w:pPr>
      <w:r>
        <w:rPr>
          <w:rFonts w:ascii="Times New Roman"/>
          <w:b w:val="false"/>
          <w:i w:val="false"/>
          <w:color w:val="000000"/>
          <w:sz w:val="28"/>
        </w:rPr>
        <w:t xml:space="preserve">
      1. Запрашивающая сторона берет на себя возмещение расходов, понесенных предоставляющей стороной в связи с гибелью или получением увечий членом группы по оказанию помощи в ходе выполнения работ по оказанию помощи, в виде пособия данному члену группы либо его правопреемникам. Запрашивающая сторона также берет на себя расходы по ремонту или замене поврежденной, уничтоженной или утраченной техники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2. Размеры таких пособий либо расходов на ремонт или замену техники определяются согласно национальному законодательству и иным нормативным актам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3. Данные положения применимы и к третьему лицу, ответственному за упомянутые факты, не являющемуся членом групп по оказанию помощи. </w:t>
      </w:r>
      <w:r>
        <w:br/>
      </w:r>
      <w:r>
        <w:rPr>
          <w:rFonts w:ascii="Times New Roman"/>
          <w:b w:val="false"/>
          <w:i w:val="false"/>
          <w:color w:val="000000"/>
          <w:sz w:val="28"/>
        </w:rPr>
        <w:t>
</w:t>
      </w:r>
      <w:r>
        <w:rPr>
          <w:rFonts w:ascii="Times New Roman"/>
          <w:b w:val="false"/>
          <w:i w:val="false"/>
          <w:color w:val="000000"/>
          <w:sz w:val="28"/>
        </w:rPr>
        <w:t xml:space="preserve">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5. Запрашивающая сторона может востребовать с предоставляющей стороны возмещение расходов за ущерб, причиненный членом группы по оказанию помощи предоставляющей стороны умышленно или по грубой неосторожности, не связанный с выполнением работ по оказанию помощи. </w:t>
      </w:r>
      <w:r>
        <w:br/>
      </w:r>
      <w:r>
        <w:rPr>
          <w:rFonts w:ascii="Times New Roman"/>
          <w:b w:val="false"/>
          <w:i w:val="false"/>
          <w:color w:val="000000"/>
          <w:sz w:val="28"/>
        </w:rPr>
        <w:t>
</w:t>
      </w:r>
      <w:r>
        <w:rPr>
          <w:rFonts w:ascii="Times New Roman"/>
          <w:b w:val="false"/>
          <w:i w:val="false"/>
          <w:color w:val="000000"/>
          <w:sz w:val="28"/>
        </w:rPr>
        <w:t xml:space="preserve">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 </w:t>
      </w:r>
      <w:r>
        <w:br/>
      </w:r>
      <w:r>
        <w:rPr>
          <w:rFonts w:ascii="Times New Roman"/>
          <w:b w:val="false"/>
          <w:i w:val="false"/>
          <w:color w:val="000000"/>
          <w:sz w:val="28"/>
        </w:rPr>
        <w:t>
 </w:t>
      </w:r>
    </w:p>
    <w:bookmarkEnd w:id="29"/>
    <w:bookmarkStart w:name="z17" w:id="30"/>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bookmarkEnd w:id="30"/>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r>
        <w:br/>
      </w:r>
      <w:r>
        <w:rPr>
          <w:rFonts w:ascii="Times New Roman"/>
          <w:b w:val="false"/>
          <w:i w:val="false"/>
          <w:color w:val="000000"/>
          <w:sz w:val="28"/>
        </w:rPr>
        <w:t>
 </w:t>
      </w:r>
    </w:p>
    <w:bookmarkStart w:name="z18" w:id="31"/>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bookmarkEnd w:id="31"/>
    <w:p>
      <w:pPr>
        <w:spacing w:after="0"/>
        <w:ind w:left="0"/>
        <w:jc w:val="both"/>
      </w:pPr>
      <w:r>
        <w:rPr>
          <w:rFonts w:ascii="Times New Roman"/>
          <w:b w:val="false"/>
          <w:i w:val="false"/>
          <w:color w:val="000000"/>
          <w:sz w:val="28"/>
        </w:rPr>
        <w:t>      Информация, полученная в результате деятельности, проводимой в рамках настоящего Соглашения,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r>
        <w:br/>
      </w:r>
      <w:r>
        <w:rPr>
          <w:rFonts w:ascii="Times New Roman"/>
          <w:b w:val="false"/>
          <w:i w:val="false"/>
          <w:color w:val="000000"/>
          <w:sz w:val="28"/>
        </w:rPr>
        <w:t>
 </w:t>
      </w:r>
    </w:p>
    <w:bookmarkStart w:name="z19" w:id="32"/>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соглашения</w:t>
      </w:r>
    </w:p>
    <w:bookmarkEnd w:id="32"/>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r>
        <w:br/>
      </w:r>
      <w:r>
        <w:rPr>
          <w:rFonts w:ascii="Times New Roman"/>
          <w:b w:val="false"/>
          <w:i w:val="false"/>
          <w:color w:val="000000"/>
          <w:sz w:val="28"/>
        </w:rPr>
        <w:t>
 </w:t>
      </w:r>
    </w:p>
    <w:bookmarkStart w:name="z20" w:id="33"/>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bookmarkEnd w:id="33"/>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r>
        <w:br/>
      </w:r>
      <w:r>
        <w:rPr>
          <w:rFonts w:ascii="Times New Roman"/>
          <w:b w:val="false"/>
          <w:i w:val="false"/>
          <w:color w:val="000000"/>
          <w:sz w:val="28"/>
        </w:rPr>
        <w:t>
 </w:t>
      </w:r>
    </w:p>
    <w:bookmarkStart w:name="z21" w:id="34"/>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bookmarkEnd w:id="34"/>
    <w:bookmarkStart w:name="z81" w:id="35"/>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 </w:t>
      </w:r>
      <w:r>
        <w:br/>
      </w:r>
      <w:r>
        <w:rPr>
          <w:rFonts w:ascii="Times New Roman"/>
          <w:b w:val="false"/>
          <w:i w:val="false"/>
          <w:color w:val="000000"/>
          <w:sz w:val="28"/>
        </w:rPr>
        <w:t>
      Совершено в городе Астана 20 ноября 2015 года в двух экземплярах, каждый на казахском, дари и английском языках, причем все три текста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w:t>
            </w:r>
            <w:r>
              <w:br/>
            </w:r>
            <w:r>
              <w:rPr>
                <w:rFonts w:ascii="Times New Roman"/>
                <w:b w:val="false"/>
                <w:i w:val="false"/>
                <w:color w:val="000000"/>
                <w:sz w:val="20"/>
              </w:rPr>
              <w:t>
Исламской Республики Афганистан</w:t>
            </w: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Далее следует текст Соглашения на дари и английском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