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1004" w14:textId="1a310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22 февраля 2016 года № 459-V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Ратифицировать 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Российской Федерации о внесении изменений в Договор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года, совершенный в Москве 16 апреля 2015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Российской Федерации о внесении изменений в Договор между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Республики Казахстан и Правительством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 об аренде объектов и боевых полей 929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летно-испытательного центра Российской</w:t>
      </w:r>
      <w:r>
        <w:br/>
      </w:r>
      <w:r>
        <w:rPr>
          <w:rFonts w:ascii="Times New Roman"/>
          <w:b/>
          <w:i w:val="false"/>
          <w:color w:val="000000"/>
        </w:rPr>
        <w:t>
Федерации, расположенных на территории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
от 18 октября 1996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Вступил в силу 1 апреля 2016 года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Бюллетень международных договоров РК 2016 г., № 4, ст.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Российской Федерации, далее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между Правительством Республики Казахстан и Правительством Российской Федерации об аренде объектов и боевых полей 929 Государственного летно-испытательного центра Российской Федерации, расположенных на территории Республики Казахстан, от 18 октября 1996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абзаце первом 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слова «начиная с 1 января 2005 года составляет сумму, эквивалентную 4,454 млн. долларов США» заменить словами «начиная с 1 января 2016 года составляет сумму, эквивалентную 3,081 млн. долларов США».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Все споры и разногласия, возникающие при толковании и применении положений настоящего Протокола, Стороны решают путем взаимных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 одной из Сторон вопросов, требующих совместного решения, указанная Сторона письменно уведомляет об этом другую Сторону не позднее чем за 30 дней до начала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Москве 16 апреля 2015 года в двух экземплярах, каждый на казахском и русском языках, причем оба текста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Российской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