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9fc4" w14:textId="80c9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экологии и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апреля 2016 года № 505-V ЗРК.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(Ведомости Парламента Республики Казахстан, 2007 г., № 1, ст. 1; № 20, ст. 152; 2008 г., № 21, ст. 97; № 23, ст. 114; 2009 г., № 11-12, ст. 55; № 18, ст. 84; № 23, ст. 100; 2010 г., № 1-2, ст. 5; № 5, ст. 23; № 24, ст. 146; 2011 г., № 1, ст. 2, 3, 7; № 5, ст. 43; № 11, ст. 102; № 12, ст. 111; № 16, ст. 129; № 21, ст. 161; 2012 г., № 3, ст. 27; № 8, ст. 64; № 14, ст. 92, 95; № 15, ст. 97; № 21-22, ст. 124; 2013 г., № 9, ст. 51; № 12, ст. 57; № 14, ст. 72, 75; 2014 г., № 1, ст. 4; № 2, ст. 10; № 7, ст. 37; № 10, ст. 52; № 12, ст. 82; № 14, ст. 84; № 19-I, 19-II, ст. 96; № 21, ст. 122; № 23, ст. 143; № 24, ст. 145; 2015 г., № 8, ст. 42; № 11, ст. 57; № 20-ІV, ст. 113; № 20-VII, ст. 115; № 22-І, ст. 141; № 22-ІІ, ст. 144; № 22-V, ст. 156; 2016 г., № 1, ст. 2):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оглавлении заголовок статьи 55 исключить;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11-1) и 11-2)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"11-1) гидрологический мониторинг – система регулярных и (или) периодических наблюдений за состоянием водных объектов и составной частью системы государственного мониторинга водных объектов с целью получения оперативной и прогнозной информации о состоянии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11-2) диспергенты – смесь поверхностно-активных веществ и растворителей, позволяющих нефтяному пятну разбиваться на мелкие капли, которые могут более эффективно смешиваться с водой, оставаясь в ее толще до разрушения под воздействием естественных процессов;";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"34) опасные отходы – отходы, которые содержат вредные вещества, обладающие одним или несколькими опасными свойствами (токсичностью, взрывоопасностью, радиоактивностью, пожароопасностью, высокой реакционной способностью)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"43) эмиссии в окружающую среду – выбросы, сбросы загрязняющих веществ, размещение отходов производства и потребления в окружающей среде, размещение и хранение серы в окружающей среде в открытом виде;";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56-1) и 61-1)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"56-1) сверхнормативные эмиссии – эмиссии в окружающую среду свыше установленных экологическим разрешением;";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"61-1) самовольные эмиссии – эмиссии в окружающую среду, осуществляемые без экологического разрешения, за исключением эмиссии от передвижных источников;";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8-2) и 24-2)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"8-2) осуществляет контроль за деятельностью местных исполнительных органов по оказанию государственных услуг в области охраны окружающей среды;";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"24-2) утверждает перечень диспергентов для ликвидации аварийных разливов нефти в море и внутренних водоемах Республики Казахстан;";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29)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третий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"методику по определению диспергентов для включения их в перечень диспергентов для ликвидации аварийных разливов нефти в море и внутренних водоемах Республики Казахстан;";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сорок четвертым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"правила применения методов ликвидации аварийных разливов нефти на море и внутренних водоемах Республики Казахстан;";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статью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Эмиссии в результате применения методов ликвидации аварийных разливов нефти не подлежат нормированию.";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исключить;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Нормативы эмиссий по отдельным источникам устанавливаются равными техническим удельным нормативам эмиссий либо определяются расчетным и (или) инструментальным путем, исходя из целей достижения нормативов качества окружающей среды на границе санитарно-защитной зоны и в близрасположенных селитебных территориях.";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 IV категории относятся виды деятельности, относящиеся к 5 классу опасности согласно санитарной классификации производственных объектов.";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"Предпроектная и проектная документация намечаемой деятельности, оказывающей воздействие на окружающую среду, указанная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настоящей статьи и неклассифицируемая согласно классификации объектов,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статье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относится к IV категории.";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в </w:t>
      </w:r>
      <w:r>
        <w:rPr>
          <w:rFonts w:ascii="Times New Roman"/>
          <w:b w:val="false"/>
          <w:i w:val="false"/>
          <w:color w:val="000000"/>
          <w:sz w:val="28"/>
        </w:rPr>
        <w:t>статье 51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Запрещается финансирование реализации проектов хозяйственной и иной деятельности, по которым обязательно проведение государственной экологической экспертизы, банками и иными финансовыми организациями без положительного заключения государственной экологической экспертизы.";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7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Отмена заключения государственной экологической экспертизы осуществляется в судебном порядке.";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исключить;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"1) требовать представления дополнительных материалов, имеющих значение для всесторонней и объективной оценки объекта государственной экологической экспертизы, в пределах срока, установленного в </w:t>
      </w:r>
      <w:r>
        <w:rPr>
          <w:rFonts w:ascii="Times New Roman"/>
          <w:b w:val="false"/>
          <w:i w:val="false"/>
          <w:color w:val="000000"/>
          <w:sz w:val="28"/>
        </w:rPr>
        <w:t>статье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Кодекса;";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статью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Положения об экспертных советах государственной экологической экспертизы уполномоченного органа в области охраны окружающей среды, их персональные составы утверждаются руководителями уполномоченного органа в области охраны окружающей среды и его территориальных органов.";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 дополнить частью второй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"Природопользователи также могут выбрать любую из рекомендуемых технологий, включенных в справочники Европейского бюро по комплексному контролю и предотвращению загрязнений окружающей среды.";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дополнить частью второй следующего содержания: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"Форма плана мероприятий по охране окружающей среды и отчета о выполнении данного плана утверждается уполномоченным органом в области охраны окружающей среды.";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подпункт 20) </w:t>
      </w:r>
      <w:r>
        <w:rPr>
          <w:rFonts w:ascii="Times New Roman"/>
          <w:b w:val="false"/>
          <w:i w:val="false"/>
          <w:color w:val="000000"/>
          <w:sz w:val="28"/>
        </w:rPr>
        <w:t>статьи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"20) соблюдением требований по охране атмосферного воздуха при складировании и сжигании отходов;";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подпункты 1) и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разрабатывать программу производственного экологического контроля;";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"6) в течение трех рабочих дней сообщать в уполномоченный орган в области охраны окружающей среды о фактах нарушений экологического законодательства Республики Казахстан, установленных в процессе производственного экологического контроля;";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Наблюдение за состоянием окружающей среды, а также отбор проб для анализа в рамках Единой государственной системы мониторинга окружающей среды и природных ресурсов осуществляются на специально созданных пунктах государственной, территориальной и частной сетей наблюдений. Анализ содержания загрязняющих веществ в отобранных пробах осуществляется аккредитованными аналитическими лабораториями и (или) автоматическими пунктами наблюдений.";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145-1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Организация деятельности стационарных и передвижных пунктов наблюдений осуществляется Национальной гидрометеорологической службой.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Определение местоположения (дислокации) вновь открываемых пунктов наблюдения производится решением Национальной гидрометеорологической службы по согласованию с местными исполнительными органами. Прекращение деятельности указанных пунктов наблюдений осуществляется решением Национальной гидрометеорологической службы.";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154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"2. Документация, указанная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представляется ежегодно по состоянию на 1 января до 1 марта года, следующего за отчетным, на электронном и бумажном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Документация, указанная в подпунктах 1), 2) и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представляется повторно в случае ее изменения.";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199-1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Применение в Республике Казахстан технологий, техники, за исключением транспортных средств, и оборудования осуществляется при наличии положительного заключения государственной экологической экспертизы на проектную документацию, обосновывающую применение таких технологий, техники и оборудования, с материалами оценки воздействия на окружающую среду.";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219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Запрещается сброс в недра сточных вод, не очищенных до нормативных показателей, за исключением следующих сточных вод, для которых не требуется установление нормативов качества веществ: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закачки сточных вод в подземные водоносные горизонты, подземные воды которых высокоминерализованы, не используются или не могут быть использованы для питьевых, бальнеологических, технических нужд, а также в целях ирригации 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сбросов попутно добываемых карьерных вод в специальные накопители.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Сбросом сточных вод не являются обратная закачка вод, добытых попутно с полезным ископаемым, а также закачка в недра технологических растворов для добычи полезных ископаемых, предусмотренных проектами и технологическими регламентами, получившими положительное заключение государственной экологической экспертизы и других экспертиз, предусмотренных законодательными актами Республики Казахстан.";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262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В пределах государственной заповедной зоны в северной части Каспийского моря запрещается сброс сточных вод и отходов, за исключением ограниченного перечня незагрязненных или очищенных сточных вод, в том числе вод систем охлаждения и пожаротушения и балластовых вод, сбрасываемых по разрешению уполномоченных государственных органов в области охраны окружающей среды, использования и охраны водного фонда, а также государственного органа в области санитарно-эпидемиологического благополучия населения. Температура воды в результате сброса за пределами контрольного створа не должна повышаться более чем на пять градусов по сравнению со среднемесячной температурой воды в период сброса за последние три года.";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"11. Морские производственные объекты (бурения, добычи, эксплуатации) и обслуживающие их суда должны быть оборудованы установкой для очистки и обеззараживания сточных вод или для сбора, хранения и последующей передачи сточных вод на специализированные суда или береговые приемные устройства. Для сбора или обработки мусора (измельчения или прессования) должны быть предусмотрены соответствующие устройства. Допускается инсинерация медицинских и пищевых отходов при использовании наилучших доступных технологий и наличии положительного заключения государственной экологической экспертизы к проектной документации.";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264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При проведении нефтяных операций недропользователь должен обеспечить мероприятия по предупреждению, локализации и ликвидации аварийных разливов.";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изложить в следующей редакции: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Размещение опасных отходов разрешается в специально оборудованных местах, в том числе в необводненных подземных горных выработках шахт, рудников и транспортных уклонов, при наличии заключения государственной экологической экспертизы и согласования с уполномоченным органом в области недропользования. Осуществление других видов деятельности, не связанных с обращением с опасными отходами, на территории, отведенной для их размещения, запрещается.";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296 исключить;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27)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303 изложить в следующей редакции: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наличия подземных, поверхностных вод и их водоохранных зон и полос или особо охраняемых природных территорий;";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28) в </w:t>
      </w:r>
      <w:r>
        <w:rPr>
          <w:rFonts w:ascii="Times New Roman"/>
          <w:b w:val="false"/>
          <w:i w:val="false"/>
          <w:color w:val="000000"/>
          <w:sz w:val="28"/>
        </w:rPr>
        <w:t>статье 321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самовольных эмиссий;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сверхнормативных эмиссий.";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9 следующего содержания: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Не рассматриваются в качестве самовольных и сверхнормативных эмиссий случаи отклонения от программ развития переработки попутного газа, а также проектной документации и проектов нормативов эмиссий в окружающую среду, в том числе изменения сценариев и (или) графиков сжигания газа, представленных природопользователем на государственную экологическую экспертизу и не влекущих превышения нормативов предельно допустимых эмиссий.".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(Ведомости Парламента Республики Казахстан, 2010 г., № 12, ст. 60; 2011 г., № 1, ст. 2; № 11, ст. 102; № 12, ст. 111; 2012 г., № 2, ст. 11, 14; № 3, ст. 21; № 4, ст. 30; № 6, ст. 46; № 8, ст. 64; № 11, ст. 80; № 15, ст. 97; № 23-24, ст. 125; 2013 г., № 9, ст. 51; № 14, ст. 75; № 15, ст. 81; 2014 г., № 4-5, ст. 24; № 7, ст. 37; № 10, ст. 52; № 19-I, 19-II, ст. 96; № 21, ст. 122; № 24, ст. 145; 2015 г., № 8, ст. 45; № 11, ст. 52, 57; № 19-II, ст. 102; № 20-IV, ст. 113; 2016 г., № 2, ст. 9):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"7) технологически неизбежное сжигание газа – сжигание попутного и (или) природного газа при технологических процессах переработки газа в связи с отсутствием технической возможности его переработки и (или) утилизации при пусконаладке, эксплуатации, техническом обслуживании и ремонте технологического оборудования, а также при технологических сбоях, отказах и отклонениях в работе технологического оборудования;";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исключить;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изложить в следующей редакции: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Участки недр в границах территории Республики Казахстан являются государственной собственностью. Такие участки, а также участки континентального шельфа Республики Казахстан предоставляются для проведения операций по недропользованию в порядке, установленном настоящим Законом.";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</w:t>
      </w:r>
      <w:r>
        <w:rPr>
          <w:rFonts w:ascii="Times New Roman"/>
          <w:b w:val="false"/>
          <w:i w:val="false"/>
          <w:color w:val="000000"/>
          <w:sz w:val="28"/>
        </w:rPr>
        <w:t>статье 85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при технологически неизбежном сжигании газа.";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"2.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настоящей статьи, допускается сжигание в факелах попутного и (или) природного газа без разрешения.";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5-1 следующего содержания: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"5-1. В случаях технологических сбоев, отказов и отклонений в работе технологического оборудования недропользователь обязан проводить расследование и предоставлять в уполномоченный орган в области нефти и газа ежеквартальные отчеты с указанием причин технологических сбоев, отказов и отклонений.";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изложить в следующей редакции: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Недропользователи обязаны предусматривать программы развития переработки попутного газа, подлежащие утверждению уполномоченным органом в области нефти и газа и согласованию с уполномоченным органом по изучению и использованию недр, которые должны обновляться каждые три года, в целях рационального использования попутного газа и снижения вредного воздействия на окружающую среду путем сокращения объемов его сжигания или обратной закачки в пласт (утилизации).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Отчеты о выполнении программ должны направляться недропользователем ежегодно в уполномоченные органы в области нефти и газа и по изучению и использованию недр.". 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2013 года "О Государственной границе Республики Казахстан" (Ведомости Парламента Республики Казахстан, 2013 г., № 2, ст. 9; № 15, ст. 81; 2014 г., № 7, ст. 37; № 21, ст. 122, 123; № 22, ст. 131; 2015 г., № 1, ст. 2; № 20-IV, ст. 113):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дополнить статьей 16-1 следующего содержания: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16-1. Право казахстанских и иностранных судов, задействованных в операциях по недропользованию, на неоднократное пересечение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Казахстанские и иностранные суда, убывающие из портов, морских терминалов или причальных сооружений Республики Казахстан в водное пространство над континентальным шельфом, в целях выполнения работ по государственному геологическому изучению недр, разведке и разработке природных ресурсов континентального шельфа, обеспечения функционирования плавучих буровых установок, пользующиеся правом плавания под Государственным Флагом Республики Казахстан, а также в целях создания, эксплуатации и использования искусственных островов, установок и сооружений, в том числе морских стационарных платформ на континентальном шельфе, с последующим прибытием в порты, морские терминалы или причальные сооружения Республики Казахстан могут неоднократно пересекать Государственную границу без прохождения ими пограничного, таможенного (в части совершения таможенных операций, связанных с прибытием или убытием судов) и иных видов контроля на основании разрешения Пограничной службы Комитета национальной безопасности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Казахстанским и иностранным судам, указанным в пункте 1 настоящей статьи,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заход в территориальные воды (море) иностранного государства, во внутренние воды иностранного государства, иностранные порты;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высадка (посадка) людей, выгрузка (погрузка) любых грузов и товаров на иностранные и казахстанские суда, в отношении которых осуществлен пограничный контроль при убытии с территории Республики Казахстан, а также не прошедших пограничный контроль при прибытии на территорию Республики Казахстан, за исключением случаев, когда это вызвано необходимостью спасения людей и судов или другими чрезвычайными обстоятельствами, о которых капитан судна незамедлительно информирует Пограничную службу Комитета национальной безопасности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Порядок выдачи разрешения на неоднократное пересечение Государственной границы казахстанскими и иностранными морскими судами, задействованными в операциях по недропользованию на контрактной территории, расположенной на континентальном шельфе, пространственные и временные пределы действия такого разрешения, а также порядок осуществления контроля за судами, указанными в пункте 1 настоящей статьи, устанавливаются Правительством Республики Казахстан.";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"Действие подпункта 3) настоящего пункта не распространяется на случаи пересечения Государственной границы, указанные в пункте 4 настоящей статьи.";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4 следующего содержания: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Казахстанские воздушные суда, осуществляющие доставку людей, грузов и товаров с территории Республики Казахстан на искусственные острова, установки и сооружения, плавучие буровые установки, включая плавучие гостиницы, расположенные в водном пространстве над континентальным шельфом, либо с указанных искусственных островов, установок и сооружений, плавучих буровых установок, включая плавучие гостиницы, на территорию Республики Казахстан, могут неоднократно пересекать Государственную границу вне выделенных воздушных коридоров без прохождения пограничного, таможенного (в части совершения таможенных операций, связанных с прибытием (убытием) судов) и иных видов контроля в порядке, установленном Правительством Республики Казахстан. Указанным казахстанским воздушным судам запрещается осуществлять влет в воздушное пространство иностранных государств, посадку (прием на борт) лиц, прошедших пограничный контроль при убытии с территории Республики Казахстан, а также лиц, не прошедших пограничный контроль при прибытии на территорию Республики Казахстан, погрузку (выгрузку) любых грузов, товаров, валюты, животных на суда (с судов), в отношении которых осуществлен пограничный и таможенный контроль при убытии с территории Республики Казахстан, а также на суда (с судов), в отношении которых не осуществлен пограничный и таможенный контроль при прибытии на территорию Республики Казахстан, за исключением случаев, когда это вызвано необходимостью спасания людей, судов либо другими чрезвычайными обстоятельствами, о которых командир казахстанского воздушного судна незамедлительно информирует Пограничную службу Комитета национальной безопасности Республики Казахстан, а также уполномоченные органы в сфере гражданской и государственной авиации.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выполнении полетов между территорией Республики Казахстан и искусственными островами, установками и сооружениями, плавучими буровыми установками, плавучими гостиницами, расположенными в водном пространстве над континентальным шельфом, вылет воздушных судов с территории Республики Казахстан и их посадка на территории Республики Казахстан могут производиться с аэродромов, вертодромов и посадочных площадок Республики Казахстан, в том числе не открытых для международных полетов.";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исключить;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статью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12-1) следующего содержания: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"12-1) определяет порядок выдачи разрешений на неоднократное пересечение Государственной границы казахстанскими и иностранными морскими судами и казахстанскими воздушными судами, задействованными в операциях по недропользованию на контрактной территории, расположенной на континентальном шельфе, пространственные и временные пределы действия разрешений, а также порядок осуществления контроля за указанными судами;";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статью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"1-1. Уполномоченный орган в области нефти и газа разрабатывает порядок выдачи разрешений на неоднократное пересечение Государственной границы казахстанскими и иностранными морскими судами и казахстанскими воздушными судами, задействованными в операциях по недропользованию на контрактной территории, расположенной на континентальном шельфе, пространственные и временные пределы действия разрешений, а также порядок осуществления контроля за указанными судами.".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/>
          <w:i w:val="false"/>
          <w:color w:val="000000"/>
          <w:sz w:val="28"/>
        </w:rPr>
        <w:t>Настоящий Закон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