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98a83" w14:textId="5d98a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Кыргызской Республики о реадмиссии и Исполнительного протокола о порядке реализации Соглашения между Правительством Республики Казахстан и Правительством Кыргызской Республики о реадмиссии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15 июня 2017 года № 74-VI.</w:t>
      </w:r>
    </w:p>
    <w:p>
      <w:pPr>
        <w:spacing w:after="0"/>
        <w:ind w:left="0"/>
        <w:jc w:val="both"/>
      </w:pPr>
      <w:bookmarkStart w:name="z1318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Кыргызской Республики о реадмиссии и Исполнительный протокол о порядке реализации Соглашения между Правительством Республики Казахстан и Правительством Кыргызской Республики о реадмиссии, совершенные в Астане 17 октября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Кыргызской Республики о реадмиссии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(Вступило в силу 10 августа 2017 года -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2017 г., № 5, ст. 74</w:t>
      </w:r>
    </w:p>
    <w:bookmarkStart w:name="z13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Кыргызской Республики, именуемые в дальнейшем Сторонами,</w:t>
      </w:r>
    </w:p>
    <w:bookmarkEnd w:id="2"/>
    <w:bookmarkStart w:name="z13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стремлением к развитию взаимовыгодных отношений между двумя государствами, а также сотрудничества между ними в различных областях, в том числе по вопросам борьбы с незаконной миграцией,</w:t>
      </w:r>
    </w:p>
    <w:bookmarkEnd w:id="3"/>
    <w:bookmarkStart w:name="z13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будучи убеждены, что введение в действие согласованных Сторонами принципов и норм, определяющих порядок возврата, приема и передачи лиц, находящихся на территориях их государств в нарушение действующего порядка въезда и пребывания иностранных граждан и лиц без гражданства, является важной составной частью регулирования процессов миграции, вкладом в борьбу с незаконной миграцией, </w:t>
      </w:r>
    </w:p>
    <w:bookmarkEnd w:id="4"/>
    <w:bookmarkStart w:name="z13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уважая суверенное право каждого из государств Сторон в соответствии с его законодательством устанавливать ответственность за незаконную миграцию на его территории или через нее иностранных граждан и лиц без гражданства,</w:t>
      </w:r>
    </w:p>
    <w:bookmarkEnd w:id="5"/>
    <w:bookmarkStart w:name="z13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подчеркивая, что настоящее Соглашение не умаляет прав, обязательств и ответственности государств Сторон по международному праву, включая нормы международного права, закрепленные, в частности, во </w:t>
      </w:r>
      <w:r>
        <w:rPr>
          <w:rFonts w:ascii="Times New Roman"/>
          <w:b w:val="false"/>
          <w:i w:val="false"/>
          <w:color w:val="000000"/>
          <w:sz w:val="28"/>
        </w:rPr>
        <w:t>Всеобщей декларации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 человека от 10 декабря 1948 года, 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статусе беженцев от 28 июля 1951 года и </w:t>
      </w:r>
      <w:r>
        <w:rPr>
          <w:rFonts w:ascii="Times New Roman"/>
          <w:b w:val="false"/>
          <w:i w:val="false"/>
          <w:color w:val="000000"/>
          <w:sz w:val="28"/>
        </w:rPr>
        <w:t>Протоколе</w:t>
      </w:r>
      <w:r>
        <w:rPr>
          <w:rFonts w:ascii="Times New Roman"/>
          <w:b w:val="false"/>
          <w:i w:val="false"/>
          <w:color w:val="000000"/>
          <w:sz w:val="28"/>
        </w:rPr>
        <w:t xml:space="preserve">, касающемся статуса беженцев от 31 января 1967 года, 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против пыток и других жестоких, бесчеловечных или унижающих достоинство видов обращения и наказания от 10 декабря 1984 года,</w:t>
      </w:r>
    </w:p>
    <w:bookmarkEnd w:id="6"/>
    <w:bookmarkStart w:name="z13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отмечая возрастающую заинтересованность государств Сторон в гармонизации их законодательства в области миграции, </w:t>
      </w:r>
    </w:p>
    <w:bookmarkEnd w:id="7"/>
    <w:bookmarkStart w:name="z13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8"/>
    <w:bookmarkStart w:name="z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Определения</w:t>
      </w:r>
    </w:p>
    <w:bookmarkEnd w:id="9"/>
    <w:bookmarkStart w:name="z13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Определения, используемые в настоящем Соглашении, означают следующее: </w:t>
      </w:r>
    </w:p>
    <w:bookmarkEnd w:id="10"/>
    <w:bookmarkStart w:name="z13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"реадмиссия" – передача компетентными органами государства запрашивающей Стороны и прием компетентными органами государства запрашиваемой Стороны в порядке, на условиях и целях, предусмотренных настоящим Соглашением, лиц, въехавших или находящихся на территории государства запрашивающей Стороны в нарушение законодательства этого государства по вопросам въезда, выезда и пребывания иностранных граждан и лиц без гражданства;</w:t>
      </w:r>
    </w:p>
    <w:bookmarkEnd w:id="11"/>
    <w:bookmarkStart w:name="z13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"запрашивающая Сторона" – Сторона, центральный компетентный орган государства которой направляет запрос о реадмиссии или транзите лица в соответствии с настоящим Соглашением;</w:t>
      </w:r>
    </w:p>
    <w:bookmarkEnd w:id="12"/>
    <w:bookmarkStart w:name="z13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"запрашиваемая Сторона" – Сторона, в адрес центрального компетентного органа государства которой направлен запрос о реадмиссии или транзите лица в соответствии с настоящим Соглашением;</w:t>
      </w:r>
    </w:p>
    <w:bookmarkEnd w:id="13"/>
    <w:bookmarkStart w:name="z13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"граждане третьих государств" – лица, не имеющие гражданства государств Сторон и принадлежащие к гражданству государства, не являющегося участником настоящего Соглашения;</w:t>
      </w:r>
    </w:p>
    <w:bookmarkEnd w:id="14"/>
    <w:bookmarkStart w:name="z13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"лица без гражданства" – лица, не являющиеся гражданами государств Сторон и не имеющие доказательств принадлежности к гражданству третьего государства, за исключением лиц, утративших гражданство государства одной Стороны после въезда на территорию государства другой Стороны, на которых распространяется действие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настоящего Соглашения; </w:t>
      </w:r>
    </w:p>
    <w:bookmarkEnd w:id="15"/>
    <w:bookmarkStart w:name="z13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"компетентные органы" – органы государств Сторон, участвующие в реализации настоящего Соглашения;</w:t>
      </w:r>
    </w:p>
    <w:bookmarkEnd w:id="16"/>
    <w:bookmarkStart w:name="z13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"центральные компетентные органы" – компетентные органы государств Сторон, на которые возложены основные задачи по реализации настоящего Соглашения;</w:t>
      </w:r>
    </w:p>
    <w:bookmarkEnd w:id="17"/>
    <w:bookmarkStart w:name="z13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"пункт пропуска через государственную границу" – пункт пропуска через Государственную границу Республики Казахстан или Государственную границу Кыргызской Республики, установленный в соответствии с законодательством государств Сторон или международными договорами; </w:t>
      </w:r>
    </w:p>
    <w:bookmarkEnd w:id="18"/>
    <w:bookmarkStart w:name="z13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"персональные данные" – любая информация, относящаяся к определенному или определяемому на основе такой информации физическому лицу; </w:t>
      </w:r>
    </w:p>
    <w:bookmarkEnd w:id="19"/>
    <w:bookmarkStart w:name="z13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"Исполнительный протокол" – протокол о порядке реализации настоящего Соглашения;</w:t>
      </w:r>
    </w:p>
    <w:bookmarkEnd w:id="20"/>
    <w:bookmarkStart w:name="z13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"транзит" – проезд гражданина третьего государства или лица без гражданства через территорию государства запрашиваемой Стороны по пути следования из государства запрашивающей Стороны в государство назначения. </w:t>
      </w:r>
    </w:p>
    <w:bookmarkEnd w:id="21"/>
    <w:bookmarkStart w:name="z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Реадмиссия граждан государств Сторон</w:t>
      </w:r>
    </w:p>
    <w:bookmarkEnd w:id="22"/>
    <w:bookmarkStart w:name="z13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Центральный компетентный орган государства запрашиваемой Стороны по запросу центрального компетентного органа государства запрашивающей Стороны принимает лиц, которые въехали на территорию государства запрашивающей Стороны или находятся в нарушение законодательства этого государства по вопросам въезда, выезда и пребывания иностранных граждан и лиц без гражданства, если установлено, что эти лица являются гражданами государства запрашиваемой Стороны.</w:t>
      </w:r>
    </w:p>
    <w:bookmarkEnd w:id="23"/>
    <w:bookmarkStart w:name="z13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необходимости, компетентные органы государства запрашиваемой Стороны выдают передаваемым лицам документы, необходимые для их въезда на территорию ее государства. </w:t>
      </w:r>
    </w:p>
    <w:bookmarkEnd w:id="24"/>
    <w:bookmarkStart w:name="z13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Перечень документов, на основании которых определяется наличие у лица гражданства государства одной из Сторон, приводится в Исполнительном протоколе.</w:t>
      </w:r>
    </w:p>
    <w:bookmarkEnd w:id="25"/>
    <w:bookmarkStart w:name="z13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течение 30 (тридцать) календарных дней с даты вступления в силу настоящего Соглашения и Исполнительного протокола обмениваются по дипломатическим каналам образцами документов. В последующем каждая из Сторон незамедлительно уведомляет другую Сторону по дипломатическим каналам о любых изменениях в таких документах.</w:t>
      </w:r>
    </w:p>
    <w:bookmarkEnd w:id="26"/>
    <w:bookmarkStart w:name="z13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Если ни один из документов, предусмотренных в пункте 3 настоящей статьи, не может быть представлен, центральные компетентные органы государств Сторон договариваются о проведении на территории государства запрашивающей Стороны собеседования с лицом, подлежащим реадмиссии, с целью получения сведений о его гражданстве. Процедура проведения собеседования осуществляется в соответствии с Исполнительным протоколом. </w:t>
      </w:r>
    </w:p>
    <w:bookmarkEnd w:id="27"/>
    <w:bookmarkStart w:name="z13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Центральный компетентный орган государства запрашивающей Стороны принимает обратно переданное лицо в течение 30 (тридцать) календарных дней с даты его передачи, если установлено, что отсутствуют основания для его реадмиссии,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 В этом случае центральный компетентный орган государства запрашиваемой Стороны передает центральному компетентному органу государства запрашивающей Стороны имеющиеся в его распоряжении материалы, касающиеся этого лица.</w:t>
      </w:r>
    </w:p>
    <w:bookmarkEnd w:id="28"/>
    <w:bookmarkStart w:name="z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 Реадмиссия граждан третьих государств и лиц без гражданства</w:t>
      </w:r>
    </w:p>
    <w:bookmarkEnd w:id="29"/>
    <w:bookmarkStart w:name="z13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Центральный компетентный орган одной Стороны по ходатайству центрального компетентного органа другой Стороны принимает на территорию своего государства граждан третьих государств и лиц без гражданства при условии, что будет доказано документально, что такие лица въехали на территорию государства запрашивающей Стороны непосредственно с территории государства запрашиваемой Стороны и не соблюдают или больше не выполняют условия и правила въезда на территорию государства запрашивающей Стороны.</w:t>
      </w:r>
    </w:p>
    <w:bookmarkEnd w:id="30"/>
    <w:bookmarkStart w:name="z13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каких-либо сложностей в применении пункта 1 настоящей статьи, Стороны тесно взаимодействуют в каждом отдельно взятом случае для реадмисии граждан третьих государств и лиц без гражданства.</w:t>
      </w:r>
    </w:p>
    <w:bookmarkEnd w:id="31"/>
    <w:bookmarkStart w:name="z13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Обязательство по реадмиссии, предусмотренное пунктом 1 настоящей статьи, не применяется, если гражданин третьего государства или лицо без гражданства:</w:t>
      </w:r>
    </w:p>
    <w:bookmarkEnd w:id="32"/>
    <w:bookmarkStart w:name="z13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прибыли на законных основаниях на территорию государства запрашивающей Стороны в безвизовом порядке в соответствии с международным договором, участником которого является государство запрашивающей Стороны;</w:t>
      </w:r>
    </w:p>
    <w:bookmarkEnd w:id="33"/>
    <w:bookmarkStart w:name="z13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непосредственно перед прибытием на территорию государства запрашивающей Стороны находились исключительно в транзитной зоне международного аэропорта на территории государства запрашиваемой Стороны;</w:t>
      </w:r>
    </w:p>
    <w:bookmarkEnd w:id="34"/>
    <w:bookmarkStart w:name="z13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одна из Сторон выдала гражданину третьего государства или лицу без гражданства визу или разрешение на проживание до или после въезда на территорию своего государства, за исключением следующих случаев:</w:t>
      </w:r>
    </w:p>
    <w:bookmarkEnd w:id="35"/>
    <w:bookmarkStart w:name="z13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данное лицо имеет визу или разрешение на проживание, которые выданы запрашиваемой Стороной и имеют более длительный срок действия;</w:t>
      </w:r>
    </w:p>
    <w:bookmarkEnd w:id="36"/>
    <w:bookmarkStart w:name="z13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виза или разрешение на проживание, которые выданы запрашиваемой Стороной, были получены с помощью поддельных документов.</w:t>
      </w:r>
    </w:p>
    <w:bookmarkEnd w:id="37"/>
    <w:bookmarkStart w:name="z13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После получения положительного ответа на запрос о реадмиссии запрашивающая Сторона выдает лицу, подлежащему реадмиссии, выездной документ, признаваемый запрашиваемой Стороной, срок действия которого составляет не менее 30 (тридцать) дней.</w:t>
      </w:r>
    </w:p>
    <w:bookmarkEnd w:id="38"/>
    <w:bookmarkStart w:name="z13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Перечень документов, указывающих на наличие оснований для реадмиссии граждан третьих государств и лиц без гражданства, приведен в Исполнительном протоколе.</w:t>
      </w:r>
    </w:p>
    <w:bookmarkEnd w:id="39"/>
    <w:bookmarkStart w:name="z13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течение 30 (тридцать) календарных дней с даты вступления в силу настоящего Соглашения и Исполнительного протокола обмениваются по дипломатическим каналам образцами таких документов. В последующем каждая из Сторон уведомляет другую Сторону по дипломатическим каналам о любых изменениях в таких документах.</w:t>
      </w:r>
    </w:p>
    <w:bookmarkEnd w:id="40"/>
    <w:bookmarkStart w:name="z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  Запрос о реадмиссии</w:t>
      </w:r>
    </w:p>
    <w:bookmarkEnd w:id="41"/>
    <w:bookmarkStart w:name="z13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передачи лица, подлежащего реадмиссии, на основании одного из условий, предусмотренных настоящим Соглашением, центральный компетентный орган государства запрашивающей Стороны направляет запрос о реадмиссии центральному компетентному органу государства запрашиваемой Стороны. </w:t>
      </w:r>
    </w:p>
    <w:bookmarkEnd w:id="42"/>
    <w:bookmarkStart w:name="z13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случае, если лицо, подлежащее реадмиссии, имеет действительный национальный паспорт государства запрашиваемой Стороны, направление запроса о реадмиссии не требуется. Передача таких лиц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Исполнительного протокола.</w:t>
      </w:r>
    </w:p>
    <w:bookmarkEnd w:id="43"/>
    <w:bookmarkStart w:name="z13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Центральный компетентный орган государства запрашиваемой Стороны в течение 30 (тридцать) календарных дней с даты получения запроса о реадмиссии лица дает согласие на прием или мотивированный отказ в его приеме, если компетентными органами государства запрашиваемой Стороны установлено отсутствие необходимых для передачи этого лица условий, предусмотренных настоящим Соглашением. </w:t>
      </w:r>
    </w:p>
    <w:bookmarkEnd w:id="44"/>
    <w:bookmarkStart w:name="z13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наличии обстоятельств юридического или фактического характера, препятствующих своевременному ответу на запрос о реадмиссии лица, срок ответа на основании мотивированного обращения центрального компетентного органа государства запрашиваемой Стороны продлевается до 60 (шестьдесять) календарных дней.</w:t>
      </w:r>
    </w:p>
    <w:bookmarkEnd w:id="45"/>
    <w:bookmarkStart w:name="z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  Сроки передачи и приема лиц</w:t>
      </w:r>
    </w:p>
    <w:bookmarkEnd w:id="46"/>
    <w:bookmarkStart w:name="z13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Передача лиц, в отношении которых запрашиваемой Стороной дано согласие на реадмиссию, осуществляется в течение 30 (тридцать) календарных дней с даты получения такого согласия запрашивающей Стороной, если центральные компетентные органы государств Сторон в каждом конкретном случае не договорятся об ином. </w:t>
      </w:r>
    </w:p>
    <w:bookmarkEnd w:id="47"/>
    <w:bookmarkStart w:name="z13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Срок, указанный в пункте 1 настоящей статьи, может быть продлен, если лицо, подлежащее реадмиссии, не может быть передано запрашиваемой Стороне по причине возникновения обстоятельств, объективно препятствующих осуществлению указанной передачи.</w:t>
      </w:r>
    </w:p>
    <w:bookmarkEnd w:id="48"/>
    <w:bookmarkStart w:name="z13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невозможности передачи лица, в отношении которого запрашиваемой Стороной дано согласие на реадмиссию, центральный компетентный орган государства запрашивающей Стороны направляет центральному компетентному органу государства запрашиваемой Стороны соответствующее письменное уведомление.</w:t>
      </w:r>
    </w:p>
    <w:bookmarkEnd w:id="49"/>
    <w:bookmarkStart w:name="z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  Транзит</w:t>
      </w:r>
    </w:p>
    <w:bookmarkEnd w:id="50"/>
    <w:bookmarkStart w:name="z13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Центральный компетентный орган государства запрашиваемой Стороны по запросу центрального компетентного органа государства запрашивающей Стороны разрешает транзит граждан третьих государств и лиц без гражданства, передаваемых в порядке реадмиссии в третьи государства через территорию государства запрашиваемой Стороны, если компетентные органы государства запрашивающей Стороны гарантируют, что указанным в настоящем пункте лицам будет предоставлен въезд на территорию третьего государства независимо от того, является ли оно государством транзита или государством назначения.</w:t>
      </w:r>
    </w:p>
    <w:bookmarkEnd w:id="51"/>
    <w:bookmarkStart w:name="z13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Транзит лиц, указанных в пункте 1 настоящей статьи, может осуществляться в сопровождении сотрудников компетентных органов государства запрашивающей Стороны.</w:t>
      </w:r>
    </w:p>
    <w:bookmarkEnd w:id="52"/>
    <w:bookmarkStart w:name="z13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Если центральные компетентные органы государств Сторон в каждом конкретном случае не договорятся об ином, запрос о транзите лиц, указанных в пункте 1 настоящей статьи, направляется не позднее, чем за 15 (пятнадцать) календарных дней до предполагаемой даты въезда лица на территорию государства запрашиваемой Стороны с целью транзита.</w:t>
      </w:r>
    </w:p>
    <w:bookmarkEnd w:id="53"/>
    <w:bookmarkStart w:name="z13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Центральный компетентный орган государства запрашиваемой Стороны в течение 7 (семь) календарных дней с даты получения запроса о транзите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дает согласие на транзит или мотивированный отказ в осуществлении транзита. </w:t>
      </w:r>
    </w:p>
    <w:bookmarkEnd w:id="54"/>
    <w:bookmarkStart w:name="z13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осуществлении транзита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компетентные органы государства запрашиваемой Стороны по просьбе компетентных органов государства запрашивающей Стороны оказывают возможное содействие.</w:t>
      </w:r>
    </w:p>
    <w:bookmarkEnd w:id="55"/>
    <w:bookmarkStart w:name="z13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Центральный компетентный орган государства запрашиваемой Стороны может отказать в транзите лица,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в случаях, если:</w:t>
      </w:r>
    </w:p>
    <w:bookmarkEnd w:id="56"/>
    <w:bookmarkStart w:name="z13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существует угроза того, что в государстве назначения или другом государстве транзита такое лицо подвергнется пыткам, бесчеловечному или унижающему достоинство обращению или наказанию, смертной казни или преследованию по признаку расовой, религиозной, национальной принадлежности, а также принадлежности к определенной социальной группе или по признаку политических убеждений;</w:t>
      </w:r>
    </w:p>
    <w:bookmarkEnd w:id="57"/>
    <w:bookmarkStart w:name="z13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нахождение такого лица на территории государства запрашиваемой Стороны является нежелательным, в частности по соображениям национальной безопасности, охраны общественного порядка или здоровья населения.</w:t>
      </w:r>
    </w:p>
    <w:bookmarkEnd w:id="58"/>
    <w:bookmarkStart w:name="z13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Компетентные органы государства запрашиваемой Стороны, несмотря на выданное разрешение на транзитный проезд, могут возвратить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компетентным органам запрашивающей Стороны, если после их въезда на территорию государства запрашиваемой Стороны в отношении этих лиц будут установлены обстоятельства,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а также, если въезд на территорию другого государства назначения или государства транзита больше нельзя считать гарантированным.</w:t>
      </w:r>
    </w:p>
    <w:bookmarkEnd w:id="59"/>
    <w:bookmarkStart w:name="z13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Стороны на основе взаимности принимают меры по ограничению случаев транзита граждан третьих государств и лиц без гражданства, которые могут быть возвращены непосредственно в государства их гражданства или государства их постоянного проживания.</w:t>
      </w:r>
    </w:p>
    <w:bookmarkEnd w:id="60"/>
    <w:bookmarkStart w:name="z13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Стороны осуществляют транзит граждан третьих государств и лиц без гражданства преимущественно воздушным и железнодорожным транспортом.</w:t>
      </w:r>
    </w:p>
    <w:bookmarkEnd w:id="61"/>
    <w:bookmarkStart w:name="z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 Защита персональных данных</w:t>
      </w:r>
    </w:p>
    <w:bookmarkEnd w:id="62"/>
    <w:bookmarkStart w:name="z13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Персональные данные, которыми компетентные органы государств Сторон обмениваются или которые передают друг другу в связи с реализацией положений настоящего Соглашения, подлежат защите в государстве каждой из Сторон в соответствии с его законодательством о защите персональных данных и международными договорами, участниками которых являются государства Сторон. </w:t>
      </w:r>
    </w:p>
    <w:bookmarkEnd w:id="63"/>
    <w:bookmarkStart w:name="z13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Компетентные органы государств Сторон обмениваются персональными данными с соблюдением следующих условий:</w:t>
      </w:r>
    </w:p>
    <w:bookmarkEnd w:id="64"/>
    <w:bookmarkStart w:name="z13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персональные данные могут использоваться только для целей настоящего Соглашения;</w:t>
      </w:r>
    </w:p>
    <w:bookmarkEnd w:id="65"/>
    <w:bookmarkStart w:name="z13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компетентные органы государств Сторон обеспечивают конфиденциальность персональных данных, получаемых в соответствии с настоящим Соглашением, и не передают их третьей стороне, кроме как с письменного согласия компетентных органов государства Стороны, передавшей персональные данные, и уведомляют компетентные органы государства Стороны, передавшие такие данные, о том, как они были использованы;</w:t>
      </w:r>
    </w:p>
    <w:bookmarkEnd w:id="66"/>
    <w:bookmarkStart w:name="z13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компетентные органы государств Сторон обеспечивают защиту персональных данных от утери, несанкционированного доступа, изменения или предания гласности.</w:t>
      </w:r>
    </w:p>
    <w:bookmarkEnd w:id="67"/>
    <w:bookmarkStart w:name="z8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 Расходы</w:t>
      </w:r>
    </w:p>
    <w:bookmarkEnd w:id="68"/>
    <w:bookmarkStart w:name="z13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Расходы, связанные с реадмиссией и возможным сопровождением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и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настоящего Соглашения, до пункта пропуска через государственную границу государства запрашиваемой Стороны, несет запрашивающая Сторона в случае, если расходы не могут быть оплачены указанными лицами самостоятельно или третьими лицами. </w:t>
      </w:r>
    </w:p>
    <w:bookmarkEnd w:id="69"/>
    <w:bookmarkStart w:name="z13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Расходы, связанные с транзитом и возможным сопровождением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настоящего Соглашения, а также их возможным возвращением, несет запрашивающая Сторона в случае, если расходы не могут быть оплачены указанными лицами самостоятельно или третьими лицами.</w:t>
      </w:r>
    </w:p>
    <w:bookmarkEnd w:id="70"/>
    <w:bookmarkStart w:name="z13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Расходы, связанные с передачей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настоящего Соглашения, и их возможным сопровождением до пункта пропуска через государственную границу государства запрашивающей Стороны, несет Сторона, действия или бездействие которой привели к передаче лица, основания для реадмиссии которого отсутствовали. </w:t>
      </w:r>
    </w:p>
    <w:bookmarkEnd w:id="71"/>
    <w:bookmarkStart w:name="z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 Исполнительный протокол</w:t>
      </w:r>
    </w:p>
    <w:bookmarkEnd w:id="72"/>
    <w:bookmarkStart w:name="z13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заключат Исполнительный протокол, который содержит правила, касающиеся:</w:t>
      </w:r>
    </w:p>
    <w:bookmarkEnd w:id="73"/>
    <w:bookmarkStart w:name="z13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компетентных органов государств Сторон и распределения полномочий между ними;</w:t>
      </w:r>
    </w:p>
    <w:bookmarkEnd w:id="74"/>
    <w:bookmarkStart w:name="z13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содержания и порядка направления запроса о реадмиссии или транзите;</w:t>
      </w:r>
    </w:p>
    <w:bookmarkEnd w:id="75"/>
    <w:bookmarkStart w:name="z13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проведения собеседований;</w:t>
      </w:r>
    </w:p>
    <w:bookmarkEnd w:id="76"/>
    <w:bookmarkStart w:name="z13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процедуры реадмиссии или транзита;</w:t>
      </w:r>
    </w:p>
    <w:bookmarkEnd w:id="77"/>
    <w:bookmarkStart w:name="z13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условий передачи лиц с сопровождением, в том числе в случае транзита граждан третьих государств и лиц без гражданства;</w:t>
      </w:r>
    </w:p>
    <w:bookmarkEnd w:id="78"/>
    <w:bookmarkStart w:name="z13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порядка осуществления взаиморасчетов, связанных с выполнением настоящего Соглашения.</w:t>
      </w:r>
    </w:p>
    <w:bookmarkEnd w:id="79"/>
    <w:bookmarkStart w:name="z1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 Приостановление и возобновление применения Соглашения</w:t>
      </w:r>
    </w:p>
    <w:bookmarkEnd w:id="80"/>
    <w:bookmarkStart w:name="z13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Каждая Сторона может по причинам, связанным с защитой национальной безопасности, обеспечением общественного порядка или охраной здоровья населения, частично или полностью приостановить применение настоящего Соглашения.</w:t>
      </w:r>
    </w:p>
    <w:bookmarkEnd w:id="81"/>
    <w:bookmarkStart w:name="z13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приостановлении или возобновлении применения настоящего Соглашения одна Сторона уведомляет в письменной форме по дипломатическим каналам другую Сторону не позднее чем за 72 (семьдесят два) часа до начала реализации такого решения.</w:t>
      </w:r>
    </w:p>
    <w:bookmarkEnd w:id="82"/>
    <w:bookmarkStart w:name="z1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 Разрешение споров</w:t>
      </w:r>
    </w:p>
    <w:bookmarkEnd w:id="83"/>
    <w:bookmarkStart w:name="z13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Все спорные вопросы, возникающие в отношениях между Сторонами и связанные с реализацией или толкованием настоящего Соглашения, решаются путем консультаций и переговоров между Сторонами. </w:t>
      </w:r>
    </w:p>
    <w:bookmarkEnd w:id="84"/>
    <w:bookmarkStart w:name="z13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осуществления консультаций и переговоров определяется по договоренности Сторон.</w:t>
      </w:r>
    </w:p>
    <w:bookmarkEnd w:id="85"/>
    <w:bookmarkStart w:name="z1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 Отношение к другим международным договорам</w:t>
      </w:r>
    </w:p>
    <w:bookmarkEnd w:id="86"/>
    <w:bookmarkStart w:name="z13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не затрагивает прав и обязательств каждой из Сторон, вытекающих из других международных договоров, участником которых является ее государство.</w:t>
      </w:r>
    </w:p>
    <w:bookmarkEnd w:id="87"/>
    <w:bookmarkStart w:name="z13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не препятствует возвращению того или иного лица на основании других международных договоров, участниками которых являются государства Сторон. </w:t>
      </w:r>
    </w:p>
    <w:bookmarkEnd w:id="88"/>
    <w:bookmarkStart w:name="z13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 Заключительные положения</w:t>
      </w:r>
    </w:p>
    <w:bookmarkEnd w:id="89"/>
    <w:bookmarkStart w:name="z13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 соблюдением пункта 2 настоящей статьи, настоящее Соглашение вступает в силу по истечении 30 (тридцать) календарных дней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bookmarkEnd w:id="90"/>
    <w:bookmarkStart w:name="z13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Положения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 начинают применяться по истечении 3 (три) лет с даты вступления в силу настоящего Соглашения. В течение этого трехлетнего периода указанные положения применяются только в отношении граждан тех третьих государств и к лицам без гражданства из тех третьих государств, с которыми Республика Казахстан и Кыргызская Республика заключили международные договоры о реадмиссии.</w:t>
      </w:r>
    </w:p>
    <w:bookmarkEnd w:id="91"/>
    <w:bookmarkStart w:name="z13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Стороны по взаимному согласию могут вносить в настоящее Соглашение изменения и дополнения, оформляемые отдельными протоколами, которые являются неотъемлемыми частями настоящего Соглашения и вступают в силу в порядке, предусмотренном пунктом 1 настоящей статьи.</w:t>
      </w:r>
    </w:p>
    <w:bookmarkEnd w:id="92"/>
    <w:bookmarkStart w:name="z14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Соглашение заключается на неопределенный срок и его действие прекращается по истечении 60 (шестьдесять) календарных дней с даты получения одной Стороной по дипломатическим каналам письменного уведомления другой Стороны о ее намерении прекратить его действие. </w:t>
      </w:r>
    </w:p>
    <w:bookmarkEnd w:id="93"/>
    <w:bookmarkStart w:name="z14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прекращения действия настоящего Соглашения Стороны урегулируют обязательства, возникшие в период его действия.</w:t>
      </w:r>
    </w:p>
    <w:bookmarkEnd w:id="94"/>
    <w:bookmarkStart w:name="z14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Астана 17 октября 2016 года, в двух экземплярах, каждый на казахском, кыргызском и русском языках, причем все тексты имеют одинаковую силу.</w:t>
      </w:r>
    </w:p>
    <w:bookmarkEnd w:id="95"/>
    <w:bookmarkStart w:name="z14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при толковании положений настоящего Соглашения, Стороны используют текст на русском языке.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bookmarkEnd w:id="97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 Республики</w:t>
            </w:r>
          </w:p>
        </w:tc>
      </w:tr>
    </w:tbl>
    <w:bookmarkStart w:name="z1405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Исполнительный протокол о порядке</w:t>
      </w:r>
      <w:r>
        <w:br/>
      </w:r>
      <w:r>
        <w:rPr>
          <w:rFonts w:ascii="Times New Roman"/>
          <w:b/>
          <w:i w:val="false"/>
          <w:color w:val="000000"/>
        </w:rPr>
        <w:t>реализации Соглашения между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и Правительством Кыргызской Республики</w:t>
      </w:r>
      <w:r>
        <w:br/>
      </w:r>
      <w:r>
        <w:rPr>
          <w:rFonts w:ascii="Times New Roman"/>
          <w:b/>
          <w:i w:val="false"/>
          <w:color w:val="000000"/>
        </w:rPr>
        <w:t>о реадмиссии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(Вступило в силу 10 августа 2017 года -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2017 г., № 5, ст. 74</w:t>
      </w:r>
    </w:p>
    <w:bookmarkStart w:name="z14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Кыргызской Республики, именуемые в дальнейшем Сторонами,</w:t>
      </w:r>
    </w:p>
    <w:bookmarkEnd w:id="99"/>
    <w:bookmarkStart w:name="z14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выражая обоюдное желание наиболее полно урегулировать вопросы, связанные с реализацией Соглашения между Правительством Республики Казахстан и Правительством Кыргызской Республики о реадмиссии от 17 октября 2016 года (далее – Соглашение),</w:t>
      </w:r>
    </w:p>
    <w:bookmarkEnd w:id="100"/>
    <w:bookmarkStart w:name="z14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101"/>
    <w:bookmarkStart w:name="z111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Компетентные органы</w:t>
      </w:r>
    </w:p>
    <w:bookmarkEnd w:id="102"/>
    <w:bookmarkStart w:name="z14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Компетентными органами, ответственными за реализацию положений Соглашения, являются:</w:t>
      </w:r>
    </w:p>
    <w:bookmarkEnd w:id="103"/>
    <w:bookmarkStart w:name="z14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Казахстанской стороны: </w:t>
      </w:r>
    </w:p>
    <w:bookmarkEnd w:id="104"/>
    <w:bookmarkStart w:name="z14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центральный компетентный орган – Министерство внутренних дел Республики Казахстан;</w:t>
      </w:r>
    </w:p>
    <w:bookmarkEnd w:id="105"/>
    <w:bookmarkStart w:name="z14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– Министерство иностранных дел Республики Казахстан и Комитет национальной безопасности Республики Казахстан;</w:t>
      </w:r>
    </w:p>
    <w:bookmarkEnd w:id="106"/>
    <w:bookmarkStart w:name="z14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Кыргызской стороны:</w:t>
      </w:r>
    </w:p>
    <w:bookmarkEnd w:id="107"/>
    <w:bookmarkStart w:name="z14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центральный компетентный орган – Министерство внутренних дел Кыргызской Республики; </w:t>
      </w:r>
    </w:p>
    <w:bookmarkEnd w:id="108"/>
    <w:bookmarkStart w:name="z14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компетентные органы – Министерство иностранных дел Кыргызской Республики и Государственный комитет национальной безопасности Кыргызской Республики. </w:t>
      </w:r>
    </w:p>
    <w:bookmarkEnd w:id="109"/>
    <w:bookmarkStart w:name="z14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 изменениях, касающихся компетентных органов, указанных в пункте 1 настоящей статьи, Стороны незамедлительно информируют друг друга по дипломатическим каналам.</w:t>
      </w:r>
    </w:p>
    <w:bookmarkEnd w:id="110"/>
    <w:bookmarkStart w:name="z14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целях реализации положений Соглашения и настоящего Исполнительного протокола центральные компетентные органы взаимодействуют между собой непосредственно. </w:t>
      </w:r>
    </w:p>
    <w:bookmarkEnd w:id="111"/>
    <w:bookmarkStart w:name="z14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целях реализации настоящего Исполнительного протокола центральные компетентные органы в течение 30 (тридцать) календарных дней с даты его вступления в силу сообщают друг другу в письменной форме по дипломатическим каналам свои контактные данные. </w:t>
      </w:r>
    </w:p>
    <w:bookmarkEnd w:id="112"/>
    <w:bookmarkStart w:name="z14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Центральные компетентные органы незамедлительно сообщают друг другу в письменной форме об изменениях своих контактных данных.</w:t>
      </w:r>
    </w:p>
    <w:bookmarkEnd w:id="113"/>
    <w:bookmarkStart w:name="z222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Доказательства наличия гражданства</w:t>
      </w:r>
    </w:p>
    <w:bookmarkEnd w:id="114"/>
    <w:bookmarkStart w:name="z14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Наличие гражданства Республики Казахстан подтверждается следующими документами:</w:t>
      </w:r>
    </w:p>
    <w:bookmarkEnd w:id="115"/>
    <w:bookmarkStart w:name="z14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паспорт гражданина Республики Казахстан;</w:t>
      </w:r>
    </w:p>
    <w:bookmarkEnd w:id="116"/>
    <w:bookmarkStart w:name="z14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удостоверение личности гражданина Республики Казахстан;</w:t>
      </w:r>
    </w:p>
    <w:bookmarkEnd w:id="117"/>
    <w:bookmarkStart w:name="z14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дипломатический паспорт Республики Казахстан;</w:t>
      </w:r>
    </w:p>
    <w:bookmarkEnd w:id="118"/>
    <w:bookmarkStart w:name="z14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служебный паспорт Республики Казахстан;</w:t>
      </w:r>
    </w:p>
    <w:bookmarkEnd w:id="119"/>
    <w:bookmarkStart w:name="z14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удостоверение моряка;</w:t>
      </w:r>
    </w:p>
    <w:bookmarkEnd w:id="120"/>
    <w:bookmarkStart w:name="z14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свидетельство на возвращение;</w:t>
      </w:r>
    </w:p>
    <w:bookmarkEnd w:id="121"/>
    <w:bookmarkStart w:name="z14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свидетельство о рождении для детей, не достигших возраста 16 лет, со справкой-вкладышем (с фотографией) с указанием принадлежности к гражданству Республики Казахстан.</w:t>
      </w:r>
    </w:p>
    <w:bookmarkEnd w:id="122"/>
    <w:bookmarkStart w:name="z14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Наличие гражданства Кыргызской Республики подтверждается следующими документами:</w:t>
      </w:r>
    </w:p>
    <w:bookmarkEnd w:id="123"/>
    <w:bookmarkStart w:name="z14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дипломатический паспорт;</w:t>
      </w:r>
    </w:p>
    <w:bookmarkEnd w:id="124"/>
    <w:bookmarkStart w:name="z14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служебный паспорт;</w:t>
      </w:r>
    </w:p>
    <w:bookmarkEnd w:id="125"/>
    <w:bookmarkStart w:name="z14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паспорт гражданина Кыргызской Республики образца 1994 года;</w:t>
      </w:r>
    </w:p>
    <w:bookmarkEnd w:id="126"/>
    <w:bookmarkStart w:name="z14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паспорт гражданина Кыргызской Республики образца 2004 года (ID - card); </w:t>
      </w:r>
    </w:p>
    <w:bookmarkEnd w:id="127"/>
    <w:bookmarkStart w:name="z14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общегражданский паспорт гражданина Кыргызской Республики образца 2004 и 2006 годов;</w:t>
      </w:r>
    </w:p>
    <w:bookmarkEnd w:id="128"/>
    <w:bookmarkStart w:name="z14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удостоверение личности (военный билет) военнослужащего;</w:t>
      </w:r>
    </w:p>
    <w:bookmarkEnd w:id="129"/>
    <w:bookmarkStart w:name="z14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свидетельство о рождении для детей, не достигших возраста 16 лет, со справкой-вкладышем (с фотографией) с указанием принадлежности к гражданству Кыргызской Республики; </w:t>
      </w:r>
    </w:p>
    <w:bookmarkEnd w:id="130"/>
    <w:bookmarkStart w:name="z14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свидетельство на возвращение в Кыргызскую Республику.</w:t>
      </w:r>
    </w:p>
    <w:bookmarkEnd w:id="131"/>
    <w:bookmarkStart w:name="z14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Основания полагать, что лицо имеет гражданство Республики Казахстан, имеются при наличии:</w:t>
      </w:r>
    </w:p>
    <w:bookmarkEnd w:id="132"/>
    <w:bookmarkStart w:name="z14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срок действия которых истек;</w:t>
      </w:r>
    </w:p>
    <w:bookmarkEnd w:id="133"/>
    <w:bookmarkStart w:name="z14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копий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статьи;</w:t>
      </w:r>
    </w:p>
    <w:bookmarkEnd w:id="134"/>
    <w:bookmarkStart w:name="z14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иных документов, помимо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выданных соответствующими государственными органами Республики Казахстан;</w:t>
      </w:r>
    </w:p>
    <w:bookmarkEnd w:id="135"/>
    <w:bookmarkStart w:name="z14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Исполнительному протоколу, заполненного лицом, подлежащим реадмиссии;</w:t>
      </w:r>
    </w:p>
    <w:bookmarkEnd w:id="136"/>
    <w:bookmarkStart w:name="z14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письменных пояснений свидетелей, взятых на законных основаниях соответствующими компетентными органами;</w:t>
      </w:r>
    </w:p>
    <w:bookmarkEnd w:id="137"/>
    <w:bookmarkStart w:name="z14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письменных пояснений компетентных должностных лиц государственных органов;</w:t>
      </w:r>
    </w:p>
    <w:bookmarkEnd w:id="138"/>
    <w:bookmarkStart w:name="z14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положительных результатов собеседования с лицом, подлежащим реадмиссии.</w:t>
      </w:r>
    </w:p>
    <w:bookmarkEnd w:id="139"/>
    <w:bookmarkStart w:name="z14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Основания полагать, что лицо имеет гражданство Кыргызской Республики, имеются при наличии:</w:t>
      </w:r>
    </w:p>
    <w:bookmarkEnd w:id="140"/>
    <w:bookmarkStart w:name="z14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срок действия которых истек;</w:t>
      </w:r>
    </w:p>
    <w:bookmarkEnd w:id="141"/>
    <w:bookmarkStart w:name="z14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копий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статьи; </w:t>
      </w:r>
    </w:p>
    <w:bookmarkEnd w:id="142"/>
    <w:bookmarkStart w:name="z14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иных документов, помимо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выданных соответствующими государственными органами Кыргызской Республики;</w:t>
      </w:r>
    </w:p>
    <w:bookmarkEnd w:id="143"/>
    <w:bookmarkStart w:name="z14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Исполнительному протоколу, заполненного лицом, подлежащим реадмиссии;</w:t>
      </w:r>
    </w:p>
    <w:bookmarkEnd w:id="144"/>
    <w:bookmarkStart w:name="z14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письменных пояснений свидетелей, взятых на законных основаниях соответствующими компетентными органами;</w:t>
      </w:r>
    </w:p>
    <w:bookmarkEnd w:id="145"/>
    <w:bookmarkStart w:name="z14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письменных пояснений компетентных должностных лиц государственных органов;</w:t>
      </w:r>
    </w:p>
    <w:bookmarkEnd w:id="146"/>
    <w:bookmarkStart w:name="z145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положительных результатов собеседования с лицом, подлежащим реадмиссии. </w:t>
      </w:r>
    </w:p>
    <w:bookmarkEnd w:id="147"/>
    <w:bookmarkStart w:name="z333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 Доказательства наличия оснований для реадмиссии граждан третьих государств и лиц без гражданства</w:t>
      </w:r>
    </w:p>
    <w:bookmarkEnd w:id="148"/>
    <w:bookmarkStart w:name="z14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Доказательством наличия оснований для реадмиссии граждан третьих государств и лиц без гражданства служат следующие документы:</w:t>
      </w:r>
    </w:p>
    <w:bookmarkEnd w:id="149"/>
    <w:bookmarkStart w:name="z14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въездная (выездная) отметка соответствующих полномочных органов государств Сторон в любом виде документа, удостоверяющего личность и дающего право на пересечение государственной границы;</w:t>
      </w:r>
    </w:p>
    <w:bookmarkEnd w:id="150"/>
    <w:bookmarkStart w:name="z14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въездная (выездная) отметка полномочных органов государств Сторон в фальшивом или поддельном документе;</w:t>
      </w:r>
    </w:p>
    <w:bookmarkEnd w:id="151"/>
    <w:bookmarkStart w:name="z14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действительное разрешение на проживание на территории государства запрашиваемой Стороны;</w:t>
      </w:r>
    </w:p>
    <w:bookmarkEnd w:id="152"/>
    <w:bookmarkStart w:name="z14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действительное удостоверение беженца, выданное государством запрашиваемой Стороны;</w:t>
      </w:r>
    </w:p>
    <w:bookmarkEnd w:id="153"/>
    <w:bookmarkStart w:name="z14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действительный проездной документ беженца, выданный государством запрашиваемой Стороны;</w:t>
      </w:r>
    </w:p>
    <w:bookmarkEnd w:id="154"/>
    <w:bookmarkStart w:name="z14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документ, удостоверяющий личность гражданина третьего государства или лица без гражданства, с отметкой, дающей право на проживание в государстве запрашиваемой Стороны (вид на жительство для иностранца или удостоверение лица без гражданства, признаваемые Сторонами).</w:t>
      </w:r>
    </w:p>
    <w:bookmarkEnd w:id="155"/>
    <w:bookmarkStart w:name="z14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признаются Сторонами без дополнительных формальностей.</w:t>
      </w:r>
    </w:p>
    <w:bookmarkEnd w:id="156"/>
    <w:bookmarkStart w:name="z14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Косвенным доказательством наличия оснований для реадмиссии граждан третьих государств и лиц без гражданства служат следующие документы:</w:t>
      </w:r>
    </w:p>
    <w:bookmarkEnd w:id="157"/>
    <w:bookmarkStart w:name="z14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разрешение на проживание на территории государства запрашиваемой Стороны, удостоверение беженца и проездной документ беженца, срок действия которых истек не более 180 (сто восемьдесят) календарных дней назад;</w:t>
      </w:r>
    </w:p>
    <w:bookmarkEnd w:id="158"/>
    <w:bookmarkStart w:name="z14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виза, выданная полномочными органами государства запрашивающей Стороны на территории государства запрашиваемой Стороны, срок действия которой истек;</w:t>
      </w:r>
    </w:p>
    <w:bookmarkEnd w:id="159"/>
    <w:bookmarkStart w:name="z14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письменные пояснения должностных лиц государственных органов;</w:t>
      </w:r>
    </w:p>
    <w:bookmarkEnd w:id="160"/>
    <w:bookmarkStart w:name="z14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письменные пояснения лица, подлежащего реадмиссии, взятые на законных основаниях;</w:t>
      </w:r>
    </w:p>
    <w:bookmarkEnd w:id="161"/>
    <w:bookmarkStart w:name="z14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письменные пояснения свидетелей.</w:t>
      </w:r>
    </w:p>
    <w:bookmarkEnd w:id="162"/>
    <w:bookmarkStart w:name="z14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признаются в качестве оснований для реадмиссии граждан третьих государств и лиц без гражданства, если только запрашиваемая Сторона доказательно не опровергнет их.</w:t>
      </w:r>
    </w:p>
    <w:bookmarkEnd w:id="163"/>
    <w:bookmarkStart w:name="z444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 Иные документы</w:t>
      </w:r>
    </w:p>
    <w:bookmarkEnd w:id="164"/>
    <w:bookmarkStart w:name="z146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Если, по мнению запрашивающей Стороны, иные документы, не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Исполнительного протокола, могут иметь существенное значение для определения гражданской принадлежности лица, подлежащего реадмиссии, либо для установления оснований для реадмиссии граждан третьих государств и лиц без гражданства, то такие документы могут быть также приложены к запросу о реадмиссии.</w:t>
      </w:r>
    </w:p>
    <w:bookmarkEnd w:id="165"/>
    <w:bookmarkStart w:name="z146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Вопрос о возможности принятия во внимание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при рассмотрении запроса о реадмиссии решается центральным компетентным органом государства запрашиваемой Стороны.</w:t>
      </w:r>
    </w:p>
    <w:bookmarkEnd w:id="166"/>
    <w:bookmarkStart w:name="z555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 Собеседование</w:t>
      </w:r>
    </w:p>
    <w:bookmarkEnd w:id="167"/>
    <w:bookmarkStart w:name="z147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Основная обязанность по проведению собеседования по запросу центрального компетентного органа государства запрашивающей Стороны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Соглашения с лицом,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Соглашения, возлагается на представителя центрального компетентного органа государства запрашиваемой Стороны в государстве запрашивающей Стороны.</w:t>
      </w:r>
    </w:p>
    <w:bookmarkEnd w:id="168"/>
    <w:bookmarkStart w:name="z147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отсутствие представителя центрального компетентного органа государства запрашиваемой Стороны,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собеседование проводится сотрудником дипломатического представительства или консульского учреждения государства запрашиваемой Стороны в государстве запрашивающей Стороны.</w:t>
      </w:r>
    </w:p>
    <w:bookmarkEnd w:id="169"/>
    <w:bookmarkStart w:name="z147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Собеседование должно быть проведено в срок, не превышающий 14 (четырнадцать) календарных дней с даты получения представителем центрального компетентного органа государства запрашиваемой Стороны, находящимся на территории государства запрашивающей Стороны, либо в случае,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дипломатическим представительством или консульским учреждением государства запрашиваемой Стороны в государстве запрашивающей Стороны запроса о проведении собеседования, составленного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Исполнительному протоколу.</w:t>
      </w:r>
    </w:p>
    <w:bookmarkEnd w:id="170"/>
    <w:bookmarkStart w:name="z147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Дата, время и место проведения собеседования согласовываются центральными компетентными органами государств Сторон в каждом конкретном случае.</w:t>
      </w:r>
    </w:p>
    <w:bookmarkEnd w:id="171"/>
    <w:bookmarkStart w:name="z666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 Содержание и порядок направления запроса о реадмиссии, а также порядок направления ответа на него</w:t>
      </w:r>
    </w:p>
    <w:bookmarkEnd w:id="172"/>
    <w:bookmarkStart w:name="z147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Запрос о реадмиссии, составленный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Исполнительному протоколу, направляется в письменной форме центральным компетентным органом государства запрашивающей Стороны центральному компетентному органу государства запрашиваемой Стороны по почте или с помощью технических средств связи, таких как электронная почта или факс.</w:t>
      </w:r>
    </w:p>
    <w:bookmarkEnd w:id="173"/>
    <w:bookmarkStart w:name="z147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 запросу о реадмиссии граждан государств Сторон прилагаются имеющиеся в распоряжении запрашивающей Стороны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статьях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Исполнительного протокола, наличие которых подтверждает либо дает основание предполагать, что у лица, подлежащего реадмиссии, имеется гражданство государства запрашиваемой Стороны. </w:t>
      </w:r>
    </w:p>
    <w:bookmarkEnd w:id="174"/>
    <w:bookmarkStart w:name="z147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 запросу о реадмиссии граждан третьих государств и лиц без гражданства прилагаются имеющиеся в распоряжении запрашивающей Стороны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статьях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Исполнительного протокола, наличие которых подтверждает либо дает основание предполагать, что имеются основания для реадмиссии указанных лиц.</w:t>
      </w:r>
    </w:p>
    <w:bookmarkEnd w:id="175"/>
    <w:bookmarkStart w:name="z147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необходимости, центральный компетентный орган государства запрашивающей Стороны указывает в разделе "Б" запроса о реадмиссии дополнительную информацию об особой опасности и состоянии здоровья лица, подлежащего реадмиссии.</w:t>
      </w:r>
    </w:p>
    <w:bookmarkEnd w:id="176"/>
    <w:bookmarkStart w:name="z147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Ответ на запрос о реадмиссии направляется в центральный компетентный орган государства запрашивающей Стороны центральным компетентным органом государства запрашиваемой Стороны в письменной форме по почте или с помощью технических средств связи, таких как электронная почта или факс,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Соглашения.</w:t>
      </w:r>
    </w:p>
    <w:bookmarkEnd w:id="177"/>
    <w:bookmarkStart w:name="z777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 Порядок направления запроса о транзите и ответа на него</w:t>
      </w:r>
    </w:p>
    <w:bookmarkEnd w:id="178"/>
    <w:bookmarkStart w:name="z147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Запрос о транзите, составленный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Исполнительному протоколу, направляется в письменной форме центральным компетентным органом государства запрашивающей Стороны центральному компетентному органу государства запрашиваемой Стороны по почте или с помощью технических средств связи, таких как электронная почта или факс,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Соглашения.</w:t>
      </w:r>
    </w:p>
    <w:bookmarkEnd w:id="179"/>
    <w:bookmarkStart w:name="z148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необходимости, центральный компетентный орган государства запрашивающей Стороны указывает в разделе "Б" запроса о транзите дополнительную информацию об особой опасности и состоянии здоровья лица, подлежащего транзиту.</w:t>
      </w:r>
    </w:p>
    <w:bookmarkEnd w:id="180"/>
    <w:bookmarkStart w:name="z148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Ответ на запрос о транзите направляется в центральный компетентный орган государства запрашивающей Стороны центральным компетентным органом государства запрашиваемой Стороны в письменной форме по почте или с помощью технических средств связи, таких как электронная почта или факс,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Соглашения.</w:t>
      </w:r>
    </w:p>
    <w:bookmarkEnd w:id="181"/>
    <w:bookmarkStart w:name="z888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 Сопровождение лица, подлежащего реадмиссии или транзиту</w:t>
      </w:r>
    </w:p>
    <w:bookmarkEnd w:id="182"/>
    <w:bookmarkStart w:name="z148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случаях необходимости реадмиссии или транзита лица с сопровождением, центральный компетентный орган государства запрашивающей Стороны сообщает центральному компетентному органу государства запрашиваемой Стороны имена, фамилии и должности сопровождающих лиц, вид, номер, дату выдачи и срок действия их паспортов, а также предполагаемые сроки их пребывания на территории государства запрашиваемой Стороны.</w:t>
      </w:r>
    </w:p>
    <w:bookmarkEnd w:id="183"/>
    <w:bookmarkStart w:name="z148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Сопровождающие лица обязаны соблюдать законодательство государства запрашиваемой Стороны во время пребывания на его территории.</w:t>
      </w:r>
    </w:p>
    <w:bookmarkEnd w:id="184"/>
    <w:bookmarkStart w:name="z148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Сопровождающие лица должны быть в гражданской одежде, а также иметь при себе действительные паспорта и документы, свидетельствующие о согласованной договоренности в отношении реадмиссии или транзита.</w:t>
      </w:r>
    </w:p>
    <w:bookmarkEnd w:id="185"/>
    <w:bookmarkStart w:name="z148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Сопровождающие лица не могут иметь при себе оружие и иные предметы, ограниченные или изъятые из оборота на территории государства запрашиваемой Стороны.</w:t>
      </w:r>
    </w:p>
    <w:bookmarkEnd w:id="186"/>
    <w:bookmarkStart w:name="z148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Компетентные органы государств Сторон взаимодействуют друг с другом по всем вопросам, связанным с обеспечением пребывания сопровождающих лиц на территории государства запрашиваемой Стороны. При этом компетентные органы государства запрашиваемой Стороны при необходимости оказывают возможное содействие сопровождающим лицам.</w:t>
      </w:r>
    </w:p>
    <w:bookmarkEnd w:id="187"/>
    <w:bookmarkStart w:name="z999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 Процедура реадмиссии или транзита</w:t>
      </w:r>
    </w:p>
    <w:bookmarkEnd w:id="188"/>
    <w:bookmarkStart w:name="z148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Реадмиссия или транзит лиц осуществляется во всех пунктах пропуска через государственную границу государств Сторон, установленных в соответствии с законодательством государств Сторон или международными договорами.</w:t>
      </w:r>
    </w:p>
    <w:bookmarkEnd w:id="189"/>
    <w:bookmarkStart w:name="z148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Дата и время реадмиссии или транзита, а также используемые в этих целях пункты пропуска через государственную границу государств Сторон определяются по взаимному согласию центральных компетентных органов государств Сторон в каждом конкретном случае.</w:t>
      </w:r>
    </w:p>
    <w:bookmarkEnd w:id="190"/>
    <w:bookmarkStart w:name="z148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Центральный компетентный орган государства запрашивающей Стороны не позднее чем за 5 (пять) рабочих дней до планируемой даты передачи или транзита лица, подлежащего реадмиссии, уведомляет центральный компетентный орган запрашиваемой Стороны об условиях такой передачи,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</w:t>
      </w:r>
    </w:p>
    <w:bookmarkEnd w:id="191"/>
    <w:bookmarkStart w:name="z149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Центральный компетентный орган государства запрашиваемой Стороны не позднее чем через 4 (четыре) рабочих дня с даты получения информации,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уведомляет центральный компетентный орган государства запрашивающей Стороны о приемлемости условий передачи.</w:t>
      </w:r>
    </w:p>
    <w:bookmarkEnd w:id="192"/>
    <w:bookmarkStart w:name="z149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случае, если предложенные центральным компетентным органом государства запрашивающей Стороны условия передачи являются неприемлемыми для центрального компетентного органа государства запрашиваемой Стороны, другие условия передачи должны быть согласованы в возможно короткий срок.</w:t>
      </w:r>
    </w:p>
    <w:bookmarkEnd w:id="193"/>
    <w:bookmarkStart w:name="z1010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 Язык</w:t>
      </w:r>
    </w:p>
    <w:bookmarkEnd w:id="194"/>
    <w:bookmarkStart w:name="z149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положений Соглашения и настоящего Исполнительного протокола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Исполнительному протоколу, оформляются компетентными органами государств Сторон на русском языке.</w:t>
      </w:r>
    </w:p>
    <w:bookmarkEnd w:id="195"/>
    <w:bookmarkStart w:name="z1111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 Расходы</w:t>
      </w:r>
    </w:p>
    <w:bookmarkEnd w:id="196"/>
    <w:bookmarkStart w:name="z149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Расходы, понесенные запрашиваемой Стороной при осуществлении реадмиссии или транзита, возмещаются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Соглашения запрашивающей Стороной в валюте, приемлемой для обеих Сторон, в течение 30 (тридцать) календарных дней с даты получения ею уведомления о произведенных расходах с приложением финансовых документов, подтверждающих произведенные затраты.</w:t>
      </w:r>
    </w:p>
    <w:bookmarkEnd w:id="197"/>
    <w:bookmarkStart w:name="z149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Расходы, понесенные одной Стороной при передаче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Соглашения, возмещаются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Соглашения другой Стороной, в валюте, приемлемой для обеих Сторон, в течение 30 (тридцать) календарных дней с даты получения ею уведомления о произведенных расходах с приложением финансовых документов, подтверждающих произведенные затраты.</w:t>
      </w:r>
    </w:p>
    <w:bookmarkEnd w:id="198"/>
    <w:bookmarkStart w:name="z1212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 Приложения</w:t>
      </w:r>
    </w:p>
    <w:bookmarkEnd w:id="199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Исполнительному протоколу являются его неотъемлемой частью.</w:t>
      </w:r>
    </w:p>
    <w:bookmarkStart w:name="z1313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 Заключительные положения</w:t>
      </w:r>
    </w:p>
    <w:bookmarkEnd w:id="200"/>
    <w:bookmarkStart w:name="z149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Исполнительный протокол вступает в силу и прекращает свое действие одновременно с Соглашением.</w:t>
      </w:r>
    </w:p>
    <w:bookmarkEnd w:id="201"/>
    <w:bookmarkStart w:name="z149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взаимному согласию Сторон в настоящий Исполнительный протокол могут быть внесены изменения и дополнения.</w:t>
      </w:r>
    </w:p>
    <w:bookmarkEnd w:id="202"/>
    <w:bookmarkStart w:name="z149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Астана 17 октября 2016 года в двух экземплярах, каждый на казахском, кыргызском и русском языках, причем все тексты имеют одинаковую силу.</w:t>
      </w:r>
    </w:p>
    <w:bookmarkEnd w:id="203"/>
    <w:bookmarkStart w:name="z149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при толковании положений настоящего Исполнительного протокола, Стороны используют текст на русском языке.</w:t>
      </w:r>
    </w:p>
    <w:bookmarkEnd w:id="2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bookmarkEnd w:id="205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 Республики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Исполнительному протоколу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Правительством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Кыргызской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реадмиссии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2016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                              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         лица, подлежащего реадмиссии в соответствии с Соглашением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       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          Кыргызской Республики о реадмиссии от 17 октября 2016 г.</w:t>
      </w:r>
    </w:p>
    <w:bookmarkStart w:name="z150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Полное имя, фамилия (фамилию подчеркнуть)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Прежняя фамилия (если изменялась)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Дата и место рождения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Документ, удостоверяющий личность (№, дата выдачи, кем выдан, срок действия)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Гражданство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Сведения о близких родственниках, проживающих на территории государства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запрашиваемой Стороны,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Адрес места жительства на территории государства запрашиваемой Стороны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Дата въезда на территорию государства запрашивающей Стороны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9. Способ въезда на территорию государства запрашивающей Стороны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10. Цель въезда на территорию государства запрашивающей Стороны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11. Иные сведения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206"/>
    <w:bookmarkStart w:name="z150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Подпись заявителя</w:t>
      </w:r>
    </w:p>
    <w:bookmarkEnd w:id="207"/>
    <w:bookmarkStart w:name="z150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      " _______________ 20__г.</w:t>
      </w:r>
    </w:p>
    <w:bookmarkEnd w:id="208"/>
    <w:bookmarkStart w:name="z150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составления заявления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</w:t>
      </w:r>
      <w:r>
        <w:rPr>
          <w:rFonts w:ascii="Times New Roman"/>
          <w:b w:val="false"/>
          <w:i w:val="false"/>
          <w:color w:val="000000"/>
          <w:sz w:val="28"/>
        </w:rPr>
        <w:t>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представителя центрального компетентного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органа государства запрашивающей Стороны ______________________</w:t>
      </w:r>
    </w:p>
    <w:bookmarkEnd w:id="2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Исполнительному протоколу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Правительством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Кыргызской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реадмиссии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2016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13"/>
        <w:gridCol w:w="5087"/>
      </w:tblGrid>
      <w:tr>
        <w:trPr>
          <w:trHeight w:val="30" w:hRule="atLeast"/>
        </w:trPr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герб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запрашивающей Стороны</w:t>
            </w:r>
          </w:p>
          <w:bookmarkEnd w:id="210"/>
        </w:tc>
        <w:tc>
          <w:tcPr>
            <w:tcW w:w="5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центрального компетентного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государства запрашивающей Стороны)</w:t>
            </w:r>
          </w:p>
          <w:bookmarkEnd w:id="211"/>
        </w:tc>
        <w:tc>
          <w:tcPr>
            <w:tcW w:w="5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 и дата)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___________________________</w:t>
      </w:r>
    </w:p>
    <w:bookmarkEnd w:id="212"/>
    <w:bookmarkStart w:name="z150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Кому ______________________________________________</w:t>
      </w:r>
    </w:p>
    <w:bookmarkEnd w:id="213"/>
    <w:bookmarkStart w:name="z151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центрального компетентного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государства запрашиваемой стороны)</w:t>
      </w:r>
    </w:p>
    <w:bookmarkEnd w:id="21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                           </w:t>
      </w:r>
      <w:r>
        <w:rPr>
          <w:rFonts w:ascii="Times New Roman"/>
          <w:b/>
          <w:i w:val="false"/>
          <w:color w:val="000000"/>
          <w:sz w:val="28"/>
        </w:rPr>
        <w:t>Запрос о проведении собеседования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             в соответствии со статьей 5 Исполнительного протокола о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             порядке реализации Соглашения между Правительством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               Республики Казахстан и Правительством Кыргызской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                      Республики о реадмиссии от 17 октября 2016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039"/>
        <w:gridCol w:w="12394"/>
      </w:tblGrid>
      <w:tr>
        <w:trPr>
          <w:trHeight w:val="30" w:hRule="atLeast"/>
        </w:trPr>
        <w:tc>
          <w:tcPr>
            <w:tcW w:w="9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 Персональные данные: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Полное имя, фамилия (фамилию подчеркнуть)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Прежняя фамилия (если изменялась)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Дата и место рождения _____________________________________________</w:t>
            </w:r>
          </w:p>
          <w:bookmarkEnd w:id="215"/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515" w:id="216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Фото</w:t>
                  </w:r>
                </w:p>
                <w:bookmarkEnd w:id="216"/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1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Пол и описание внешности (рост, цвет глаз, отличительные приметы и др.)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Известен также как (бывшие имена, иные имена, используемые лицом, под которыми оно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известно, или псевдонимы)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Гражданство и язык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Семейное положение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7"/>
    <w:p>
      <w:pPr>
        <w:spacing w:after="0"/>
        <w:ind w:left="0"/>
        <w:jc w:val="both"/>
      </w:pPr>
      <w:r>
        <w:drawing>
          <wp:inline distT="0" distB="0" distL="0" distR="0">
            <wp:extent cx="2032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женат (замужем)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032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холост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032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(не замужем) разведен (а)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032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вдовец (вдова)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Имя супруги (супруга) (если женат, замужем) и ее (его) местонахождение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Имена и возраст детей (если есть) и их местонахождение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Последнее местонахождение в государстве запрашивающей Стороны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Последний адрес в государстве запрашиваемой Стороны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Сведения о маршрутах передвижения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Состояние здоровья (например, возможные указания на необходимость особого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медицинского ухода, название инфекционной болезни)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Отметка об особой опасности лица (например, подозревается в совершении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преступления, склонность к агрессивному поведению и др.)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Документы, имеющиеся у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97"/>
        <w:gridCol w:w="6003"/>
      </w:tblGrid>
      <w:tr>
        <w:trPr>
          <w:trHeight w:val="30" w:hRule="atLeast"/>
        </w:trPr>
        <w:tc>
          <w:tcPr>
            <w:tcW w:w="6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(вид документа)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(орган, выдавший документ)</w:t>
            </w:r>
          </w:p>
          <w:bookmarkEnd w:id="218"/>
        </w:tc>
        <w:tc>
          <w:tcPr>
            <w:tcW w:w="60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и место выдачи)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истечения срока действия)</w:t>
            </w:r>
          </w:p>
          <w:bookmarkEnd w:id="219"/>
        </w:tc>
      </w:tr>
      <w:tr>
        <w:trPr>
          <w:trHeight w:val="30" w:hRule="atLeast"/>
        </w:trPr>
        <w:tc>
          <w:tcPr>
            <w:tcW w:w="6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(вид документа)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(орган, выдавший документ)</w:t>
            </w:r>
          </w:p>
          <w:bookmarkEnd w:id="220"/>
        </w:tc>
        <w:tc>
          <w:tcPr>
            <w:tcW w:w="60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и место выдачи)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истечения срока действия)</w:t>
            </w:r>
          </w:p>
          <w:bookmarkEnd w:id="221"/>
        </w:tc>
      </w:tr>
      <w:tr>
        <w:trPr>
          <w:trHeight w:val="30" w:hRule="atLeast"/>
        </w:trPr>
        <w:tc>
          <w:tcPr>
            <w:tcW w:w="6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(вид документа)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(орган, выдавший документ)</w:t>
            </w:r>
          </w:p>
          <w:bookmarkEnd w:id="222"/>
        </w:tc>
        <w:tc>
          <w:tcPr>
            <w:tcW w:w="60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и место выдачи)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истечения срока действия)</w:t>
            </w:r>
          </w:p>
          <w:bookmarkEnd w:id="223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Б. Примечания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 проведения собеседования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Подпись представителя центрального компетентного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органа государства запрашивающей Стороны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Исполнительному протоколу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Правительством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Кыргызской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реадмиссии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2016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13"/>
        <w:gridCol w:w="5087"/>
      </w:tblGrid>
      <w:tr>
        <w:trPr>
          <w:trHeight w:val="30" w:hRule="atLeast"/>
        </w:trPr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герб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запрашивающей Стороны</w:t>
            </w:r>
          </w:p>
          <w:bookmarkEnd w:id="224"/>
        </w:tc>
        <w:tc>
          <w:tcPr>
            <w:tcW w:w="5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центрального компетентного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государства запрашивающей Стороны)</w:t>
            </w:r>
          </w:p>
          <w:bookmarkEnd w:id="225"/>
        </w:tc>
        <w:tc>
          <w:tcPr>
            <w:tcW w:w="5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 и дата)</w:t>
            </w:r>
          </w:p>
        </w:tc>
      </w:tr>
    </w:tbl>
    <w:bookmarkStart w:name="z154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___________________________</w:t>
      </w:r>
    </w:p>
    <w:bookmarkEnd w:id="226"/>
    <w:bookmarkStart w:name="z154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Кому ______________________________________________</w:t>
      </w:r>
    </w:p>
    <w:bookmarkEnd w:id="227"/>
    <w:bookmarkStart w:name="z154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центрального компетентного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государства запрашиваемой стороны)</w:t>
      </w:r>
    </w:p>
    <w:bookmarkEnd w:id="22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                          </w:t>
      </w:r>
      <w:r>
        <w:rPr>
          <w:rFonts w:ascii="Times New Roman"/>
          <w:b/>
          <w:i w:val="false"/>
          <w:color w:val="000000"/>
          <w:sz w:val="28"/>
        </w:rPr>
        <w:t>Запрос о реадмиссии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       в соответствии со статьей 6 Исполнительного протокола о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        порядке реализации Соглашения между Правительством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          Республики Казахстан и Правительством Кыргызской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             Республики о реадмиссии от 17 октября 2016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039"/>
        <w:gridCol w:w="12394"/>
      </w:tblGrid>
      <w:tr>
        <w:trPr>
          <w:trHeight w:val="30" w:hRule="atLeast"/>
        </w:trPr>
        <w:tc>
          <w:tcPr>
            <w:tcW w:w="9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 Персональные данные: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Полное имя, фамилия (фамилию подчеркнуть)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Прежняя фамилия (если изменялась)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Дата и место рождения _____________________________________________</w:t>
            </w:r>
          </w:p>
          <w:bookmarkEnd w:id="229"/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550" w:id="230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Фото</w:t>
                  </w:r>
                </w:p>
                <w:bookmarkEnd w:id="230"/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5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Пол и описание внешности (рост, цвет глаз, отличительные приметы и др.)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Известен также как (бывшие имена, иные имена, используемые лицом, под которыми оно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известно, или псевдонимы)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Гражданство и язык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Сведения о выданных видах на жительство, разрешениях на временное проживание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визах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Семейное положение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1"/>
    <w:p>
      <w:pPr>
        <w:spacing w:after="0"/>
        <w:ind w:left="0"/>
        <w:jc w:val="both"/>
      </w:pPr>
      <w:r>
        <w:drawing>
          <wp:inline distT="0" distB="0" distL="0" distR="0">
            <wp:extent cx="2032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женат (замужем)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032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холост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032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(не замужем) разведен (а)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032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вдовец (вдова)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Имя супруги (супруга) (если женат, замужем) и ее (его) местонахождение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Имена и возраст детей (если есть) и их местонахождение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Последнее местонахождение в государстве запрашивающей Стороны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Последний адрес в государстве запрашиваемой Стороны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Последний адрес проживания в государстве запрашиваемой Стороны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Сведения о маршрутах передвижения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Основания для принятия решения о незаконном въезде или пребывании лица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территории государства запрашивающей Стороны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Б. Особые обстоятельства, относящиеся к передаваемому лицу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Состояние здоровья (например, возможные указания на необходимость особого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медицинского ухода, название инфекционной болезни)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Отметка об особой опасности лица (например, подозревается в совершении преступления,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склонность к агрессивному поведению и др.)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В. Прилагаемые доказательства гражданской принадлежности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Документы, подтверждающие гражданскую принадлежность: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97"/>
        <w:gridCol w:w="6003"/>
      </w:tblGrid>
      <w:tr>
        <w:trPr>
          <w:trHeight w:val="30" w:hRule="atLeast"/>
        </w:trPr>
        <w:tc>
          <w:tcPr>
            <w:tcW w:w="6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(вид документа)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(орган, выдавший документ)</w:t>
            </w:r>
          </w:p>
          <w:bookmarkEnd w:id="232"/>
        </w:tc>
        <w:tc>
          <w:tcPr>
            <w:tcW w:w="60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и место выдачи)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истечения срока действия)</w:t>
            </w:r>
          </w:p>
          <w:bookmarkEnd w:id="233"/>
        </w:tc>
      </w:tr>
      <w:tr>
        <w:trPr>
          <w:trHeight w:val="30" w:hRule="atLeast"/>
        </w:trPr>
        <w:tc>
          <w:tcPr>
            <w:tcW w:w="6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(вид документа)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(орган, выдавший документ)</w:t>
            </w:r>
          </w:p>
          <w:bookmarkEnd w:id="234"/>
        </w:tc>
        <w:tc>
          <w:tcPr>
            <w:tcW w:w="60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и место выдачи)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истечения срока действия)</w:t>
            </w:r>
          </w:p>
          <w:bookmarkEnd w:id="235"/>
        </w:tc>
      </w:tr>
      <w:tr>
        <w:trPr>
          <w:trHeight w:val="30" w:hRule="atLeast"/>
        </w:trPr>
        <w:tc>
          <w:tcPr>
            <w:tcW w:w="6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(вид документа)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(орган, выдавший документ)</w:t>
            </w:r>
          </w:p>
          <w:bookmarkEnd w:id="236"/>
        </w:tc>
        <w:tc>
          <w:tcPr>
            <w:tcW w:w="60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и место выдачи)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истечения срока действия)</w:t>
            </w:r>
          </w:p>
          <w:bookmarkEnd w:id="237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2. Документы, дающие основание предполагать гражданскую принадлежность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Г. Примечания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Подпись представителя центрального компетентного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органа государства запрашивающей Стороны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Исполнительному протоколу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Правительством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Кыргызской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реадмиссии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2016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13"/>
        <w:gridCol w:w="5087"/>
      </w:tblGrid>
      <w:tr>
        <w:trPr>
          <w:trHeight w:val="30" w:hRule="atLeast"/>
        </w:trPr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герб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запрашивающей Стороны</w:t>
            </w:r>
          </w:p>
          <w:bookmarkEnd w:id="238"/>
        </w:tc>
        <w:tc>
          <w:tcPr>
            <w:tcW w:w="5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центрального компетентного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государства запрашивающей Стороны)</w:t>
            </w:r>
          </w:p>
          <w:bookmarkEnd w:id="239"/>
        </w:tc>
        <w:tc>
          <w:tcPr>
            <w:tcW w:w="5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 и дата)</w:t>
            </w:r>
          </w:p>
        </w:tc>
      </w:tr>
    </w:tbl>
    <w:bookmarkStart w:name="z158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___________________________</w:t>
      </w:r>
    </w:p>
    <w:bookmarkEnd w:id="240"/>
    <w:bookmarkStart w:name="z158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Кому ______________________________________________</w:t>
      </w:r>
    </w:p>
    <w:bookmarkEnd w:id="241"/>
    <w:bookmarkStart w:name="z158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центрального компетентного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государства запрашиваемой стороны)</w:t>
      </w:r>
    </w:p>
    <w:bookmarkEnd w:id="24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                               </w:t>
      </w:r>
      <w:r>
        <w:rPr>
          <w:rFonts w:ascii="Times New Roman"/>
          <w:b/>
          <w:i w:val="false"/>
          <w:color w:val="000000"/>
          <w:sz w:val="28"/>
        </w:rPr>
        <w:t>Запрос о транзите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             в соответствии со статьей 7 Исполнительного протокола о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             порядке реализации Соглашения между Правительством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                Республики Казахстан и Правительством Кыргызской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                     Республики о реадмиссии от 17 октября 2016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039"/>
        <w:gridCol w:w="12394"/>
      </w:tblGrid>
      <w:tr>
        <w:trPr>
          <w:trHeight w:val="30" w:hRule="atLeast"/>
        </w:trPr>
        <w:tc>
          <w:tcPr>
            <w:tcW w:w="9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 Персональные данные: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Полное имя, фамилия (фамилию подчеркнуть)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Прежняя фамилия (если изменялась)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Дата и место рождения _____________________________________________</w:t>
            </w:r>
          </w:p>
          <w:bookmarkEnd w:id="243"/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589" w:id="244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Фото</w:t>
                  </w:r>
                </w:p>
                <w:bookmarkEnd w:id="244"/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9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Пол и описание внешности (рост, цвет глаз, отличительные приметы и др.)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Известен также как (бывшие имена, иные имена, используемые лицом, под которыми оно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известно, или псевдонимы)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Гражданство и язык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Тип и номер проездного документа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Б. Особые обстоятельства, относящиеся к передаваемому лицу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Состояние здоровья (например, возможные указания на необходимость особого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медицинского ухода, название инфекционной болезни)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Отметка об особой опасности лица (например, подозревается в совершении преступления,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склонность к агрессивному поведению)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В. Транзитная операция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Государство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Другие возможные государства транзита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Предлагаемое место пересечения государственной границы, дата, время и возможное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сопровождение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Маршрут и время следования транзитом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Г. Примечания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Принятие лица гарантировано другим государством транзита и (или) государством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Подпись представителя центрального компетентного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органа государства запрашивающей Стороны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Далее прилагается текст Соглашения и Исполнительного протокола на кыргызском языке.</w:t>
      </w:r>
    </w:p>
    <w:bookmarkEnd w:id="2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