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3ce8" w14:textId="6d33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конституционные законы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15 июня 2017 года № 75-VI ЗРК.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 xml:space="preserve"> Внести изменения и дополнения в следующие конституционные законы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(Ведомости Верховного Совета Республики Казахстан, 1995 г., № 17-18, ст. 114; Ведомости Парламента Республики Казахстан, 1997 г., № 12, ст. 192; 1998 г., № 7-8, ст. 71; № 22, ст. 290; 1999 г., № 10, ст. 340; № 15, ст. 593; 2004 г., № 7, ст. 45; 2005 г., № 7-8, ст. 17; 2006 г., № 23, ст. 138; 2007 г., № 12, ст. 85; 2009 г., № 2-3, ст. 5; 2010 г., № 11, ст. 55; 2011 г., № 3, ст. 30; 2013 г., № 17, ст. 84; 2014 г., № 16, ст. 89; 2015 г., № 14, ст. 75; № 22-III, ст. 150; 2017 г., № 6, ст. 10): </w:t>
      </w:r>
    </w:p>
    <w:bookmarkEnd w:id="0"/>
    <w:bookmarkStart w:name="z20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пятой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"первом" исключить; </w:t>
      </w:r>
    </w:p>
    <w:bookmarkEnd w:id="1"/>
    <w:bookmarkStart w:name="z20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"первом" исключить; </w:t>
      </w:r>
    </w:p>
    <w:bookmarkEnd w:id="2"/>
    <w:bookmarkStart w:name="z20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 </w:t>
      </w:r>
    </w:p>
    <w:bookmarkEnd w:id="3"/>
    <w:bookmarkStart w:name="z20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осуществляет руководство избирательными комиссиями по выборам Президента, депутатов Парламента; отменяет и приостанавливает их решения; распределяет среди них средства республиканского бюджета, выделенные для проведения избирательной кампании; контролирует создание необходимых материально-технических условий для деятельности избирательных комиссий; рассматривает заявления и жалобы на решения и действия (бездействие) территориальных и окружных избирательных комиссий; организует разъяснение законодательства о выборах; организует и проводит обучение участников избирательного процесса; проводит семинары с представителями политических партий и другими участниками избирательного процесса по организации и проведению выборов; осуществляет международное сотрудничество в области избирательных систем;"; </w:t>
      </w:r>
    </w:p>
    <w:bookmarkEnd w:id="4"/>
    <w:bookmarkStart w:name="z20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 </w:t>
      </w:r>
    </w:p>
    <w:bookmarkEnd w:id="5"/>
    <w:bookmarkStart w:name="z2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"11-1) организует разъяснение законодательства о выборах; организует и проводит обучение участников избирательного процесса; проводит семинары с представителями политических партий и другими участниками избирательного процесса по организации и проведению выборов;"; </w:t>
      </w:r>
    </w:p>
    <w:bookmarkEnd w:id="6"/>
    <w:bookmarkStart w:name="z2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 </w:t>
      </w:r>
    </w:p>
    <w:bookmarkEnd w:id="7"/>
    <w:bookmarkStart w:name="z2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"11-1) организует разъяснение законодательства о выборах; организует и проводит обучение участников избирательного процесса; проводит семинары с представителями политических партий и другими участниками избирательного процесса по организации и проведению выборов;"; </w:t>
      </w:r>
    </w:p>
    <w:bookmarkEnd w:id="8"/>
    <w:bookmarkStart w:name="z2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 </w:t>
      </w:r>
    </w:p>
    <w:bookmarkEnd w:id="9"/>
    <w:bookmarkStart w:name="z2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"9-1) организует разъяснение законодательства о выборах; организует и проводит обучение участников избирательного процесса; проводит семинары с представителями политических партий и другими участниками избирательного процесса по организации и проведению выборов;"; </w:t>
      </w:r>
    </w:p>
    <w:bookmarkEnd w:id="10"/>
    <w:bookmarkStart w:name="z2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bookmarkStart w:name="z2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54. Требования, предъявляемые к кандидату в Президенты Республики </w:t>
      </w:r>
    </w:p>
    <w:bookmarkEnd w:id="12"/>
    <w:bookmarkStart w:name="z2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избрания Президентом гражданин должен удовлетворять требованиям, установленным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иметь опыт работы на государственной службе или на выборных государственных должностях, составляющий не менее 5 лет, а также обладать активным избирательным правом в соответствии с пунктами 2 и 3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и настоящим Конституционным законом. </w:t>
      </w:r>
    </w:p>
    <w:bookmarkEnd w:id="13"/>
    <w:bookmarkStart w:name="z2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Соответствие кандидата в Президенты предъявляемым к нему Конституцией и настоящим Конституционным законом требованиям устанавливается Центральной избирательной комиссией в течение пяти дней с момента представления выписки из протокола заседания высшего органа республиканского общественного объединения о выдвижении кандидата вместе с заявлением кандидата о согласии баллотироваться и документом, удостоверяющим внесение кандидатом избирательного взноса. </w:t>
      </w:r>
    </w:p>
    <w:bookmarkEnd w:id="14"/>
    <w:bookmarkStart w:name="z2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Президенты вносит на счет Центральной избирательной комиссии избирательный взнос в пятидесятикратном размере установленной законодательством минимальной заработной платы. Внесенный взнос возвращается кандидату в случаях, если по итогам выборов кандидат избран Президентом Республики или по итогам голосования кандидат набрал не менее пяти процентов голосов избирателей, принявших участие в голосовании, а также в случае смерти кандидата. Во всех остальных случаях внесенный взнос возврату не подлежит и обращается в доход республиканского бюджета. </w:t>
      </w:r>
    </w:p>
    <w:bookmarkEnd w:id="15"/>
    <w:bookmarkStart w:name="z2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факт проживания последние пятнадцать лет в Республике Казахстан кандидата в Президенты устанавливается Центральной избирательной комиссией, а процедура установления свободного владения кандидатом государственным языком определяется постановлением Центральной избирательной комиссии в соответствии с решением Конституционного Совета Республики об официальном толковании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 </w:t>
      </w:r>
    </w:p>
    <w:bookmarkEnd w:id="16"/>
    <w:bookmarkStart w:name="z2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установления свободного владения кандидатом государственным языком не распространяется на действующего Президента Республики, кандидатура которого повторно выдвинута на следующий срок полномочий."; </w:t>
      </w:r>
    </w:p>
    <w:bookmarkEnd w:id="17"/>
    <w:bookmarkStart w:name="z2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bookmarkStart w:name="z2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19"/>
    <w:bookmarkStart w:name="z2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Право выдвижения кандидатов в Президенты принадлежит республиканским общественным объединениям, зарегистрированным в установленном порядке."; </w:t>
      </w:r>
    </w:p>
    <w:bookmarkEnd w:id="20"/>
    <w:bookmarkStart w:name="z2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исключить; </w:t>
      </w:r>
    </w:p>
    <w:bookmarkEnd w:id="21"/>
    <w:bookmarkStart w:name="z2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"пунктах 3 и 4" заменить словами "пункте 3"; </w:t>
      </w:r>
    </w:p>
    <w:bookmarkEnd w:id="22"/>
    <w:bookmarkStart w:name="z2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3"/>
    <w:bookmarkStart w:name="z2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58. Размер избирательного фонда кандидата в Президенты Республики </w:t>
      </w:r>
    </w:p>
    <w:bookmarkEnd w:id="24"/>
    <w:bookmarkStart w:name="z2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фонд кандидата образуют: </w:t>
      </w:r>
    </w:p>
    <w:bookmarkEnd w:id="25"/>
    <w:bookmarkStart w:name="z2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собственные средства кандидата, средства, выделенные кандидату выдвинувшим его республиканским общественным объединением, общая сумма которых не должна превышать установленный законодательством размер минимальной заработной платы более чем в двенадцать тысяч раз; </w:t>
      </w:r>
    </w:p>
    <w:bookmarkEnd w:id="26"/>
    <w:bookmarkStart w:name="z2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добровольные пожертвования граждан и организаций Республики, общая сумма которых не должна превышать установленный законодательством размер минимальной заработной платы более чем в пятнадцать тысяч раз."; </w:t>
      </w:r>
    </w:p>
    <w:bookmarkEnd w:id="27"/>
    <w:bookmarkStart w:name="z2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59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2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2 исключить; </w:t>
      </w:r>
    </w:p>
    <w:bookmarkEnd w:id="29"/>
    <w:bookmarkStart w:name="z2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</w:p>
    <w:bookmarkEnd w:id="30"/>
    <w:bookmarkStart w:name="z2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Для подтверждения отсутствия у кандидата в Президенты заболеваний, препятствующих исполнению обязанностей Президента Республики, проводится его медицинское освидетельствование, итоги которого оформляются соответствующим медицинским заключением о состоянии здоровья. </w:t>
      </w:r>
    </w:p>
    <w:bookmarkEnd w:id="31"/>
    <w:bookmarkStart w:name="z2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медицинскому заключению и перечень заболеваний, препятствующих исполнению обязанностей Президента Республики, устанавливаются совместным нормативным правовым актом Центральной избирательной комиссии и уполномоченного органа в области здравоохранения."; </w:t>
      </w:r>
    </w:p>
    <w:bookmarkEnd w:id="32"/>
    <w:bookmarkStart w:name="z2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подпунктом 6) следующего содержания: </w:t>
      </w:r>
    </w:p>
    <w:bookmarkEnd w:id="33"/>
    <w:bookmarkStart w:name="z2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медицинского заключения о состоянии здоровья."; </w:t>
      </w:r>
    </w:p>
    <w:bookmarkEnd w:id="34"/>
    <w:bookmarkStart w:name="z2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 </w:t>
      </w:r>
    </w:p>
    <w:bookmarkEnd w:id="35"/>
    <w:bookmarkStart w:name="z2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"кандидата либо соответственно" исключить; </w:t>
      </w:r>
    </w:p>
    <w:bookmarkEnd w:id="36"/>
    <w:bookmarkStart w:name="z2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подпункте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7"/>
    <w:bookmarkStart w:name="z2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bookmarkEnd w:id="38"/>
    <w:bookmarkStart w:name="z2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"частей первой, второй, третьей и четвертой пункта 2, установив, что в период приостановления части первая, вторая и третья действуют в следующей редакции:"; </w:t>
      </w:r>
    </w:p>
    <w:bookmarkEnd w:id="39"/>
    <w:bookmarkStart w:name="z2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восьмой и девятый исключить. </w:t>
      </w:r>
    </w:p>
    <w:bookmarkEnd w:id="40"/>
    <w:bookmarkStart w:name="z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1995 года "О Парламенте Республики Казахстан и статусе его депутатов" (Ведомости Верховного Совета Республики Казахстан, 1995 г., № 21, ст. 124; Ведомости Парламента Республики Казахстан, 1997 г., № 7, ст. 78; 1999 г., № 4, ст. 100; № 10, ст. 342; 2006 г., № 23, ст. 137; 2007 г., № 12, ст. 83; 2013 г., № 17, ст. 84; 2014 г., № 16, ст. 89): </w:t>
      </w:r>
    </w:p>
    <w:bookmarkEnd w:id="41"/>
    <w:bookmarkStart w:name="z2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2"/>
    <w:bookmarkStart w:name="z2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Статус Парламента Республики </w:t>
      </w:r>
    </w:p>
    <w:bookmarkEnd w:id="43"/>
    <w:bookmarkStart w:name="z2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 Республики Казахстан является высшим представительным органом Республики, осуществляющим законодательную власть."; </w:t>
      </w:r>
    </w:p>
    <w:bookmarkEnd w:id="44"/>
    <w:bookmarkStart w:name="z2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5"/>
    <w:bookmarkStart w:name="z2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Президент Республики имеет право специальным посланием Парламенту определять приоритетность рассмотрения проектов законов, означающее, что соответствующие законопроекты должны быть приняты в первоочередном порядке в течение двух месяцев. </w:t>
      </w:r>
    </w:p>
    <w:bookmarkEnd w:id="46"/>
    <w:bookmarkStart w:name="z2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рассмотрения Палатами Парламента законопроектов, рассмотрение которых определено Президентом Республики приоритетным, определяется Конституцией Республики и регламентами Палат Парламента."; </w:t>
      </w:r>
    </w:p>
    <w:bookmarkEnd w:id="47"/>
    <w:bookmarkStart w:name="z2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IV изложить в следующей редакции: </w:t>
      </w:r>
    </w:p>
    <w:bookmarkEnd w:id="48"/>
    <w:bookmarkStart w:name="z2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IV. Осуществление Палатами Парламента полномочий по даче Президенту согласия на назначение на должность, избранию, назначению на должность и освобождению от должности должностных лиц Республики, проведение консультаций с Мажилисом Парламента по кандидатурам для назначения на должности членов Правительства"; </w:t>
      </w:r>
    </w:p>
    <w:bookmarkEnd w:id="49"/>
    <w:bookmarkStart w:name="z2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0"/>
    <w:bookmarkStart w:name="z2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 судей Верховного Суда Республики" заменить словами ", судей Верховного Суда Республики и Уполномоченного по правам человека в Республике Казахстан"; </w:t>
      </w:r>
    </w:p>
    <w:bookmarkEnd w:id="51"/>
    <w:bookmarkStart w:name="z2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</w:p>
    <w:bookmarkEnd w:id="52"/>
    <w:bookmarkStart w:name="z2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Согласие Мажилиса Парламента на назначение Премьер-Министра дается на заседании Палаты."; </w:t>
      </w:r>
    </w:p>
    <w:bookmarkEnd w:id="53"/>
    <w:bookmarkStart w:name="z2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</w:p>
    <w:bookmarkEnd w:id="54"/>
    <w:bookmarkStart w:name="z2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Согласие Сената на назначение Президентом Республики Председателя Национального Банка, Генерального Прокурора и Председателя Комитета национальной безопасности Республики носит предварительный либо последующий характер и дается на заседании Палаты."; </w:t>
      </w:r>
    </w:p>
    <w:bookmarkEnd w:id="55"/>
    <w:bookmarkStart w:name="z2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 и 8 слова "и судей Верховного Суда" заменить словами ", судей Верховного Суда и Уполномоченного по правам человека в Республике Казахстан"; </w:t>
      </w:r>
    </w:p>
    <w:bookmarkEnd w:id="56"/>
    <w:bookmarkStart w:name="z2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статьей 22-1 следующего содержания: </w:t>
      </w:r>
    </w:p>
    <w:bookmarkEnd w:id="57"/>
    <w:bookmarkStart w:name="z2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22-1. Проведение консультаций с Мажилисом Парламента по кандидатурам для назначения на должности членов Правительства </w:t>
      </w:r>
    </w:p>
    <w:bookmarkEnd w:id="58"/>
    <w:bookmarkStart w:name="z2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кандидатурам, представляемым Президенту Республики для назначения на должности членов Правительства, проводятся консультации с Мажилисом Парламента в его соответствующих профильных постоянных комитетах. </w:t>
      </w:r>
    </w:p>
    <w:bookmarkEnd w:id="59"/>
    <w:bookmarkStart w:name="z2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консультаций на заседании соответствующего комитета кандидатуры на должности представляет Премьер-Министр Республики или уполномоченное им должностное лицо. </w:t>
      </w:r>
    </w:p>
    <w:bookmarkEnd w:id="60"/>
    <w:bookmarkStart w:name="z2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итогам консультаций соответствующий комитет выносит заключение по каждой обсуждаемой кандидатуре, носящее консультативный (рекомендательный) характер."; </w:t>
      </w:r>
    </w:p>
    <w:bookmarkEnd w:id="61"/>
    <w:bookmarkStart w:name="z2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2"/>
    <w:bookmarkStart w:name="z2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Полномочия депутата Парламента начинаются с момента его регистрации в качестве депутата Парламента Центральной избирательной комиссией Республики. Депутаты приносят народу Казахстана следующую присягу: "Клянусь верно служить народу Казахстана, укреплять целостность и независимость Республики Казахстан, строго подчиняться ее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законам, добросовестно выполнять возложенные на меня высокие обязанности депутата". Принятие присяги осуществляется Президентом в порядке, им определяемом."; </w:t>
      </w:r>
    </w:p>
    <w:bookmarkEnd w:id="63"/>
    <w:bookmarkStart w:name="z2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5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4"/>
    <w:bookmarkStart w:name="z2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необходимости по ответу на запрос и результатам его обсуждения принимается постановление Парламента или его соответствующей Палаты. Запрос и ответ на него могут быть опубликованы в средствах массовой информации."; </w:t>
      </w:r>
    </w:p>
    <w:bookmarkEnd w:id="65"/>
    <w:bookmarkStart w:name="z2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"Бюро Палат" заменить словами "Аппараты Палат Парламента Республики"; </w:t>
      </w:r>
    </w:p>
    <w:bookmarkEnd w:id="66"/>
    <w:bookmarkStart w:name="z2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7"/>
    <w:bookmarkStart w:name="z2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68"/>
    <w:bookmarkStart w:name="z2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Заработная плата депутатам Парламента устанавливается в порядке, предусмотренном подпунктом 9-1)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Республики."; </w:t>
      </w:r>
    </w:p>
    <w:bookmarkEnd w:id="69"/>
    <w:bookmarkStart w:name="z2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3 изложить в следующей редакции: </w:t>
      </w:r>
    </w:p>
    <w:bookmarkEnd w:id="70"/>
    <w:bookmarkStart w:name="z2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выезда в командировки в избирательные округа. При этом командировочные расходы возмещаются из средств, выделяемых в порядке, предусмотренном подпунктом 9-1)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Республики.". </w:t>
      </w:r>
    </w:p>
    <w:bookmarkEnd w:id="71"/>
    <w:bookmarkStart w:name="z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1995 года "О республиканском референдуме" (Ведомости Верховного Совета Республики Казахстан, 1995 г., № 22, ст. 131; Ведомости Парламента Республики Казахстан, 1999 г., № 10, ст. 341; 2004 г., № 22, ст. 129; 2008 г., № 6-7, ст. 22): </w:t>
      </w:r>
    </w:p>
    <w:bookmarkEnd w:id="72"/>
    <w:bookmarkStart w:name="z2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3"/>
    <w:bookmarkStart w:name="z2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изменения статуса Республики Казахстан как независимого государства, унитарности и территориальной целостности Республики, формы ее правления, а также основополагающих принципов деятельности Республики, заложенных Основателем независимого Казахстана, Первым Президентом Республики Казахстан – Елбасы, и его статуса;"; </w:t>
      </w:r>
    </w:p>
    <w:bookmarkEnd w:id="74"/>
    <w:bookmarkStart w:name="z2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75"/>
    <w:bookmarkStart w:name="z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 (Ведомости Верховного Совета Республики Казахстан, 1995 г., № 23, ст. 145; Ведомости Парламента Республики Казахстан, 1997 г., № 4, ст. 44; 1999 г., № 10, ст. 344; 2004 г., № 22, ст. 129; 2007 г., № 12, ст. 84; 2014 г., № 19-I, 19-II, cт.93): </w:t>
      </w:r>
    </w:p>
    <w:bookmarkEnd w:id="76"/>
    <w:bookmarkStart w:name="z2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7"/>
    <w:bookmarkStart w:name="z2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Структуру Правительства образуют министерства."; </w:t>
      </w:r>
    </w:p>
    <w:bookmarkEnd w:id="78"/>
    <w:bookmarkStart w:name="z2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межнационального" заменить словами ", межнационального и межконфессионального"; </w:t>
      </w:r>
    </w:p>
    <w:bookmarkEnd w:id="79"/>
    <w:bookmarkStart w:name="z2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0"/>
    <w:bookmarkStart w:name="z2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4. Срок полномочий Правительства Республики </w:t>
      </w:r>
    </w:p>
    <w:bookmarkEnd w:id="81"/>
    <w:bookmarkStart w:name="z2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действует в пределах срока полномочий Мажилиса Парламента и слагает свои полномочия перед вновь избранным Мажилисом Парламента Республики. </w:t>
      </w:r>
    </w:p>
    <w:bookmarkEnd w:id="82"/>
    <w:bookmarkStart w:name="z2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Сложение полномочий Правительства означает прекращение полномочий его членов. </w:t>
      </w:r>
    </w:p>
    <w:bookmarkEnd w:id="83"/>
    <w:bookmarkStart w:name="z2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исполняет свои обязанности до утверждения нового состава Правительства Республики. </w:t>
      </w:r>
    </w:p>
    <w:bookmarkEnd w:id="84"/>
    <w:bookmarkStart w:name="z2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слагает свои полномочия также в случаях отставки и прекращения полномочий Правительства,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Конституционного закона."; </w:t>
      </w:r>
    </w:p>
    <w:bookmarkEnd w:id="85"/>
    <w:bookmarkStart w:name="z2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6"/>
    <w:bookmarkStart w:name="z2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bookmarkEnd w:id="87"/>
    <w:bookmarkStart w:name="z2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 согласованию с Президентом Республики утверждает государственные программы, а также обеспечивает их исполнение;"; </w:t>
      </w:r>
    </w:p>
    <w:bookmarkEnd w:id="88"/>
    <w:bookmarkStart w:name="z2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10-1) следующего содержания: </w:t>
      </w:r>
    </w:p>
    <w:bookmarkEnd w:id="89"/>
    <w:bookmarkStart w:name="z2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"10-1) по согласованию с Президентом Республики утверждает единую систему финансирования и оплаты труда работников для всех органов, содержащихся за счет государственного бюджета;"; </w:t>
      </w:r>
    </w:p>
    <w:bookmarkEnd w:id="90"/>
    <w:bookmarkStart w:name="z2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пункты 6 и 7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1"/>
    <w:bookmarkStart w:name="z2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Постановления Правительства могут быть отменены Правительством Республики. </w:t>
      </w:r>
    </w:p>
    <w:bookmarkEnd w:id="92"/>
    <w:bookmarkStart w:name="z2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Распоряжения Премьер-Министра могут быть отменены Правительством и Премьер-Министром Республики."; </w:t>
      </w:r>
    </w:p>
    <w:bookmarkEnd w:id="93"/>
    <w:bookmarkStart w:name="z2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4"/>
    <w:bookmarkStart w:name="z2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95"/>
    <w:bookmarkStart w:name="z2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Правительство в своей деятельности ответственно перед Президентом Республики и Парламентом в установленных Конституцией и настоящим Конституционным законом формах."; </w:t>
      </w:r>
    </w:p>
    <w:bookmarkEnd w:id="96"/>
    <w:bookmarkStart w:name="z2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</w:p>
    <w:bookmarkEnd w:id="97"/>
    <w:bookmarkStart w:name="z2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8"/>
    <w:bookmarkStart w:name="z3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12. Отношения с Президентом Республики </w:t>
      </w:r>
    </w:p>
    <w:bookmarkEnd w:id="99"/>
    <w:bookmarkStart w:name="z3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Республики: </w:t>
      </w:r>
    </w:p>
    <w:bookmarkEnd w:id="100"/>
    <w:bookmarkStart w:name="z3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регулярно информирует Президента о выполнении поручений Президента и других направлениях своей деятельности; </w:t>
      </w:r>
    </w:p>
    <w:bookmarkEnd w:id="101"/>
    <w:bookmarkStart w:name="z3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исполнение актов Президента Республики и осуществляет контроль за их исполнением министерствами и местными исполнительными органами. </w:t>
      </w:r>
    </w:p>
    <w:bookmarkEnd w:id="102"/>
    <w:bookmarkStart w:name="z3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согласовывает с Президентом Республики планы законопроектных работ Правительства. </w:t>
      </w:r>
    </w:p>
    <w:bookmarkEnd w:id="103"/>
    <w:bookmarkStart w:name="z3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согласовывает с Президентом Республики государственные программы до их утверждения."; </w:t>
      </w:r>
    </w:p>
    <w:bookmarkEnd w:id="104"/>
    <w:bookmarkStart w:name="z3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подпункте 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другими центральными" исключить; </w:t>
      </w:r>
    </w:p>
    <w:bookmarkEnd w:id="105"/>
    <w:bookmarkStart w:name="z3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6"/>
    <w:bookmarkStart w:name="z3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Отношения с министерствами</w:t>
      </w:r>
    </w:p>
    <w:bookmarkEnd w:id="107"/>
    <w:bookmarkStart w:name="z4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Республики: </w:t>
      </w:r>
    </w:p>
    <w:bookmarkEnd w:id="108"/>
    <w:bookmarkStart w:name="z3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деятельностью министерств, обеспечивает исполнение ими законов, актов Президента и Правительства Республики; </w:t>
      </w:r>
    </w:p>
    <w:bookmarkEnd w:id="109"/>
    <w:bookmarkStart w:name="z3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представлению министров утверждает положения о министерствах, лимиты их штатной численности с учетом численности их территориальных органов и подведомственных им государственных учреждений; </w:t>
      </w:r>
    </w:p>
    <w:bookmarkEnd w:id="110"/>
    <w:bookmarkStart w:name="z3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отменяет или приостанавливает полностью или в части действие актов министерств; </w:t>
      </w:r>
    </w:p>
    <w:bookmarkEnd w:id="111"/>
    <w:bookmarkStart w:name="z3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представлению министров назначает на должность и освобождает от должности их заместителей, за исключением заместителей министров иностранных дел, обороны, внутренних дел; </w:t>
      </w:r>
    </w:p>
    <w:bookmarkEnd w:id="112"/>
    <w:bookmarkStart w:name="z3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иные функции, возложенные на него Конституцией, законами и актами Президента Республики Казахстан."; </w:t>
      </w:r>
    </w:p>
    <w:bookmarkEnd w:id="113"/>
    <w:bookmarkStart w:name="z3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предложение второе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его заседаниях" дополнить словами "при необходимости"; </w:t>
      </w:r>
    </w:p>
    <w:bookmarkEnd w:id="114"/>
    <w:bookmarkStart w:name="z3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подпункты 4), 5), 6) и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5"/>
    <w:bookmarkStart w:name="z3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вносит Президенту Республики представления: о структуре и составе Правительства; после консультаций с Мажилисом Парламента по кандидатурам для назначения на должности членов Правительства, за исключением министров иностранных дел, обороны, внутренних дел; об освобождении от должности члена Правительства, в том числе не согласного с проводимой Правительством политикой или не проводящего ее, за исключением министров иностранных дел, обороны, внутренних дел; </w:t>
      </w:r>
    </w:p>
    <w:bookmarkEnd w:id="116"/>
    <w:bookmarkStart w:name="z3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согласовывает с Президентом Республики единую систему финансирования и оплаты труда работников для всех органов, содержащихся за счет государственного бюджета; </w:t>
      </w:r>
    </w:p>
    <w:bookmarkEnd w:id="117"/>
    <w:bookmarkStart w:name="z3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докладывает Президенту и Парламенту об основных направлениях деятельности Правительства и о всех его важнейших решениях; </w:t>
      </w:r>
    </w:p>
    <w:bookmarkEnd w:id="118"/>
    <w:bookmarkStart w:name="z3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заслушивает отчеты членов Правительства и руководителей местных исполнительных органов;"; </w:t>
      </w:r>
    </w:p>
    <w:bookmarkEnd w:id="119"/>
    <w:bookmarkStart w:name="z3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0"/>
    <w:bookmarkStart w:name="z3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Члены Правительства, не являющиеся руководителями министерств, осуществляют свою деятельность в соответствии с положениями о них, утверждаемыми Правительством Республики Казахстан."; </w:t>
      </w:r>
    </w:p>
    <w:bookmarkEnd w:id="121"/>
    <w:bookmarkStart w:name="z3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статью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2"/>
    <w:bookmarkStart w:name="z3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21-1. Ответственный секретарь министерства </w:t>
      </w:r>
    </w:p>
    <w:bookmarkEnd w:id="123"/>
    <w:bookmarkStart w:name="z3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Аппараты министерств возглавляют ответственные секретари, назначаемые на должность и освобождаемые от должности Президентом Республики по согласованию с Премьер-Министром Республики. </w:t>
      </w:r>
    </w:p>
    <w:bookmarkEnd w:id="124"/>
    <w:bookmarkStart w:name="z3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отдельных министерствах должность ответственного секретаря может не вводиться по решению Президента Республики. В этом случае полномочия ответственного секретаря, установленные Президентом Республики, осуществляет должностное лицо министерства, которое определит Президент Республики. </w:t>
      </w:r>
    </w:p>
    <w:bookmarkEnd w:id="125"/>
    <w:bookmarkStart w:name="z3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Отставка Правительства, министра не влечет прекращения полномочий ответственных секретарей. </w:t>
      </w:r>
    </w:p>
    <w:bookmarkEnd w:id="126"/>
    <w:bookmarkStart w:name="z3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Статус и полномочия ответственных секретарей министерства устанавливаются Президентом Республики. </w:t>
      </w:r>
    </w:p>
    <w:bookmarkEnd w:id="127"/>
    <w:bookmarkStart w:name="z3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Ответственный секретарь при осуществлении своей деятельности подотчетен Президенту Республики, Премьер-Министру и министру."; </w:t>
      </w:r>
    </w:p>
    <w:bookmarkEnd w:id="128"/>
    <w:bookmarkStart w:name="z3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129"/>
    <w:bookmarkStart w:name="z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1995 года "О Президенте Республики Казахстан" (Ведомости Верховного Совета Республики Казахстан, 1995 г., № 24, ст. 172; Ведомости Парламента Республики Казахстан, 1999 г., № 10, ст. 343; 2006 г., № 23, ст. 137; 2007 г., № 12, ст. 82; 2010 г., № 11, ст. 55; 2011 г., № 3, ст. 30; 2015 г., № 24, cт. 174): </w:t>
      </w:r>
    </w:p>
    <w:bookmarkEnd w:id="130"/>
    <w:bookmarkStart w:name="z3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"Лидера Нации" заменить словом "Елбасы"; </w:t>
      </w:r>
    </w:p>
    <w:bookmarkEnd w:id="131"/>
    <w:bookmarkStart w:name="z3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5)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2"/>
    <w:bookmarkStart w:name="z3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формирует подчиненную ему Службу государственной охраны;"; </w:t>
      </w:r>
    </w:p>
    <w:bookmarkEnd w:id="133"/>
    <w:bookmarkStart w:name="z3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 </w:t>
      </w:r>
    </w:p>
    <w:bookmarkEnd w:id="134"/>
    <w:bookmarkStart w:name="z3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имеет право определять приоритетность рассмотрения проектов законов, означающее, что соответствующие законопроекты должны быть приняты в первоочередном порядке в течение двух месяцев;"; </w:t>
      </w:r>
    </w:p>
    <w:bookmarkEnd w:id="135"/>
    <w:bookmarkStart w:name="z3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освобождает от должности члена Правительства в случае, предусмотренном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Республики;"; </w:t>
      </w:r>
    </w:p>
    <w:bookmarkEnd w:id="136"/>
    <w:bookmarkStart w:name="z3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 представлению Премьер-Министра, вносимому в десятидневный срок после его назначения, определяет структуру Правительства; по представлению Премьер-Министра, внесенному после консультаций с Мажилисом Парламента, назначает на должности членов Правительства; самостоятельно назначает на должности министров иностранных дел, обороны, внутренних дел; освобождает от должностей членов Правительства;"; </w:t>
      </w:r>
    </w:p>
    <w:bookmarkEnd w:id="138"/>
    <w:bookmarkStart w:name="z3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согласовывает единую систему финансирования и оплаты труда работников для всех органов, содержащихся за счет государственного бюджета Республики;"; </w:t>
      </w:r>
    </w:p>
    <w:bookmarkEnd w:id="139"/>
    <w:bookmarkStart w:name="z3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</w:p>
    <w:bookmarkEnd w:id="140"/>
    <w:bookmarkStart w:name="z3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"5-1) согласовывает государственные программы;"; 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при необходимости председательствует на заседаниях Правительства по особо важным вопросам;"; 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дает поручения Правительству Республики."; </w:t>
      </w:r>
    </w:p>
    <w:bookmarkEnd w:id="143"/>
    <w:bookmarkStart w:name="z3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 случаях, предусмотренных подпунктом 10-1)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Республики, обращается в Конституционный Совет."; 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3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исключить; </w:t>
      </w:r>
    </w:p>
    <w:bookmarkEnd w:id="146"/>
    <w:bookmarkStart w:name="z3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вправе утверждать стратегические планы государственных органов, непосредственно подчиненных и подотчетных Президенту Республики Казахстан;"; </w:t>
      </w:r>
    </w:p>
    <w:bookmarkEnd w:id="148"/>
    <w:bookmarkStart w:name="z3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</w:p>
    <w:bookmarkEnd w:id="149"/>
    <w:bookmarkStart w:name="z3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представляет Сенату Парламента для избрания на должность сроком на пять лет и освобождения от должности кандидатуру Уполномоченного по правам человека в Республике Казахстан;"; 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после консультаций с Премьер-Министром и председателями Палат Парламента досрочно прекращает полномочия маслихата;"; </w:t>
      </w:r>
    </w:p>
    <w:bookmarkEnd w:id="151"/>
    <w:bookmarkStart w:name="z3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исключить; </w:t>
      </w:r>
    </w:p>
    <w:bookmarkEnd w:id="152"/>
    <w:bookmarkStart w:name="z3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исключить; </w:t>
      </w:r>
    </w:p>
    <w:bookmarkEnd w:id="153"/>
    <w:bookmarkStart w:name="z3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4"/>
    <w:bookmarkStart w:name="z3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"10 дней после их" заменить словами "десяти календарных дней после дня их первого"; 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Акты Президента подлежат официальному опубликованию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актах"."; </w:t>
      </w:r>
    </w:p>
    <w:bookmarkEnd w:id="156"/>
    <w:bookmarkStart w:name="z3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"Службой охраны Президента Республики" заменить словами "Службой государственной охраны"; </w:t>
      </w:r>
    </w:p>
    <w:bookmarkEnd w:id="157"/>
    <w:bookmarkStart w:name="z3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8"/>
    <w:bookmarkStart w:name="z3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Охрана Президента Республики возлагается на соответствующее подразделение Службы государственной охраны.". </w:t>
      </w:r>
    </w:p>
    <w:bookmarkEnd w:id="159"/>
    <w:bookmarkStart w:name="z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1995 года "О Конституционном Совете Республики Казахстан" (Ведомости Верховного Совета Республики Казахстан, 1995 г., № 24, ст. 173; Ведомости Парламента Республики Казахстан, 2004 г., № 22, ст. 129; 2008 г., № 10-11, ст. 34; 2013 г., № 17, ст. 84; 2014 г., № 16, ст. 89): </w:t>
      </w:r>
    </w:p>
    <w:bookmarkEnd w:id="160"/>
    <w:bookmarkStart w:name="z3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1"/>
    <w:bookmarkStart w:name="z3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Заработная плата Председателю и членам Конституционного Совета устанавливается в порядке, предусмотренном подпунктом 9-1)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Республики."; </w:t>
      </w:r>
    </w:p>
    <w:bookmarkEnd w:id="162"/>
    <w:bookmarkStart w:name="z3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17 изложить в следующей редакции: </w:t>
      </w:r>
    </w:p>
    <w:bookmarkEnd w:id="163"/>
    <w:bookmarkStart w:name="z3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рассматривает обращения Президента Республики в случаях, предусмотренных подпунктом 10-1)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а также обращения судов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Конституции;"; </w:t>
      </w:r>
    </w:p>
    <w:bookmarkEnd w:id="164"/>
    <w:bookmarkStart w:name="z3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слова "в порядке, предусмотренном гражданским процессуальным законодательством" заменить словами "в установленном порядке"; </w:t>
      </w:r>
    </w:p>
    <w:bookmarkEnd w:id="165"/>
    <w:bookmarkStart w:name="z3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3-1) и 7-1) следующего содержания: </w:t>
      </w:r>
    </w:p>
    <w:bookmarkStart w:name="z3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проект изменений и дополнений в Конституцию Республики, если в обращении ставится вопрос о даче заключения в случае, предусмотренном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Конституции;"; </w:t>
      </w:r>
    </w:p>
    <w:bookmarkEnd w:id="167"/>
    <w:bookmarkStart w:name="z3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наименование, номер, дата принятия, источники опубликования и иные реквизиты закона или иного правового акта в случае, если в обращении ставится вопрос о рассмотрении вступившего в силу закона или иного правового акта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Республики;"; 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Обращение должно быть подписано надлежащим субъектом."; </w:t>
      </w:r>
    </w:p>
    <w:bookmarkEnd w:id="169"/>
    <w:bookmarkStart w:name="z3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 </w:t>
      </w:r>
    </w:p>
    <w:bookmarkEnd w:id="170"/>
    <w:bookmarkStart w:name="z3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подпункте 10-1)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действие правового акта, за исключением конституционного закона, кодекса и закона, может быть приостановлено Президентом Республики Казахстан."; </w:t>
      </w:r>
    </w:p>
    <w:bookmarkEnd w:id="171"/>
    <w:bookmarkStart w:name="z3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27 исключить; </w:t>
      </w:r>
    </w:p>
    <w:bookmarkEnd w:id="172"/>
    <w:bookmarkStart w:name="z3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слова "может быть пересмотрено им по инициативе Президента Республики Казахстан" заменить словами "подлежит пересмотру по инициативе Первого Президента Республики Казахстан – Елбасы"; </w:t>
      </w:r>
    </w:p>
    <w:bookmarkEnd w:id="173"/>
    <w:bookmarkStart w:name="z3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решение должностного лица, конституционность которого проверялась;"; </w:t>
      </w:r>
    </w:p>
    <w:bookmarkEnd w:id="175"/>
    <w:bookmarkStart w:name="z3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10-1) следующего содержания: </w:t>
      </w:r>
    </w:p>
    <w:bookmarkEnd w:id="176"/>
    <w:bookmarkStart w:name="z3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"10-1) содержание изменений и дополнений в Конституцию, рассмотренных Конституционным Советом в связи с обращением в порядке, предусмотренном подпунктом 10-1)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Конституции;"; </w:t>
      </w:r>
    </w:p>
    <w:bookmarkEnd w:id="177"/>
    <w:bookmarkStart w:name="z3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исключить; </w:t>
      </w:r>
    </w:p>
    <w:bookmarkEnd w:id="178"/>
    <w:bookmarkStart w:name="z3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9"/>
    <w:bookmarkStart w:name="z3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внесено изменение на казахском языке, заголовок на русском языке не изменяется; </w:t>
      </w:r>
    </w:p>
    <w:bookmarkEnd w:id="180"/>
    <w:bookmarkStart w:name="z3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bookmarkEnd w:id="181"/>
    <w:bookmarkStart w:name="z3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признанные не соответствующими требованиям, установленным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Республики, не могут быть вынесены на республиканский референдум или на рассмотрение Парламента Республики."; </w:t>
      </w:r>
    </w:p>
    <w:bookmarkEnd w:id="182"/>
    <w:bookmarkStart w:name="z3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"нормативные" и "нормативном" исключить; </w:t>
      </w:r>
    </w:p>
    <w:bookmarkEnd w:id="183"/>
    <w:bookmarkStart w:name="z3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4"/>
    <w:bookmarkStart w:name="z3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42. Финансирование деятельности Конституционного Совета </w:t>
      </w:r>
    </w:p>
    <w:bookmarkEnd w:id="185"/>
    <w:bookmarkStart w:name="z3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Конституционного Совета и его аппарата осуществляется за счет средств республиканского бюджета. </w:t>
      </w:r>
    </w:p>
    <w:bookmarkEnd w:id="186"/>
    <w:bookmarkStart w:name="z3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43. Аппарат Конституционного Совета </w:t>
      </w:r>
    </w:p>
    <w:bookmarkEnd w:id="187"/>
    <w:bookmarkStart w:name="z3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Конституционного Совета является государственным органом, выполняющим информационно-справочную, научно-консультативную и другую вспомогательную работу. </w:t>
      </w:r>
    </w:p>
    <w:bookmarkEnd w:id="188"/>
    <w:bookmarkStart w:name="z3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Конституционного Совета является юридическим лицом в организационно-правовой форме государственного учреждения. </w:t>
      </w:r>
    </w:p>
    <w:bookmarkEnd w:id="189"/>
    <w:bookmarkStart w:name="z4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аппарата Конституционного Совета регулируется законодательством Республики Казахстан, Регламентом Конституционного Совета и Положением об аппарате Конституционного Совета. </w:t>
      </w:r>
    </w:p>
    <w:bookmarkEnd w:id="190"/>
    <w:bookmarkStart w:name="z4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аппарата Конституционного Совета являются государственными служащими.". </w:t>
      </w:r>
    </w:p>
    <w:bookmarkEnd w:id="191"/>
    <w:bookmarkStart w:name="z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2000 года "О Первом Президенте Республики Казахстан – Лидере Нации" (Ведомости Парламента Республики Казахстан, 2000 г., № 10, ст. 232; 2010 г., № 11, ст. 55; 2012 г., № 1, ст. 2; 2013 г., № 14, ст. 72; 2014 г., № 16, ст. 89): </w:t>
      </w:r>
    </w:p>
    <w:bookmarkEnd w:id="192"/>
    <w:bookmarkStart w:name="z4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и тексте слова "Лидере Нации", "Лидера Нации", "Лидером Нации", "Лидер Нации", "Лидеру Нации" заменить словом "Елбасы"; </w:t>
      </w:r>
    </w:p>
    <w:bookmarkEnd w:id="193"/>
    <w:bookmarkStart w:name="z4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4"/>
    <w:bookmarkStart w:name="z4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части второй дополнить словами "и иным учреждаемым им юридическим лицам"; </w:t>
      </w:r>
    </w:p>
    <w:bookmarkEnd w:id="195"/>
    <w:bookmarkStart w:name="z4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"его фонда" заменить словами "учреждаемых им юридических лиц"; </w:t>
      </w:r>
    </w:p>
    <w:bookmarkEnd w:id="196"/>
    <w:bookmarkStart w:name="z4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"территории Республики Казахстан" дополнить словом "президентской,"; </w:t>
      </w:r>
    </w:p>
    <w:bookmarkEnd w:id="197"/>
    <w:bookmarkStart w:name="z4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8"/>
    <w:bookmarkStart w:name="z4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"Охрана Первого Президента Республики Казахстан – Елбасы возлагается на соответствующее подразделение Службы государственной охраны Республики Казахстан.". </w:t>
      </w:r>
    </w:p>
    <w:bookmarkEnd w:id="199"/>
    <w:bookmarkStart w:name="z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(Ведомости Парламента Республики Казахстан, 2000 г., № 23, ст. 410; 2006 г., № 23, ст. 136; 2008 г., № 20, ст. 77; 2010 г., № 24, ст. 147; 2012 г., № 5, ст. 38; 2014 г., № 16, ст. 89; № 21, ст. 119; 2015 г., № 14, ст. 75, 76; № 24, cт.174; 2017 г., № 6, ст. 10): </w:t>
      </w:r>
    </w:p>
    <w:bookmarkEnd w:id="200"/>
    <w:bookmarkStart w:name="z4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1"/>
    <w:bookmarkStart w:name="z4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202"/>
    <w:bookmarkStart w:name="z4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Верховный Суд является высшим судебным органом по гражданским, уголовным и иным делам, подсудным местным и другим судам, осуществляет функции кассационной инстанции по отношению к ним и дает разъяснения по вопросам судебной практики посредством принятия нормативных постановлений."; </w:t>
      </w:r>
    </w:p>
    <w:bookmarkEnd w:id="203"/>
    <w:bookmarkStart w:name="z4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4"/>
    <w:bookmarkStart w:name="z4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принимает нормативные постановления;"; </w:t>
      </w:r>
    </w:p>
    <w:bookmarkEnd w:id="205"/>
    <w:bookmarkStart w:name="z4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6"/>
    <w:bookmarkStart w:name="z4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издает распоряжения и приказы."; </w:t>
      </w:r>
    </w:p>
    <w:bookmarkEnd w:id="207"/>
    <w:bookmarkStart w:name="z4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8"/>
    <w:bookmarkStart w:name="z4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9"/>
    <w:bookmarkStart w:name="z4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изложить в следующей редакции: </w:t>
      </w:r>
    </w:p>
    <w:bookmarkEnd w:id="210"/>
    <w:bookmarkStart w:name="z4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достигший возраста тридцати лет;"; </w:t>
      </w:r>
    </w:p>
    <w:bookmarkEnd w:id="211"/>
    <w:bookmarkStart w:name="z4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успешно прошедший оплачиваемую годичную стажировку в суде с отрывом от основного места работы и получивший положительное заключение пленарного заседания суда по итогам стажировки (лицо, окончившее обучение и сдавшее квалификационный экзамен в специализированной магистратуре, освобождается от прохождения стажировки в течение четырех лет со дня окончания обучения);"; </w:t>
      </w:r>
    </w:p>
    <w:bookmarkEnd w:id="212"/>
    <w:bookmarkStart w:name="z4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</w:p>
    <w:bookmarkEnd w:id="213"/>
    <w:bookmarkStart w:name="z4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"Требования, предусмотренные подпунктами 5) и 6) части первой настоящего пункта, не распространяются на кандидатов, являющихся действующими судьями."; </w:t>
      </w:r>
    </w:p>
    <w:bookmarkEnd w:id="214"/>
    <w:bookmarkStart w:name="z4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3-1 и 5 следующего содержания: </w:t>
      </w:r>
    </w:p>
    <w:bookmarkEnd w:id="215"/>
    <w:bookmarkStart w:name="z4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Участники конкурса на должность председателя и судьи районного суда после подачи документов в Высший Судебный Совет должны получить заключения Совета по взаимодействию с судами и пленарного заседания областного суда по месту жительства или работы. </w:t>
      </w:r>
    </w:p>
    <w:bookmarkEnd w:id="216"/>
    <w:bookmarkStart w:name="z4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конкурса на должность судьи областного суда после подачи документов в Высший Судебный Совет должны получить заключения Совета по взаимодействию с судами и пленарного заседания областного суда по месту жительства или работы. </w:t>
      </w:r>
    </w:p>
    <w:bookmarkEnd w:id="217"/>
    <w:bookmarkStart w:name="z4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участники конкурса на должность судьи областного суда работают или проживают в том же регионе, в котором находится суд, на должность судьи которого они претендуют, получение повторного заключения пленарного заседания областного суда не требуется. </w:t>
      </w:r>
    </w:p>
    <w:bookmarkEnd w:id="218"/>
    <w:bookmarkStart w:name="z4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Совета по взаимодействию с судами и пленарного заседания областного суда носят рекомендательный характер. </w:t>
      </w:r>
    </w:p>
    <w:bookmarkEnd w:id="219"/>
    <w:bookmarkStart w:name="z4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конкурса на должность судьи Верховного Суда после подачи документов в Высший Судебный Совет должны также получить заключение Совета по взаимодействию с судами по месту жительства или работы. Заключение Совета по взаимодействию с судами носит рекомендательный характер."; </w:t>
      </w:r>
    </w:p>
    <w:bookmarkEnd w:id="220"/>
    <w:bookmarkStart w:name="z4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Лицам, избранным либо назначенным с должности судьи на государственную должность в представительных органах, а также назначенным с должности судьи на должность, непосредственно связанную с организационным обеспечением правосудия, предоставляется право занятия судейской должности на конкурсной основе без прохождения стажировки."; </w:t>
      </w:r>
    </w:p>
    <w:bookmarkEnd w:id="221"/>
    <w:bookmarkStart w:name="z4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дополнить частью второй следующего содержания: </w:t>
      </w:r>
    </w:p>
    <w:bookmarkEnd w:id="222"/>
    <w:bookmarkStart w:name="z4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"Кандидатуры на вакантную должность председателя районного суда должны получить письменные поручительства от двух судей вышестоящего суда и одного судьи в отставке."; </w:t>
      </w:r>
    </w:p>
    <w:bookmarkEnd w:id="223"/>
    <w:bookmarkStart w:name="z4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44: </w:t>
      </w:r>
    </w:p>
    <w:bookmarkEnd w:id="224"/>
    <w:bookmarkStart w:name="z4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</w:p>
    <w:bookmarkEnd w:id="225"/>
    <w:bookmarkStart w:name="z4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bookmarkEnd w:id="226"/>
    <w:bookmarkStart w:name="z4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рекомендовать для назначения на должность судьи вышестоящей инстанции, председателя суда, председателя судебной коллегии;"; </w:t>
      </w:r>
    </w:p>
    <w:bookmarkEnd w:id="227"/>
    <w:bookmarkStart w:name="z4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</w:p>
    <w:bookmarkEnd w:id="228"/>
    <w:bookmarkStart w:name="z4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отказать в даче рекомендации для назначения на должность судьи вышестоящей инстанции, председателя суда, председателя судебной коллегии."; </w:t>
      </w:r>
    </w:p>
    <w:bookmarkEnd w:id="229"/>
    <w:bookmarkStart w:name="z4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bookmarkEnd w:id="230"/>
    <w:bookmarkStart w:name="z4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"Решения квалификационной комиссии Судебного жюри, предусмотренные подпунктами 2), 3) и 6) части первой настоящего пункта, носят рекомендательный характер."; </w:t>
      </w:r>
    </w:p>
    <w:bookmarkEnd w:id="231"/>
    <w:bookmarkStart w:name="z4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изложить в следующей редакции: </w:t>
      </w:r>
    </w:p>
    <w:bookmarkEnd w:id="232"/>
    <w:bookmarkStart w:name="z4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Оплата труда судей определяется в соответствии с подпунктом 9-1)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с учетом статуса судьи, порядка его назначения и избрания, а также осуществляемых им функций."; </w:t>
      </w:r>
    </w:p>
    <w:bookmarkEnd w:id="233"/>
    <w:bookmarkStart w:name="z4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 </w:t>
      </w:r>
    </w:p>
    <w:bookmarkEnd w:id="234"/>
    <w:bookmarkStart w:name="z4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Руководитель уполномоченного органа является членом Республиканской бюджетной комиссии, образуемой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Казахстан.". 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 xml:space="preserve"> Настоящий Конституционный закон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