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33ce8" w14:textId="6d33c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конституционные законы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Конституционный закон Республики Казахстан от 15 июня 2017 года № 75-VI ЗРК.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/>
          <w:i w:val="false"/>
          <w:color w:val="000000"/>
          <w:sz w:val="28"/>
        </w:rPr>
        <w:t xml:space="preserve"> Внести изменения и дополнения в следующие конституционные законы Республики Казахстан: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 (Ведомости Верховного Совета Республики Казахстан, 1995 г., № 17-18, ст. 114; Ведомости Парламента Республики Казахстан, 1997 г., № 12, ст. 192; 1998 г., № 7-8, ст. 71; № 22, ст. 290; 1999 г., № 10, ст. 340; № 15, ст. 593; 2004 г., № 7, ст. 45; 2005 г., № 7-8, ст. 17; 2006 г., № 23, ст. 138; 2007 г., № 12, ст. 85; 2009 г., № 2-3, ст. 5; 2010 г., № 11, ст. 55; 2011 г., № 3, ст. 30; 2013 г., № 17, ст. 84; 2014 г., № 16, ст. 89; 2015 г., № 14, ст. 75; № 22-III, ст. 150; 2017 г., № 6, ст. 10): </w:t>
      </w:r>
    </w:p>
    <w:bookmarkEnd w:id="0"/>
    <w:bookmarkStart w:name="z20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части пятой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"первом" исключить; </w:t>
      </w:r>
    </w:p>
    <w:bookmarkEnd w:id="1"/>
    <w:bookmarkStart w:name="z20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второй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"первом" исключить; </w:t>
      </w:r>
    </w:p>
    <w:bookmarkEnd w:id="2"/>
    <w:bookmarkStart w:name="z20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изложить в следующей редакции: </w:t>
      </w:r>
    </w:p>
    <w:bookmarkEnd w:id="3"/>
    <w:bookmarkStart w:name="z20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осуществляет руководство избирательными комиссиями по выборам Президента, депутатов Парламента; отменяет и приостанавливает их решения; распределяет среди них средства республиканского бюджета, выделенные для проведения избирательной кампании; контролирует создание необходимых материально-технических условий для деятельности избирательных комиссий; рассматривает заявления и жалобы на решения и действия (бездействие) территориальных и окружных избирательных комиссий; организует разъяснение законодательства о выборах; организует и проводит обучение участников избирательного процесса; проводит семинары с представителями политических партий и другими участниками избирательного процесса по организации и проведению выборов; осуществляет международное сотрудничество в области избирательных систем;"; </w:t>
      </w:r>
    </w:p>
    <w:bookmarkEnd w:id="4"/>
    <w:bookmarkStart w:name="z20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статью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11-1) следующего содержания: </w:t>
      </w:r>
    </w:p>
    <w:bookmarkEnd w:id="5"/>
    <w:bookmarkStart w:name="z2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"11-1) организует разъяснение законодательства о выборах; организует и проводит обучение участников избирательного процесса; проводит семинары с представителями политических партий и другими участниками избирательного процесса по организации и проведению выборов;"; </w:t>
      </w:r>
    </w:p>
    <w:bookmarkEnd w:id="6"/>
    <w:bookmarkStart w:name="z2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статью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11-1) следующего содержания: </w:t>
      </w:r>
    </w:p>
    <w:bookmarkEnd w:id="7"/>
    <w:bookmarkStart w:name="z2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"11-1) организует разъяснение законодательства о выборах; организует и проводит обучение участников избирательного процесса; проводит семинары с представителями политических партий и другими участниками избирательного процесса по организации и проведению выборов;"; </w:t>
      </w:r>
    </w:p>
    <w:bookmarkEnd w:id="8"/>
    <w:bookmarkStart w:name="z2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статью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9-1) следующего содержания: </w:t>
      </w:r>
    </w:p>
    <w:bookmarkEnd w:id="9"/>
    <w:bookmarkStart w:name="z2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"9-1) организует разъяснение законодательства о выборах; организует и проводит обучение участников избирательного процесса; проводит семинары с представителями политических партий и другими участниками избирательного процесса по организации и проведению выборов;"; </w:t>
      </w:r>
    </w:p>
    <w:bookmarkEnd w:id="10"/>
    <w:bookmarkStart w:name="z2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статью 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1"/>
    <w:bookmarkStart w:name="z2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54. Требования, предъявляемые к кандидату в Президенты Республики </w:t>
      </w:r>
    </w:p>
    <w:bookmarkEnd w:id="12"/>
    <w:bookmarkStart w:name="z2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избрания Президентом гражданин должен удовлетворять требованиям, установленным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41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Конституции, иметь опыт работы на государственной службе или на выборных государственных должностях, составляющий не менее 5 лет, а также обладать активным избирательным правом в соответствии с пунктами 2 и 3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и настоящим Конституционным законом. </w:t>
      </w:r>
    </w:p>
    <w:bookmarkEnd w:id="13"/>
    <w:bookmarkStart w:name="z2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Соответствие кандидата в Президенты предъявляемым к нему Конституцией и настоящим Конституционным законом требованиям устанавливается Центральной избирательной комиссией в течение пяти дней с момента представления выписки из протокола заседания высшего органа республиканского общественного объединения о выдвижении кандидата вместе с заявлением кандидата о согласии баллотироваться и документом, удостоверяющим внесение кандидатом избирательного взноса. </w:t>
      </w:r>
    </w:p>
    <w:bookmarkEnd w:id="14"/>
    <w:bookmarkStart w:name="z2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Кандидат в Президенты вносит на счет Центральной избирательной комиссии избирательный взнос в пятидесятикратном размере установленной законодательством минимальной заработной платы. Внесенный взнос возвращается кандидату в случаях, если по итогам выборов кандидат избран Президентом Республики или по итогам голосования кандидат набрал не менее пяти процентов голосов избирателей, принявших участие в голосовании, а также в случае смерти кандидата. Во всех остальных случаях внесенный взнос возврату не подлежит и обращается в доход республиканского бюджета. </w:t>
      </w:r>
    </w:p>
    <w:bookmarkEnd w:id="15"/>
    <w:bookmarkStart w:name="z2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факт проживания последние пятнадцать лет в Республике Казахстан кандидата в Президенты устанавливается Центральной избирательной комиссией, а процедура установления свободного владения кандидатом государственным языком определяется постановлением Центральной избирательной комиссии в соответствии с решением Конституционного Совета Республики об официальном толковании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41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Конституции. </w:t>
      </w:r>
    </w:p>
    <w:bookmarkEnd w:id="16"/>
    <w:bookmarkStart w:name="z2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установления свободного владения кандидатом государственным языком не распространяется на действующего Президента Республики, кандидатура которого повторно выдвинута на следующий срок полномочий."; </w:t>
      </w:r>
    </w:p>
    <w:bookmarkEnd w:id="17"/>
    <w:bookmarkStart w:name="z2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статье 55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8"/>
    <w:bookmarkStart w:name="z2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</w:p>
    <w:bookmarkEnd w:id="19"/>
    <w:bookmarkStart w:name="z2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Право выдвижения кандидатов в Президенты принадлежит республиканским общественным объединениям, зарегистрированным в установленном порядке."; </w:t>
      </w:r>
    </w:p>
    <w:bookmarkEnd w:id="20"/>
    <w:bookmarkStart w:name="z2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исключить; </w:t>
      </w:r>
    </w:p>
    <w:bookmarkEnd w:id="21"/>
    <w:bookmarkStart w:name="z2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пункте 3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"пунктах 3 и 4" заменить словами "пункте 3"; </w:t>
      </w:r>
    </w:p>
    <w:bookmarkEnd w:id="22"/>
    <w:bookmarkStart w:name="z2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статью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23"/>
    <w:bookmarkStart w:name="z2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58. Размер избирательного фонда кандидата в Президенты Республики </w:t>
      </w:r>
    </w:p>
    <w:bookmarkEnd w:id="24"/>
    <w:bookmarkStart w:name="z2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фонд кандидата образуют: </w:t>
      </w:r>
    </w:p>
    <w:bookmarkEnd w:id="25"/>
    <w:bookmarkStart w:name="z2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собственные средства кандидата, средства, выделенные кандидату выдвинувшим его республиканским общественным объединением, общая сумма которых не должна превышать установленный законодательством размер минимальной заработной платы более чем в двенадцать тысяч раз; </w:t>
      </w:r>
    </w:p>
    <w:bookmarkEnd w:id="26"/>
    <w:bookmarkStart w:name="z2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добровольные пожертвования граждан и организаций Республики, общая сумма которых не должна превышать установленный законодательством размер минимальной заработной платы более чем в пятнадцать тысяч раз."; </w:t>
      </w:r>
    </w:p>
    <w:bookmarkEnd w:id="27"/>
    <w:bookmarkStart w:name="z2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>статье 59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8"/>
    <w:bookmarkStart w:name="z2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пункта 2 исключить; </w:t>
      </w:r>
    </w:p>
    <w:bookmarkEnd w:id="29"/>
    <w:bookmarkStart w:name="z2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2-1 следующего содержания: </w:t>
      </w:r>
    </w:p>
    <w:bookmarkEnd w:id="30"/>
    <w:bookmarkStart w:name="z2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"2-1. Для подтверждения отсутствия у кандидата в Президенты заболеваний, препятствующих исполнению обязанностей Президента Республики, проводится его медицинское освидетельствование, итоги которого оформляются соответствующим медицинским заключением о состоянии здоровья. </w:t>
      </w:r>
    </w:p>
    <w:bookmarkEnd w:id="31"/>
    <w:bookmarkStart w:name="z2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медицинскому заключению и перечень заболеваний, препятствующих исполнению обязанностей Президента Республики, устанавливаются совместным нормативным правовым актом Центральной избирательной комиссии и уполномоченного органа в области здравоохранения."; </w:t>
      </w:r>
    </w:p>
    <w:bookmarkEnd w:id="32"/>
    <w:bookmarkStart w:name="z2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дополнить подпунктом 6) следующего содержания: </w:t>
      </w:r>
    </w:p>
    <w:bookmarkEnd w:id="33"/>
    <w:bookmarkStart w:name="z2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медицинского заключения о состоянии здоровья."; </w:t>
      </w:r>
    </w:p>
    <w:bookmarkEnd w:id="34"/>
    <w:bookmarkStart w:name="z2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исключить; </w:t>
      </w:r>
    </w:p>
    <w:bookmarkEnd w:id="35"/>
    <w:bookmarkStart w:name="z2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пункте 4 </w:t>
      </w:r>
      <w:r>
        <w:rPr>
          <w:rFonts w:ascii="Times New Roman"/>
          <w:b w:val="false"/>
          <w:i w:val="false"/>
          <w:color w:val="000000"/>
          <w:sz w:val="28"/>
        </w:rPr>
        <w:t>статьи 60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"кандидата либо соответственно" исключить; </w:t>
      </w:r>
    </w:p>
    <w:bookmarkEnd w:id="36"/>
    <w:bookmarkStart w:name="z2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подпункте 1)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133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7"/>
    <w:bookmarkStart w:name="z2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изложить в следующей редакции: </w:t>
      </w:r>
    </w:p>
    <w:bookmarkEnd w:id="38"/>
    <w:bookmarkStart w:name="z2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"частей первой, второй, третьей и четвертой пункта 2, установив, что в период приостановления части первая, вторая и третья действуют в следующей редакции:"; </w:t>
      </w:r>
    </w:p>
    <w:bookmarkEnd w:id="39"/>
    <w:bookmarkStart w:name="z2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восьмой и девятый исключить. </w:t>
      </w:r>
    </w:p>
    <w:bookmarkEnd w:id="40"/>
    <w:bookmarkStart w:name="z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октября 1995 года "О Парламенте Республики Казахстан и статусе его депутатов" (Ведомости Верховного Совета Республики Казахстан, 1995 г., № 21, ст. 124; Ведомости Парламента Республики Казахстан, 1997 г., № 7, ст. 78; 1999 г., № 4, ст. 100; № 10, ст. 342; 2006 г., № 23, ст. 137; 2007 г., № 12, ст. 83; 2013 г., № 17, ст. 84; 2014 г., № 16, ст. 89): </w:t>
      </w:r>
    </w:p>
    <w:bookmarkEnd w:id="41"/>
    <w:bookmarkStart w:name="z2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42"/>
    <w:bookmarkStart w:name="z2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1. Статус Парламента Республики </w:t>
      </w:r>
    </w:p>
    <w:bookmarkEnd w:id="43"/>
    <w:bookmarkStart w:name="z2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Парламент Республики Казахстан является высшим представительным органом Республики, осуществляющим законодательную власть."; </w:t>
      </w:r>
    </w:p>
    <w:bookmarkEnd w:id="44"/>
    <w:bookmarkStart w:name="z2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2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45"/>
    <w:bookmarkStart w:name="z2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Президент Республики имеет право специальным посланием Парламенту определять приоритетность рассмотрения проектов законов, означающее, что соответствующие законопроекты должны быть приняты в первоочередном порядке в течение двух месяцев. </w:t>
      </w:r>
    </w:p>
    <w:bookmarkEnd w:id="46"/>
    <w:bookmarkStart w:name="z2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рассмотрения Палатами Парламента законопроектов, рассмотрение которых определено Президентом Республики приоритетным, определяется Конституцией Республики и регламентами Палат Парламента."; </w:t>
      </w:r>
    </w:p>
    <w:bookmarkEnd w:id="47"/>
    <w:bookmarkStart w:name="z2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IV изложить в следующей редакции: </w:t>
      </w:r>
    </w:p>
    <w:bookmarkEnd w:id="48"/>
    <w:bookmarkStart w:name="z2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IV. Осуществление Палатами Парламента полномочий по даче Президенту согласия на назначение на должность, избранию, назначению на должность и освобождению от должности должностных лиц Республики, проведение консультаций с Мажилисом Парламента по кандидатурам для назначения на должности членов Правительства"; </w:t>
      </w:r>
    </w:p>
    <w:bookmarkEnd w:id="49"/>
    <w:bookmarkStart w:name="z2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22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0"/>
    <w:bookmarkStart w:name="z2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"и судей Верховного Суда Республики" заменить словами ", судей Верховного Суда Республики и Уполномоченного по правам человека в Республике Казахстан"; </w:t>
      </w:r>
    </w:p>
    <w:bookmarkEnd w:id="51"/>
    <w:bookmarkStart w:name="z2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изложить в следующей редакции: </w:t>
      </w:r>
    </w:p>
    <w:bookmarkEnd w:id="52"/>
    <w:bookmarkStart w:name="z2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Согласие Мажилиса Парламента на назначение Премьер-Министра дается на заседании Палаты."; </w:t>
      </w:r>
    </w:p>
    <w:bookmarkEnd w:id="53"/>
    <w:bookmarkStart w:name="z2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2-1 следующего содержания: </w:t>
      </w:r>
    </w:p>
    <w:bookmarkEnd w:id="54"/>
    <w:bookmarkStart w:name="z2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"2-1. Согласие Сената на назначение Президентом Республики Председателя Национального Банка, Генерального Прокурора и Председателя Комитета национальной безопасности Республики носит предварительный либо последующий характер и дается на заседании Палаты."; </w:t>
      </w:r>
    </w:p>
    <w:bookmarkEnd w:id="55"/>
    <w:bookmarkStart w:name="z2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3 и 8 слова "и судей Верховного Суда" заменить словами ", судей Верховного Суда и Уполномоченного по правам человека в Республике Казахстан"; </w:t>
      </w:r>
    </w:p>
    <w:bookmarkEnd w:id="56"/>
    <w:bookmarkStart w:name="z2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дополнить статьей 22-1 следующего содержания: </w:t>
      </w:r>
    </w:p>
    <w:bookmarkEnd w:id="57"/>
    <w:bookmarkStart w:name="z2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22-1. Проведение консультаций с Мажилисом Парламента по кандидатурам для назначения на должности членов Правительства </w:t>
      </w:r>
    </w:p>
    <w:bookmarkEnd w:id="58"/>
    <w:bookmarkStart w:name="z2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 кандидатурам, представляемым Президенту Республики для назначения на должности членов Правительства, проводятся консультации с Мажилисом Парламента в его соответствующих профильных постоянных комитетах. </w:t>
      </w:r>
    </w:p>
    <w:bookmarkEnd w:id="59"/>
    <w:bookmarkStart w:name="z2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проведении консультаций на заседании соответствующего комитета кандидатуры на должности представляет Премьер-Министр Республики или уполномоченное им должностное лицо. </w:t>
      </w:r>
    </w:p>
    <w:bookmarkEnd w:id="60"/>
    <w:bookmarkStart w:name="z2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 итогам консультаций соответствующий комитет выносит заключение по каждой обсуждаемой кандидатуре, носящее консультативный (рекомендательный) характер."; </w:t>
      </w:r>
    </w:p>
    <w:bookmarkEnd w:id="61"/>
    <w:bookmarkStart w:name="z2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пункт 1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62"/>
    <w:bookmarkStart w:name="z2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Полномочия депутата Парламента начинаются с момента его регистрации в качестве депутата Парламента Центральной избирательной комиссией Республики. Депутаты приносят народу Казахстана следующую присягу: "Клянусь верно служить народу Казахстана, укреплять целостность и независимость Республики Казахстан, строго подчиняться ее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законам, добросовестно выполнять возложенные на меня высокие обязанности депутата". Принятие присяги осуществляется Президентом в порядке, им определяемом."; </w:t>
      </w:r>
    </w:p>
    <w:bookmarkEnd w:id="63"/>
    <w:bookmarkStart w:name="z2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пункт 5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64"/>
    <w:bookmarkStart w:name="z2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При необходимости по ответу на запрос и результатам его обсуждения принимается постановление Парламента или его соответствующей Палаты. Запрос и ответ на него могут быть опубликованы в средствах массовой информации."; </w:t>
      </w:r>
    </w:p>
    <w:bookmarkEnd w:id="65"/>
    <w:bookmarkStart w:name="z2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пункте 1 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"Бюро Палат" заменить словами "Аппараты Палат Парламента Республики"; </w:t>
      </w:r>
    </w:p>
    <w:bookmarkEnd w:id="66"/>
    <w:bookmarkStart w:name="z2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статье 30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7"/>
    <w:bookmarkStart w:name="z2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</w:p>
    <w:bookmarkEnd w:id="68"/>
    <w:bookmarkStart w:name="z2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Заработная плата депутатам Парламента устанавливается в порядке, предусмотренном подпунктом 9-1) </w:t>
      </w:r>
      <w:r>
        <w:rPr>
          <w:rFonts w:ascii="Times New Roman"/>
          <w:b w:val="false"/>
          <w:i w:val="false"/>
          <w:color w:val="000000"/>
          <w:sz w:val="28"/>
        </w:rPr>
        <w:t>статьи 66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Республики."; </w:t>
      </w:r>
    </w:p>
    <w:bookmarkEnd w:id="69"/>
    <w:bookmarkStart w:name="z2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пункта 3 изложить в следующей редакции: </w:t>
      </w:r>
    </w:p>
    <w:bookmarkEnd w:id="70"/>
    <w:bookmarkStart w:name="z2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выезда в командировки в избирательные округа. При этом командировочные расходы возмещаются из средств, выделяемых в порядке, предусмотренном подпунктом 9-1) </w:t>
      </w:r>
      <w:r>
        <w:rPr>
          <w:rFonts w:ascii="Times New Roman"/>
          <w:b w:val="false"/>
          <w:i w:val="false"/>
          <w:color w:val="000000"/>
          <w:sz w:val="28"/>
        </w:rPr>
        <w:t>статьи 66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Республики.". </w:t>
      </w:r>
    </w:p>
    <w:bookmarkEnd w:id="71"/>
    <w:bookmarkStart w:name="z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ноября 1995 года "О республиканском референдуме" (Ведомости Верховного Совета Республики Казахстан, 1995 г., № 22, ст. 131; Ведомости Парламента Республики Казахстан, 1999 г., № 10, ст. 341; 2004 г., № 22, ст. 129; 2008 г., № 6-7, ст. 22): </w:t>
      </w:r>
    </w:p>
    <w:bookmarkEnd w:id="72"/>
    <w:bookmarkStart w:name="z2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2)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73"/>
    <w:bookmarkStart w:name="z2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изменения статуса Республики Казахстан как независимого государства, унитарности и территориальной целостности Республики, формы ее правления, а также основополагающих принципов деятельности Республики, заложенных Основателем независимого Казахстана, Первым Президентом Республики Казахстан – Елбасы, и его статуса;"; </w:t>
      </w:r>
    </w:p>
    <w:bookmarkEnd w:id="74"/>
    <w:bookmarkStart w:name="z2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2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 </w:t>
      </w:r>
    </w:p>
    <w:bookmarkEnd w:id="75"/>
    <w:bookmarkStart w:name="z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1995 года "О Правительстве Республики Казахстан" (Ведомости Верховного Совета Республики Казахстан, 1995 г., № 23, ст. 145; Ведомости Парламента Республики Казахстан, 1997 г., № 4, ст. 44; 1999 г., № 10, ст. 344; 2004 г., № 22, ст. 129; 2007 г., № 12, ст. 84; 2014 г., № 19-I, 19-II, cт.93): </w:t>
      </w:r>
    </w:p>
    <w:bookmarkEnd w:id="76"/>
    <w:bookmarkStart w:name="z2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3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77"/>
    <w:bookmarkStart w:name="z2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Структуру Правительства образуют министерства."; </w:t>
      </w:r>
    </w:p>
    <w:bookmarkEnd w:id="78"/>
    <w:bookmarkStart w:name="z2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абзаце втором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межнационального" заменить словами ", межнационального и межконфессионального"; </w:t>
      </w:r>
    </w:p>
    <w:bookmarkEnd w:id="79"/>
    <w:bookmarkStart w:name="z2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80"/>
    <w:bookmarkStart w:name="z2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4. Срок полномочий Правительства Республики </w:t>
      </w:r>
    </w:p>
    <w:bookmarkEnd w:id="81"/>
    <w:bookmarkStart w:name="z2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Правительство Республики действует в пределах срока полномочий Мажилиса Парламента и слагает свои полномочия перед вновь избранным Мажилисом Парламента Республики. </w:t>
      </w:r>
    </w:p>
    <w:bookmarkEnd w:id="82"/>
    <w:bookmarkStart w:name="z2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Сложение полномочий Правительства означает прекращение полномочий его членов. </w:t>
      </w:r>
    </w:p>
    <w:bookmarkEnd w:id="83"/>
    <w:bookmarkStart w:name="z2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Правительство Республики исполняет свои обязанности до утверждения нового состава Правительства Республики. </w:t>
      </w:r>
    </w:p>
    <w:bookmarkEnd w:id="84"/>
    <w:bookmarkStart w:name="z2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Правительство слагает свои полномочия также в случаях отставки и прекращения полномочий Правительства,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Конституционного закона."; </w:t>
      </w:r>
    </w:p>
    <w:bookmarkEnd w:id="85"/>
    <w:bookmarkStart w:name="z2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9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86"/>
    <w:bookmarkStart w:name="z2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изложить в следующей редакции: </w:t>
      </w:r>
    </w:p>
    <w:bookmarkEnd w:id="87"/>
    <w:bookmarkStart w:name="z2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по согласованию с Президентом Республики утверждает государственные программы, а также обеспечивает их исполнение;"; </w:t>
      </w:r>
    </w:p>
    <w:bookmarkEnd w:id="88"/>
    <w:bookmarkStart w:name="z2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10-1) следующего содержания: </w:t>
      </w:r>
    </w:p>
    <w:bookmarkEnd w:id="89"/>
    <w:bookmarkStart w:name="z2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"10-1) по согласованию с Президентом Республики утверждает единую систему финансирования и оплаты труда работников для всех органов, содержащихся за счет государственного бюджета;"; </w:t>
      </w:r>
    </w:p>
    <w:bookmarkEnd w:id="90"/>
    <w:bookmarkStart w:name="z2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пункты 6 и 7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91"/>
    <w:bookmarkStart w:name="z2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Постановления Правительства могут быть отменены Правительством Республики. </w:t>
      </w:r>
    </w:p>
    <w:bookmarkEnd w:id="92"/>
    <w:bookmarkStart w:name="z2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Распоряжения Премьер-Министра могут быть отменены Правительством и Премьер-Министром Республики."; </w:t>
      </w:r>
    </w:p>
    <w:bookmarkEnd w:id="93"/>
    <w:bookmarkStart w:name="z2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11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94"/>
    <w:bookmarkStart w:name="z2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</w:p>
    <w:bookmarkEnd w:id="95"/>
    <w:bookmarkStart w:name="z2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Правительство в своей деятельности ответственно перед Президентом Республики и Парламентом в установленных Конституцией и настоящим Конституционным законом формах."; </w:t>
      </w:r>
    </w:p>
    <w:bookmarkEnd w:id="96"/>
    <w:bookmarkStart w:name="z2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исключить; </w:t>
      </w:r>
    </w:p>
    <w:bookmarkEnd w:id="97"/>
    <w:bookmarkStart w:name="z2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статью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98"/>
    <w:bookmarkStart w:name="z3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12. Отношения с Президентом Республики </w:t>
      </w:r>
    </w:p>
    <w:bookmarkEnd w:id="99"/>
    <w:bookmarkStart w:name="z30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Правительство Республики: </w:t>
      </w:r>
    </w:p>
    <w:bookmarkEnd w:id="100"/>
    <w:bookmarkStart w:name="z30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регулярно информирует Президента о выполнении поручений Президента и других направлениях своей деятельности; </w:t>
      </w:r>
    </w:p>
    <w:bookmarkEnd w:id="101"/>
    <w:bookmarkStart w:name="z30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организует исполнение актов Президента Республики и осуществляет контроль за их исполнением министерствами и местными исполнительными органами. </w:t>
      </w:r>
    </w:p>
    <w:bookmarkEnd w:id="102"/>
    <w:bookmarkStart w:name="z30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Правительство согласовывает с Президентом Республики планы законопроектных работ Правительства. </w:t>
      </w:r>
    </w:p>
    <w:bookmarkEnd w:id="103"/>
    <w:bookmarkStart w:name="z30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Правительство согласовывает с Президентом Республики государственные программы до их утверждения."; </w:t>
      </w:r>
    </w:p>
    <w:bookmarkEnd w:id="104"/>
    <w:bookmarkStart w:name="z30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подпункте 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другими центральными" исключить; </w:t>
      </w:r>
    </w:p>
    <w:bookmarkEnd w:id="105"/>
    <w:bookmarkStart w:name="z30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статью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06"/>
    <w:bookmarkStart w:name="z30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14. Отношения с министерствами</w:t>
      </w:r>
    </w:p>
    <w:bookmarkEnd w:id="107"/>
    <w:bookmarkStart w:name="z44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Республики: </w:t>
      </w:r>
    </w:p>
    <w:bookmarkEnd w:id="108"/>
    <w:bookmarkStart w:name="z30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руководство деятельностью министерств, обеспечивает исполнение ими законов, актов Президента и Правительства Республики; </w:t>
      </w:r>
    </w:p>
    <w:bookmarkEnd w:id="109"/>
    <w:bookmarkStart w:name="z31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представлению министров утверждает положения о министерствах, лимиты их штатной численности с учетом численности их территориальных органов и подведомственных им государственных учреждений; </w:t>
      </w:r>
    </w:p>
    <w:bookmarkEnd w:id="110"/>
    <w:bookmarkStart w:name="z31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отменяет или приостанавливает полностью или в части действие актов министерств; </w:t>
      </w:r>
    </w:p>
    <w:bookmarkEnd w:id="111"/>
    <w:bookmarkStart w:name="z31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 представлению министров назначает на должность и освобождает от должности их заместителей, за исключением заместителей министров иностранных дел, обороны, внутренних дел; </w:t>
      </w:r>
    </w:p>
    <w:bookmarkEnd w:id="112"/>
    <w:bookmarkStart w:name="z31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выполняет иные функции, возложенные на него Конституцией, законами и актами Президента Республики Казахстан."; </w:t>
      </w:r>
    </w:p>
    <w:bookmarkEnd w:id="113"/>
    <w:bookmarkStart w:name="z31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предложение второе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"на его заседаниях" дополнить словами "при необходимости"; </w:t>
      </w:r>
    </w:p>
    <w:bookmarkEnd w:id="114"/>
    <w:bookmarkStart w:name="z31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подпункты 4), 5), 6) и 7)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15"/>
    <w:bookmarkStart w:name="z31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вносит Президенту Республики представления: о структуре и составе Правительства; после консультаций с Мажилисом Парламента по кандидатурам для назначения на должности членов Правительства, за исключением министров иностранных дел, обороны, внутренних дел; об освобождении от должности члена Правительства, в том числе не согласного с проводимой Правительством политикой или не проводящего ее, за исключением министров иностранных дел, обороны, внутренних дел; </w:t>
      </w:r>
    </w:p>
    <w:bookmarkEnd w:id="116"/>
    <w:bookmarkStart w:name="z31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согласовывает с Президентом Республики единую систему финансирования и оплаты труда работников для всех органов, содержащихся за счет государственного бюджета; </w:t>
      </w:r>
    </w:p>
    <w:bookmarkEnd w:id="117"/>
    <w:bookmarkStart w:name="z31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докладывает Президенту и Парламенту об основных направлениях деятельности Правительства и о всех его важнейших решениях; </w:t>
      </w:r>
    </w:p>
    <w:bookmarkEnd w:id="118"/>
    <w:bookmarkStart w:name="z31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заслушивает отчеты членов Правительства и руководителей местных исполнительных органов;"; </w:t>
      </w:r>
    </w:p>
    <w:bookmarkEnd w:id="119"/>
    <w:bookmarkStart w:name="z32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пункт 3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20"/>
    <w:bookmarkStart w:name="z32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Члены Правительства, не являющиеся руководителями министерств, осуществляют свою деятельность в соответствии с положениями о них, утверждаемыми Правительством Республики Казахстан."; </w:t>
      </w:r>
    </w:p>
    <w:bookmarkEnd w:id="121"/>
    <w:bookmarkStart w:name="z32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статью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22"/>
    <w:bookmarkStart w:name="z32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21-1. Ответственный секретарь министерства </w:t>
      </w:r>
    </w:p>
    <w:bookmarkEnd w:id="123"/>
    <w:bookmarkStart w:name="z32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Аппараты министерств возглавляют ответственные секретари, назначаемые на должность и освобождаемые от должности Президентом Республики по согласованию с Премьер-Министром Республики. </w:t>
      </w:r>
    </w:p>
    <w:bookmarkEnd w:id="124"/>
    <w:bookmarkStart w:name="z32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отдельных министерствах должность ответственного секретаря может не вводиться по решению Президента Республики. В этом случае полномочия ответственного секретаря, установленные Президентом Республики, осуществляет должностное лицо министерства, которое определит Президент Республики. </w:t>
      </w:r>
    </w:p>
    <w:bookmarkEnd w:id="125"/>
    <w:bookmarkStart w:name="z32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Отставка Правительства, министра не влечет прекращения полномочий ответственных секретарей. </w:t>
      </w:r>
    </w:p>
    <w:bookmarkEnd w:id="126"/>
    <w:bookmarkStart w:name="z32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Статус и полномочия ответственных секретарей министерства устанавливаются Президентом Республики. </w:t>
      </w:r>
    </w:p>
    <w:bookmarkEnd w:id="127"/>
    <w:bookmarkStart w:name="z32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Ответственный секретарь при осуществлении своей деятельности подотчетен Президенту Республики, Премьер-Министру и министру."; </w:t>
      </w:r>
    </w:p>
    <w:bookmarkEnd w:id="128"/>
    <w:bookmarkStart w:name="z32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статью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 </w:t>
      </w:r>
    </w:p>
    <w:bookmarkEnd w:id="129"/>
    <w:bookmarkStart w:name="z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1995 года "О Президенте Республики Казахстан" (Ведомости Верховного Совета Республики Казахстан, 1995 г., № 24, ст. 172; Ведомости Парламента Республики Казахстан, 1999 г., № 10, ст. 343; 2006 г., № 23, ст. 137; 2007 г., № 12, ст. 82; 2010 г., № 11, ст. 55; 2011 г., № 3, ст. 30; 2015 г., № 24, cт. 174): </w:t>
      </w:r>
    </w:p>
    <w:bookmarkEnd w:id="130"/>
    <w:bookmarkStart w:name="z33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4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"Лидера Нации" заменить словом "Елбасы"; </w:t>
      </w:r>
    </w:p>
    <w:bookmarkEnd w:id="131"/>
    <w:bookmarkStart w:name="z33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5)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32"/>
    <w:bookmarkStart w:name="z33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формирует подчиненную ему Службу государственной охраны;"; </w:t>
      </w:r>
    </w:p>
    <w:bookmarkEnd w:id="133"/>
    <w:bookmarkStart w:name="z33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подпункты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изложить в следующей редакции: </w:t>
      </w:r>
    </w:p>
    <w:bookmarkEnd w:id="134"/>
    <w:bookmarkStart w:name="z33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"10) имеет право определять приоритетность рассмотрения проектов законов, означающее, что соответствующие законопроекты должны быть приняты в первоочередном порядке в течение двух месяцев;"; </w:t>
      </w:r>
    </w:p>
    <w:bookmarkEnd w:id="135"/>
    <w:bookmarkStart w:name="z33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"12) освобождает от должности члена Правительства в случае, предусмотренном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57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Республики;"; </w:t>
      </w:r>
    </w:p>
    <w:bookmarkEnd w:id="136"/>
    <w:bookmarkStart w:name="z33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10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3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по представлению Премьер-Министра, вносимому в десятидневный срок после его назначения, определяет структуру Правительства; по представлению Премьер-Министра, внесенному после консультаций с Мажилисом Парламента, назначает на должности членов Правительства; самостоятельно назначает на должности министров иностранных дел, обороны, внутренних дел; освобождает от должностей членов Правительства;"; </w:t>
      </w:r>
    </w:p>
    <w:bookmarkEnd w:id="138"/>
    <w:bookmarkStart w:name="z33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согласовывает единую систему финансирования и оплаты труда работников для всех органов, содержащихся за счет государственного бюджета Республики;"; </w:t>
      </w:r>
    </w:p>
    <w:bookmarkEnd w:id="139"/>
    <w:bookmarkStart w:name="z34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5-1) следующего содержания: </w:t>
      </w:r>
    </w:p>
    <w:bookmarkEnd w:id="140"/>
    <w:bookmarkStart w:name="z34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"5-1) согласовывает государственные программы;"; 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4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при необходимости председательствует на заседаниях Правительства по особо важным вопросам;"; 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4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"14) дает поручения Правительству Республики."; </w:t>
      </w:r>
    </w:p>
    <w:bookmarkEnd w:id="143"/>
    <w:bookmarkStart w:name="z34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11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в случаях, предусмотренных подпунктом 10-1) 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72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Республики, обращается в Конституционный Совет."; 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bookmarkStart w:name="z3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подпункт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исключить; </w:t>
      </w:r>
    </w:p>
    <w:bookmarkEnd w:id="146"/>
    <w:bookmarkStart w:name="z3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статье 19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вправе утверждать стратегические планы государственных органов, непосредственно подчиненных и подотчетных Президенту Республики Казахстан;"; </w:t>
      </w:r>
    </w:p>
    <w:bookmarkEnd w:id="148"/>
    <w:bookmarkStart w:name="z3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7-1) следующего содержания: </w:t>
      </w:r>
    </w:p>
    <w:bookmarkEnd w:id="149"/>
    <w:bookmarkStart w:name="z3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"7-1) представляет Сенату Парламента для избрания на должность сроком на пять лет и освобождения от должности кандидатуру Уполномоченного по правам человека в Республике Казахстан;"; 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"11) после консультаций с Премьер-Министром и председателями Палат Парламента досрочно прекращает полномочия маслихата;"; </w:t>
      </w:r>
    </w:p>
    <w:bookmarkEnd w:id="151"/>
    <w:bookmarkStart w:name="z3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исключить; </w:t>
      </w:r>
    </w:p>
    <w:bookmarkEnd w:id="152"/>
    <w:bookmarkStart w:name="z3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23 исключить; </w:t>
      </w:r>
    </w:p>
    <w:bookmarkEnd w:id="153"/>
    <w:bookmarkStart w:name="z3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статье 25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54"/>
    <w:bookmarkStart w:name="z3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"10 дней после их" заменить словами "десяти календарных дней после дня их первого"; 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Акты Президента подлежат официальному опубликованию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актах"."; </w:t>
      </w:r>
    </w:p>
    <w:bookmarkEnd w:id="156"/>
    <w:bookmarkStart w:name="z3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>пунктах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слова "Службой охраны Президента Республики" заменить словами "Службой государственной охраны"; </w:t>
      </w:r>
    </w:p>
    <w:bookmarkEnd w:id="157"/>
    <w:bookmarkStart w:name="z3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пункт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58"/>
    <w:bookmarkStart w:name="z3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Охрана Президента Республики возлагается на соответствующее подразделение Службы государственной охраны.". </w:t>
      </w:r>
    </w:p>
    <w:bookmarkEnd w:id="159"/>
    <w:bookmarkStart w:name="z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1995 года "О Конституционном Совете Республики Казахстан" (Ведомости Верховного Совета Республики Казахстан, 1995 г., № 24, ст. 173; Ведомости Парламента Республики Казахстан, 2004 г., № 22, ст. 129; 2008 г., № 10-11, ст. 34; 2013 г., № 17, ст. 84; 2014 г., № 16, ст. 89): </w:t>
      </w:r>
    </w:p>
    <w:bookmarkEnd w:id="160"/>
    <w:bookmarkStart w:name="z3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1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61"/>
    <w:bookmarkStart w:name="z3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Заработная плата Председателю и членам Конституционного Совета устанавливается в порядке, предусмотренном подпунктом 9-1) </w:t>
      </w:r>
      <w:r>
        <w:rPr>
          <w:rFonts w:ascii="Times New Roman"/>
          <w:b w:val="false"/>
          <w:i w:val="false"/>
          <w:color w:val="000000"/>
          <w:sz w:val="28"/>
        </w:rPr>
        <w:t>статьи 66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Республики."; </w:t>
      </w:r>
    </w:p>
    <w:bookmarkEnd w:id="162"/>
    <w:bookmarkStart w:name="z3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17 изложить в следующей редакции: </w:t>
      </w:r>
    </w:p>
    <w:bookmarkEnd w:id="163"/>
    <w:bookmarkStart w:name="z3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рассматривает обращения Президента Республики в случаях, предусмотренных подпунктом 10-1) 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Конституции, а также обращения судов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78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Конституции;"; </w:t>
      </w:r>
    </w:p>
    <w:bookmarkEnd w:id="164"/>
    <w:bookmarkStart w:name="z3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слова "в порядке, предусмотренном гражданским процессуальным законодательством" заменить словами "в установленном порядке"; </w:t>
      </w:r>
    </w:p>
    <w:bookmarkEnd w:id="165"/>
    <w:bookmarkStart w:name="z3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22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7-1) следующего содержания: </w:t>
      </w:r>
    </w:p>
    <w:bookmarkStart w:name="z3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"3-1) проект изменений и дополнений в Конституцию Республики, если в обращении ставится вопрос о даче заключения в случае, предусмотренном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Конституции;"; </w:t>
      </w:r>
    </w:p>
    <w:bookmarkEnd w:id="167"/>
    <w:bookmarkStart w:name="z3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"7-1) наименование, номер, дата принятия, источники опубликования и иные реквизиты закона или иного правового акта в случае, если в обращении ставится вопрос о рассмотрении вступившего в силу закона или иного правового акта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Республики;"; </w:t>
      </w:r>
    </w:p>
    <w:bookmarkEnd w:id="1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Обращение должно быть подписано надлежащим субъектом."; </w:t>
      </w:r>
    </w:p>
    <w:bookmarkEnd w:id="169"/>
    <w:bookmarkStart w:name="z3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статью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 </w:t>
      </w:r>
    </w:p>
    <w:bookmarkEnd w:id="170"/>
    <w:bookmarkStart w:name="z3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подпункте 10-1) 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Конституции, действие правового акта, за исключением конституционного закона, кодекса и закона, может быть приостановлено Президентом Республики Казахстан."; </w:t>
      </w:r>
    </w:p>
    <w:bookmarkEnd w:id="171"/>
    <w:bookmarkStart w:name="z3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27 исключить; </w:t>
      </w:r>
    </w:p>
    <w:bookmarkEnd w:id="172"/>
    <w:bookmarkStart w:name="z3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слова "может быть пересмотрено им по инициативе Президента Республики Казахстан" заменить словами "подлежит пересмотру по инициативе Первого Президента Республики Казахстан – Елбасы"; </w:t>
      </w:r>
    </w:p>
    <w:bookmarkEnd w:id="173"/>
    <w:bookmarkStart w:name="z3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статье 37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"8) решение должностного лица, конституционность которого проверялась;"; </w:t>
      </w:r>
    </w:p>
    <w:bookmarkEnd w:id="175"/>
    <w:bookmarkStart w:name="z3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10-1) следующего содержания: </w:t>
      </w:r>
    </w:p>
    <w:bookmarkEnd w:id="176"/>
    <w:bookmarkStart w:name="z3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"10-1) содержание изменений и дополнений в Конституцию, рассмотренных Конституционным Советом в связи с обращением в порядке, предусмотренном подпунктом 10-1) 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Конституции;"; </w:t>
      </w:r>
    </w:p>
    <w:bookmarkEnd w:id="177"/>
    <w:bookmarkStart w:name="z3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исключить; </w:t>
      </w:r>
    </w:p>
    <w:bookmarkEnd w:id="178"/>
    <w:bookmarkStart w:name="z3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статье 39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79"/>
    <w:bookmarkStart w:name="z3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заголовок внесено изменение на казахском языке, заголовок на русском языке не изменяется; </w:t>
      </w:r>
    </w:p>
    <w:bookmarkEnd w:id="180"/>
    <w:bookmarkStart w:name="z3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1-1 следующего содержания: </w:t>
      </w:r>
    </w:p>
    <w:bookmarkEnd w:id="181"/>
    <w:bookmarkStart w:name="z3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"1-1. Изменения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Республики, признанные не соответствующими требованиям, установленным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Республики, не могут быть вынесены на республиканский референдум или на рассмотрение Парламента Республики."; </w:t>
      </w:r>
    </w:p>
    <w:bookmarkEnd w:id="182"/>
    <w:bookmarkStart w:name="z3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"нормативные" и "нормативном" исключить; </w:t>
      </w:r>
    </w:p>
    <w:bookmarkEnd w:id="183"/>
    <w:bookmarkStart w:name="z3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статьи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84"/>
    <w:bookmarkStart w:name="z3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42. Финансирование деятельности Конституционного Совета </w:t>
      </w:r>
    </w:p>
    <w:bookmarkEnd w:id="185"/>
    <w:bookmarkStart w:name="z3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деятельности Конституционного Совета и его аппарата осуществляется за счет средств республиканского бюджета. </w:t>
      </w:r>
    </w:p>
    <w:bookmarkEnd w:id="186"/>
    <w:bookmarkStart w:name="z3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43. Аппарат Конституционного Совета </w:t>
      </w:r>
    </w:p>
    <w:bookmarkEnd w:id="187"/>
    <w:bookmarkStart w:name="z39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Аппарат Конституционного Совета является государственным органом, выполняющим информационно-справочную, научно-консультативную и другую вспомогательную работу. </w:t>
      </w:r>
    </w:p>
    <w:bookmarkEnd w:id="188"/>
    <w:bookmarkStart w:name="z39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Аппарат Конституционного Совета является юридическим лицом в организационно-правовой форме государственного учреждения. </w:t>
      </w:r>
    </w:p>
    <w:bookmarkEnd w:id="189"/>
    <w:bookmarkStart w:name="z40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аппарата Конституционного Совета регулируется законодательством Республики Казахстан, Регламентом Конституционного Совета и Положением об аппарате Конституционного Совета. </w:t>
      </w:r>
    </w:p>
    <w:bookmarkEnd w:id="190"/>
    <w:bookmarkStart w:name="z40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Работники аппарата Конституционного Совета являются государственными служащими.". </w:t>
      </w:r>
    </w:p>
    <w:bookmarkEnd w:id="191"/>
    <w:bookmarkStart w:name="z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июля 2000 года "О Первом Президенте Республики Казахстан – Лидере Нации" (Ведомости Парламента Республики Казахстан, 2000 г., № 10, ст. 232; 2010 г., № 11, ст. 55; 2012 г., № 1, ст. 2; 2013 г., № 14, ст. 72; 2014 г., № 16, ст. 89): </w:t>
      </w:r>
    </w:p>
    <w:bookmarkEnd w:id="192"/>
    <w:bookmarkStart w:name="z4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заголовке и тексте слова "Лидере Нации", "Лидера Нации", "Лидером Нации", "Лидер Нации", "Лидеру Нации" заменить словом "Елбасы"; </w:t>
      </w:r>
    </w:p>
    <w:bookmarkEnd w:id="193"/>
    <w:bookmarkStart w:name="z4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94"/>
    <w:bookmarkStart w:name="z4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второе части второй дополнить словами "и иным учреждаемым им юридическим лицам"; </w:t>
      </w:r>
    </w:p>
    <w:bookmarkEnd w:id="195"/>
    <w:bookmarkStart w:name="z4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третьей слова "его фонда" заменить словами "учреждаемых им юридических лиц"; </w:t>
      </w:r>
    </w:p>
    <w:bookmarkEnd w:id="196"/>
    <w:bookmarkStart w:name="z4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"территории Республики Казахстан" дополнить словом "президентской,"; </w:t>
      </w:r>
    </w:p>
    <w:bookmarkEnd w:id="197"/>
    <w:bookmarkStart w:name="z4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98"/>
    <w:bookmarkStart w:name="z4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"Охрана Первого Президента Республики Казахстан – Елбасы возлагается на соответствующее подразделение Службы государственной охраны Республики Казахстан.". </w:t>
      </w:r>
    </w:p>
    <w:bookmarkEnd w:id="199"/>
    <w:bookmarkStart w:name="z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2000 года "О судебной системе и статусе судей Республики Казахстан" (Ведомости Парламента Республики Казахстан, 2000 г., № 23, ст. 410; 2006 г., № 23, ст. 136; 2008 г., № 20, ст. 77; 2010 г., № 24, ст. 147; 2012 г., № 5, ст. 38; 2014 г., № 16, ст. 89; № 21, ст. 119; 2015 г., № 14, ст. 75, 76; № 24, cт.174; 2017 г., № 6, ст. 10): </w:t>
      </w:r>
    </w:p>
    <w:bookmarkEnd w:id="200"/>
    <w:bookmarkStart w:name="z4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17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01"/>
    <w:bookmarkStart w:name="z4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</w:p>
    <w:bookmarkEnd w:id="202"/>
    <w:bookmarkStart w:name="z4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Верховный Суд является высшим судебным органом по гражданским, уголовным и иным делам, подсудным местным и другим судам, осуществляет функции кассационной инстанции по отношению к ним и дает разъяснения по вопросам судебной практики посредством принятия нормативных постановлений."; </w:t>
      </w:r>
    </w:p>
    <w:bookmarkEnd w:id="203"/>
    <w:bookmarkStart w:name="z4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204"/>
    <w:bookmarkStart w:name="z4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принимает нормативные постановления;"; </w:t>
      </w:r>
    </w:p>
    <w:bookmarkEnd w:id="205"/>
    <w:bookmarkStart w:name="z4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11)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206"/>
    <w:bookmarkStart w:name="z4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"11) издает распоряжения и приказы."; </w:t>
      </w:r>
    </w:p>
    <w:bookmarkEnd w:id="207"/>
    <w:bookmarkStart w:name="z4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29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08"/>
    <w:bookmarkStart w:name="z4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09"/>
    <w:bookmarkStart w:name="z4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5) изложить в следующей редакции: </w:t>
      </w:r>
    </w:p>
    <w:bookmarkEnd w:id="210"/>
    <w:bookmarkStart w:name="z4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достигший возраста тридцати лет;"; </w:t>
      </w:r>
    </w:p>
    <w:bookmarkEnd w:id="211"/>
    <w:bookmarkStart w:name="z4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успешно прошедший оплачиваемую годичную стажировку в суде с отрывом от основного места работы и получивший положительное заключение пленарного заседания суда по итогам стажировки (лицо, окончившее обучение и сдавшее квалификационный экзамен в специализированной магистратуре, освобождается от прохождения стажировки в течение четырех лет со дня окончания обучения);"; </w:t>
      </w:r>
    </w:p>
    <w:bookmarkEnd w:id="212"/>
    <w:bookmarkStart w:name="z4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второй следующего содержания: </w:t>
      </w:r>
    </w:p>
    <w:bookmarkEnd w:id="213"/>
    <w:bookmarkStart w:name="z4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"Требования, предусмотренные подпунктами 5) и 6) части первой настоящего пункта, не распространяются на кандидатов, являющихся действующими судьями."; </w:t>
      </w:r>
    </w:p>
    <w:bookmarkEnd w:id="214"/>
    <w:bookmarkStart w:name="z4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3-1 и 5 следующего содержания: </w:t>
      </w:r>
    </w:p>
    <w:bookmarkEnd w:id="215"/>
    <w:bookmarkStart w:name="z4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"3-1. Участники конкурса на должность председателя и судьи районного суда после подачи документов в Высший Судебный Совет должны получить заключения Совета по взаимодействию с судами и пленарного заседания областного суда по месту жительства или работы. </w:t>
      </w:r>
    </w:p>
    <w:bookmarkEnd w:id="216"/>
    <w:bookmarkStart w:name="z4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Участники конкурса на должность судьи областного суда после подачи документов в Высший Судебный Совет должны получить заключения Совета по взаимодействию с судами и пленарного заседания областного суда по месту жительства или работы. </w:t>
      </w:r>
    </w:p>
    <w:bookmarkEnd w:id="217"/>
    <w:bookmarkStart w:name="z4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участники конкурса на должность судьи областного суда работают или проживают в том же регионе, в котором находится суд, на должность судьи которого они претендуют, получение повторного заключения пленарного заседания областного суда не требуется. </w:t>
      </w:r>
    </w:p>
    <w:bookmarkEnd w:id="218"/>
    <w:bookmarkStart w:name="z4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Заключения Совета по взаимодействию с судами и пленарного заседания областного суда носят рекомендательный характер. </w:t>
      </w:r>
    </w:p>
    <w:bookmarkEnd w:id="219"/>
    <w:bookmarkStart w:name="z4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Участники конкурса на должность судьи Верховного Суда после подачи документов в Высший Судебный Совет должны также получить заключение Совета по взаимодействию с судами по месту жительства или работы. Заключение Совета по взаимодействию с судами носит рекомендательный характер."; </w:t>
      </w:r>
    </w:p>
    <w:bookmarkEnd w:id="220"/>
    <w:bookmarkStart w:name="z4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Лицам, избранным либо назначенным с должности судьи на государственную должность в представительных органах, а также назначенным с должности судьи на должность, непосредственно связанную с организационным обеспечением правосудия, предоставляется право занятия судейской должности на конкурсной основе без прохождения стажировки."; </w:t>
      </w:r>
    </w:p>
    <w:bookmarkEnd w:id="221"/>
    <w:bookmarkStart w:name="z4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дополнить частью второй следующего содержания: </w:t>
      </w:r>
    </w:p>
    <w:bookmarkEnd w:id="222"/>
    <w:bookmarkStart w:name="z4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"Кандидатуры на вакантную должность председателя районного суда должны получить письменные поручительства от двух судей вышестоящего суда и одного судьи в отставке."; </w:t>
      </w:r>
    </w:p>
    <w:bookmarkEnd w:id="223"/>
    <w:bookmarkStart w:name="z4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44: </w:t>
      </w:r>
    </w:p>
    <w:bookmarkEnd w:id="224"/>
    <w:bookmarkStart w:name="z4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первой: </w:t>
      </w:r>
    </w:p>
    <w:bookmarkEnd w:id="225"/>
    <w:bookmarkStart w:name="z4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изложить в следующей редакции: </w:t>
      </w:r>
    </w:p>
    <w:bookmarkEnd w:id="226"/>
    <w:bookmarkStart w:name="z4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рекомендовать для назначения на должность судьи вышестоящей инстанции, председателя суда, председателя судебной коллегии;"; </w:t>
      </w:r>
    </w:p>
    <w:bookmarkEnd w:id="227"/>
    <w:bookmarkStart w:name="z4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6) следующего содержания: </w:t>
      </w:r>
    </w:p>
    <w:bookmarkEnd w:id="228"/>
    <w:bookmarkStart w:name="z4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отказать в даче рекомендации для назначения на должность судьи вышестоящей инстанции, председателя суда, председателя судебной коллегии."; </w:t>
      </w:r>
    </w:p>
    <w:bookmarkEnd w:id="229"/>
    <w:bookmarkStart w:name="z4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изложить в следующей редакции: </w:t>
      </w:r>
    </w:p>
    <w:bookmarkEnd w:id="230"/>
    <w:bookmarkStart w:name="z4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"Решения квалификационной комиссии Судебного жюри, предусмотренные подпунктами 2), 3) и 6) части первой настоящего пункта, носят рекомендательный характер."; </w:t>
      </w:r>
    </w:p>
    <w:bookmarkEnd w:id="231"/>
    <w:bookmarkStart w:name="z4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изложить в следующей редакции: </w:t>
      </w:r>
    </w:p>
    <w:bookmarkEnd w:id="232"/>
    <w:bookmarkStart w:name="z4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Оплата труда судей определяется в соответствии с подпунктом 9-1) </w:t>
      </w:r>
      <w:r>
        <w:rPr>
          <w:rFonts w:ascii="Times New Roman"/>
          <w:b w:val="false"/>
          <w:i w:val="false"/>
          <w:color w:val="000000"/>
          <w:sz w:val="28"/>
        </w:rPr>
        <w:t>статьи 66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с учетом статуса судьи, порядка его назначения и избрания, а также осуществляемых им функций."; </w:t>
      </w:r>
    </w:p>
    <w:bookmarkEnd w:id="233"/>
    <w:bookmarkStart w:name="z4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статью 57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4 следующего содержания: </w:t>
      </w:r>
    </w:p>
    <w:bookmarkEnd w:id="234"/>
    <w:bookmarkStart w:name="z4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Руководитель уполномоченного органа является членом Республиканской бюджетной комиссии, образуемой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Казахстан.". </w:t>
      </w:r>
    </w:p>
    <w:bookmarkEnd w:id="23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/>
          <w:i w:val="false"/>
          <w:color w:val="000000"/>
          <w:sz w:val="28"/>
        </w:rPr>
        <w:t xml:space="preserve"> Настоящий Конституционный закон вводится в действие со дня его первого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