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47b" w14:textId="f0b3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2017 года № 87-VI.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интеграции, совершенное в Санкт-Петербурге 26 декабря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долгосрочные интересы государств Сторон в развитии стратегического сотрудничества,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решений Высшего Евразийского экономического совета на уровне глав государств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Таможенному союзу Республики Беларусь, Республики Казахстан и Российской Федерации", а также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союза" (далее - дорожные карты),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следуя решению № 2 Высшего Межгосударственного совета Республики Казахстан и Кыргызской Республики "О развитии экономического сотрудничества между Кыргызской Республикой и Республикой Казахстан в условиях евразийской интеграции", подписанному 7 ноября 2014 года в городе Астане,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взаимовыгодного сотрудничества и продвижения по пути евразийской экономической интеграции,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присоединение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целях содействия процессам интеграции Кыргызской Республики в Евразийский экономический союз окажет Кыргызской стороне помощь, эквивалентную 100 млн. долларам США.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Помощь, указанная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предоставляется Кыргызской стороне на реализацию мероприятий, предусмотренных дорожными картами, поэтапно и может быть предоставлена в следующих формах: услуги, оборудование, товары, обучение, денежные средства в соответствии с отдельными протоколами между Сторонами о техническом содействии.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Кыргызской стороне помощи, а также механизм контроля ее реализации определяется отдельным протоколом между Сторонами.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споры, связанные с применением или толкованием положений настоящего Соглашения, регулируются Сторонами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разногласия и споры не будут урегулированы Сторонами в течение 6 месяцев с даты поступления по дипломатическим каналам официальной письменной просьбы о проведении переговоров, направленной одной из Сторон, то любая из Сторон спора может передать эти споры и разногласия для рассмотрения в Высшем Межгосударственном совете Республики Казахстан и Кыргызской Республики.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неотъемлемыми частями настоящего Соглашения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последнего из письменных уведомлений о выполнении внутригосударственных процедур Сторонами, необходимых для вступления в силу настоящего Соглашения и протокола,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после выполнения Сторонами всех обязательств, вытекающих из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26 декабря 2016 года в двух подлинных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