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77cf" w14:textId="f20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января 2018 года № 137-VІ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Туркменистаном, совершенный в Астане 18 апреля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стратегическом партнерстве между Республикой Казахстан и Туркменистаном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11 сентября 2018 года - Бюллетень международных договоров РК 2018 г., № 5, ст. 63)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Туркменистан, в дальнейшем именуемые Сторонами,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связи между их народами и традиции добрососедства,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дружественных отношениях и сотрудничестве между Республикой Казахстан и Туркменистаном от 19 мая 1993 года,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дальнейшее укрепление отношений стратегического партнерства отвечает стремлениям народов Казахстана и Туркменистана к развитию взаимовыгодного многопланового сотрудничества и расширению гуманитарных контактов,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взаимного стремления к углублению регулярного политического диалога по двусторонним и многосторонним вопросам, представляющим взаимный интерес,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культурную общность народов Казахстана и Туркменистана,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приоритетное значение сотрудничеству в экономической сфере с целью содействия национальному развитию,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основным целям и принципам Организации Объединенных Наций, Хельсинского Заключительного акта и других документов, принятых в рамках Организации по безопасности и сотрудничеству в Европе,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полное и эффективное осуществление Договора о нераспространении ядерного оружия (ДНЯО) и режима нераспространения во всех его аспектах имеет жизненно важное значение для укрепления международного мира и безопасности,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особое значение необходимости дальнейшей реализации Договора о зоне, свободной от ядерного оружия, в Центральной Азии от 8 сентября 2006 года,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обоюдного признания и уважения суверенного права каждой из Сторон на осуществление внешней политики на основе своих национальных интересов и целей государственного развития без ущерба для безопасности друг друга,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высокий уровень ответственности за обеспечение мира и стабильности в Центральной Азии,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вывести тесное партнерство на качественно новый уровень, соответствующий потенциалу и актуальным потребностям казахстанско-туркменского сотрудничества,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 отношения стратегического партнерства на основе равенства, взаимного доверия, и всестороннего сотрудничества.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руководствоваться принципами взаимного уважения государственного суверенитета и независимости, равноправия и невмешательства во внутренние дела, неприменения силы или угрозы силой, включая экономические и иные способы давления, мирного урегулирования споров, уважения прав и основных свобод человека, добросовестного выполнения международных обязательств, а также другими общепризнанными принципами международного права.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уважают территориальную целостность и подтверждают нерушимость государственной границы между Республикой Казахстан и Туркменистаном, определенной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делимитации и процессе демаркации казахстанско-туркменской государственной границы от 5 июля 2001 года.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и контакты в рамках международных организаций, проводят консультации для согласования своих позиций по вопросам, представляющим взаимный интерес.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все усилия для обеспечения международной безопасности, предотвращения конфликтов и обеспечения приоритета общепризнанных принципов и норм международного права в отношениях между государствами.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вопросах нераспространения всех видов оружия массового уничтожения и средств их доставки.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и углубляют сотрудничество в борьбе с терроризмом и иными проявлениями экстремизма, различными формами транснациональной организованной преступности, коррупцией, а также незаконным оборотом наркотических средств, психотропных веществ и их прекурсоров, оружия, контрабандой и незаконным вывозом культурных ценностей, актами незаконного вмешательства в деятельность транспорта, нелегальной миграцией, в том числе незаконным перемещением физических лиц через свою территорию, торговлей людьми, другими проявлениями новых угроз и вызовов безопасности, а также в области обеспечения информационной безопасности.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и укреплению контактов и связей между парламентами, политическими партиями и общественными организациями обоих государств.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защищает права своих граждан, проживающих на территории другой Стороны, и оказывает им поддержку в соответствии с заключенными между ними международными договорами, а также общепризнанными принципами и нормами международного права.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рассматривают возможность осуществления согласованных комплексов мер по управлению миграционными процессами, включая взаимное обеспечение перемещения граждан обоих государств.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уважают и признают этническую, языковую, культурную и религиозную самобытность диаспор Сторон, проживающих на своих территориях и создают условия для сохранения и развития этой самобытности.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и укреплению двусторонних торгово-экономических отношений, связей в области промышленности, энергетики, сельского хозяйства, транспорта, коммуникаций, туризма, науки, культуры, образования, здравоохранения, технологий, экологии и охраны окружающей среды с учетом долгосрочных перспектив и на взаимовыгодных условиях.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Стороны создают необходимые правовые, экономические, финансовые и торговые условия для улучшения взаимного доступа на рынки товаров, услуг на недискриминационной основе, противодействия контрабанде и недобросовестной конкуренции.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целесообразным осуществление мер по созданию совместных лизинговых компаний, совместных предприятий в высокотехнологичных и наукоемких отраслях, торговых представительств, реализации взаимовыгодных проектов на основе законодательств двух государств.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прогрессивных форм сотрудничества в использовании национальных капиталов в производственной, банковской и коммерческой сферах.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соответствующие меры в целях поощрения обмена товарами и услугами и содействия им, а также по обеспечению благоприятных условий для долгосрочного развития и диверсификации торговли между Сторонами.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уделяют особое внимание развитию сотрудничества в области управления системами энергетики, водных ресурсов, железнодорожного транспорта, машиностроения, информатики и связи, способствуя развитию в этих областях комплексов и единых систем, принимая во внимание основные положения резолюции Генеральной Ассамблеи Организации Объединенных Наций - "Надежный и стабильный транзит энергоносителей и его роль в обеспечении устойчивого развития и международного сотрудничества", принятой резолюцией Генеральной Ассамблеи ООН 67/263 от 17 мая 2013 года, а также соответствующие положения, содержащиеся в Венской программе действий для развивающихся стран, не имеющих выхода к морю, на 2014-2024 годы, принятой резолюцией Генеральной Ассамблеи ООН 69/137 от 12 декабря 2014 года.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признавая, что Международный Фонд спасения Арала, включая такие его структуры, как Межгосударственная координационная водохозяйственная комиссия и Межгосударственная комиссия по устойчивому развитию, являются важными площадками сотрудничества в сфере использования и охраны водных ресурсов Центральной Азии, выступают за дальнейшее укрепление и совершенствование деятельности указанных механизмов взаимодействия.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объединяют и координируют усилия в деле восстановления экологической системы Аральского моря, взаимодействуют в выработке и реализации международных и региональных программ в этой области.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охраны окружающей среды, уделяя особое внимание защите Каспийского моря и трансграничных водотоков.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 поощряют различные формы сотрудничества на двустороннем и многостороннем уровнях в рамках глобального партнерства по реализации энерго-экологической стратегии и трансферта зеленых технологий.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ликвидации последствий крупных экологических катастроф на их территориях, а также взаимную помощь при возникновении чрезвычайных ситуаций, вызванных природными и техногенными факторами и создающих угрозу для жизнедеятельности населения, на основе отдельных международных договоров.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всемерно содействуют развитию транзитно-транспортного потенциала обоих государств, а также созданию и развитию международных транзитных телекоммуникационных маршрутов. В этих целях Стороны способствуют повышению эффективности железной дороги "Казахстан-Туркменистан-Иран" и развитию морских перевозок на Каспийском море.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взаимное обеспечение на своих территориях благоприятных условий для перевозки и свободы транзита их пассажиров и всех видов грузов автомобильным, железнодорожным, воздушным, трубопроводным и другими видами транспорта в соответствии со своими законодательствами и договоренностями и воздерживаются от принятия мер, направленных на создание неблагоприятных условий для сотрудничества в указанных областях.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наращивания экспортного и транзитного потенциала двух стран будет использована инфраструктура Сторон, включая применение тарифных преференций в транспортно-транзитной сфере с учетом национальных интересов.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вопросах национальной безопасности и охраны государственной границы, военной и военно-технической сфере, а также содействуют контактам между соответствующими ведомствами обоих государств на основе отдельных международных договоров.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контакты между научными, культурными и образовательными учреждениями обоих государств, а также обмен специалистами.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предоставляет возможность своим гражданам изучать язык, знакомиться с культурой, произведениями искусства, литературой, печатными изданиями другой Стороны, в том числе в своих учебных заведениях.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со своим законодательством содействует предоставлению права на ознакомление с архивными, историческими документами своего государства для изучения и исследования специалистами другой Стороны.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всемерно способствуют сохранению духовной и культурной близости народов двух государств.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условия для укрепления единого культурного пространства на основе исторически сложившихся связей и контактов между творческими союзами и объединениями, деятелями культуры, науки, литературы и искусства, способствуют сохранению этнической и языковой самобытности народов Республики Казахстан и Туркменистана, всемерно поощряют сотрудничество в различных областях культуры, искусства, туризма и спорта и свободный информационный обмен.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межрегионального и приграничного сотрудничества между административно-территориальными единицами Республики Казахстан и Туркменистана, созданию благоприятных условий для их эффективного взаимодействия, в том числе в области взаимных поездок граждан, укреплению торгово-экономических, хозяйственных, культурных и гуманитарных связей между регионами двух государств.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науки и техники, в осуществлении фундаментальных исследований, реализации совместных программ и разработок, включая космические и инновационные, на основе отдельных международных договоров, содействуют созданию и деятельности совместных научно-производственных коллективов.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охраны здоровья населения, развития медицинской науки и практики, укрепления ее материально-технической базы, сохраняют доступность в оказании медицинской, а также консультативной помощи населению в соответствии со своими законодательствами.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руководствуясь стремлением к развитию физкультурно-спортивного движения, содействуют укреплению двустороннего сотрудничества в области подготовки спортсменов, развитию массового спорта и спортивной науки.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друг друга в различных международных спортивных организациях.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активизируют отношения в сфере молодежной политики и поощряют контакты между молодежными организациями двух государств. Сотрудничество в работе с молодежью строится на основе совместных проектов при участии соответствующих органов государственной власти и молодежных общественных организаций с привлечением ветеранских объединений.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Договора Стороны могут заключать международные договоры в конкретных областях сотрудничества, представляющих взаимный интерес.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или применением положений настоящего Договора, разрешаются путем консультаций и переговоров между Сторонами.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регистрации в Секретариате Организации Объединенных Наций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 Объединенных Наций.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быть внесены изменения и дополнения, являющиеся его неотъемлемой частью и оформляемые отдельными протоколами.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через тридцать дней после обмена ратификационными грамотами.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 даты получения одной Стороной по дипломатическим каналам соответствующего письменного уведомления другой Стороны об ее намерении прекратить его действие.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18 апреля 2017 года в двух подлинных экземплярах, каждый на казахском, туркменском и русском языках, причем все тексты являются равно аутентичными.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 Стороны будут обращаться к тексту на русском языке.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Туркменистан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Договора на туркменском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