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81f3" w14:textId="4b58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между Правительством Республики Казахстан и Правительством Азербайджанской Республики о внесении изменений и дополнений в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w:t>
      </w:r>
    </w:p>
    <w:p>
      <w:pPr>
        <w:spacing w:after="0"/>
        <w:ind w:left="0"/>
        <w:jc w:val="both"/>
      </w:pPr>
      <w:r>
        <w:rPr>
          <w:rFonts w:ascii="Times New Roman"/>
          <w:b w:val="false"/>
          <w:i w:val="false"/>
          <w:color w:val="000000"/>
          <w:sz w:val="28"/>
        </w:rPr>
        <w:t>Закон Республики Казахстан от 28 февраля 2018 года № 141-VІ ЗРК.</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между Правительством Республики Казахстан и Правительством Азербайджанской Республики о внесении изменений и дополнений в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 совершенный в Баку 3 апреля 2017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6" w:id="0"/>
    <w:p>
      <w:pPr>
        <w:spacing w:after="0"/>
        <w:ind w:left="0"/>
        <w:jc w:val="left"/>
      </w:pPr>
      <w:r>
        <w:rPr>
          <w:rFonts w:ascii="Times New Roman"/>
          <w:b/>
          <w:i w:val="false"/>
          <w:color w:val="000000"/>
        </w:rPr>
        <w:t xml:space="preserve"> Протокол</w:t>
      </w:r>
      <w:r>
        <w:br/>
      </w:r>
      <w:r>
        <w:rPr>
          <w:rFonts w:ascii="Times New Roman"/>
          <w:b/>
          <w:i w:val="false"/>
          <w:color w:val="000000"/>
        </w:rPr>
        <w:t>между Правительством Республики Казахстан и Правительством Азербайджанской Республики о внесении изменений и дополнений в Конвенцию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Вступил в силу 27 апреля 2018 года -</w:t>
      </w:r>
      <w:r>
        <w:br/>
      </w:r>
      <w:r>
        <w:rPr>
          <w:rFonts w:ascii="Times New Roman"/>
          <w:b w:val="false"/>
          <w:i w:val="false"/>
          <w:color w:val="000000"/>
          <w:sz w:val="28"/>
        </w:rPr>
        <w:t>Бюллетень международных договоров РК 2018 г., № 3, ст. 40)</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Азербайджанской Республики,</w:t>
      </w:r>
    </w:p>
    <w:bookmarkStart w:name="z8" w:id="2"/>
    <w:p>
      <w:pPr>
        <w:spacing w:after="0"/>
        <w:ind w:left="0"/>
        <w:jc w:val="both"/>
      </w:pPr>
      <w:r>
        <w:rPr>
          <w:rFonts w:ascii="Times New Roman"/>
          <w:b w:val="false"/>
          <w:i w:val="false"/>
          <w:color w:val="000000"/>
          <w:sz w:val="28"/>
        </w:rPr>
        <w:t xml:space="preserve">
      желая заключить Протокол о внесении изменений и дополнений в </w:t>
      </w:r>
      <w:r>
        <w:rPr>
          <w:rFonts w:ascii="Times New Roman"/>
          <w:b w:val="false"/>
          <w:i w:val="false"/>
          <w:color w:val="000000"/>
          <w:sz w:val="28"/>
        </w:rPr>
        <w:t>Конвенцию</w:t>
      </w:r>
      <w:r>
        <w:rPr>
          <w:rFonts w:ascii="Times New Roman"/>
          <w:b w:val="false"/>
          <w:i w:val="false"/>
          <w:color w:val="000000"/>
          <w:sz w:val="28"/>
        </w:rPr>
        <w:t xml:space="preserve"> между Правительством Республики Казахстан и Правительством Азербайджанской Республики об избежании двойного налогообложения и предотвращении уклонения от налогообложения в отношении налогов на доходы и на имущество от 16 сентября 1996 года (далее - Конвенция),</w:t>
      </w:r>
    </w:p>
    <w:bookmarkEnd w:id="2"/>
    <w:bookmarkStart w:name="z9" w:id="3"/>
    <w:p>
      <w:pPr>
        <w:spacing w:after="0"/>
        <w:ind w:left="0"/>
        <w:jc w:val="both"/>
      </w:pPr>
      <w:r>
        <w:rPr>
          <w:rFonts w:ascii="Times New Roman"/>
          <w:b w:val="false"/>
          <w:i w:val="false"/>
          <w:color w:val="000000"/>
          <w:sz w:val="28"/>
        </w:rPr>
        <w:t>
      согласились о нижеследующем:</w:t>
      </w:r>
    </w:p>
    <w:bookmarkEnd w:id="3"/>
    <w:bookmarkStart w:name="z10" w:id="4"/>
    <w:p>
      <w:pPr>
        <w:spacing w:after="0"/>
        <w:ind w:left="0"/>
        <w:jc w:val="left"/>
      </w:pPr>
      <w:r>
        <w:rPr>
          <w:rFonts w:ascii="Times New Roman"/>
          <w:b/>
          <w:i w:val="false"/>
          <w:color w:val="000000"/>
        </w:rPr>
        <w:t xml:space="preserve"> Статья 1</w:t>
      </w:r>
    </w:p>
    <w:bookmarkEnd w:id="4"/>
    <w:bookmarkStart w:name="z11" w:id="5"/>
    <w:p>
      <w:pPr>
        <w:spacing w:after="0"/>
        <w:ind w:left="0"/>
        <w:jc w:val="both"/>
      </w:pPr>
      <w:r>
        <w:rPr>
          <w:rFonts w:ascii="Times New Roman"/>
          <w:b w:val="false"/>
          <w:i w:val="false"/>
          <w:color w:val="000000"/>
          <w:sz w:val="28"/>
        </w:rPr>
        <w:t>
      1. В наименовании Конвенции исключить слова "и на имущество".</w:t>
      </w:r>
    </w:p>
    <w:bookmarkEnd w:id="5"/>
    <w:bookmarkStart w:name="z12" w:id="6"/>
    <w:p>
      <w:pPr>
        <w:spacing w:after="0"/>
        <w:ind w:left="0"/>
        <w:jc w:val="both"/>
      </w:pPr>
      <w:r>
        <w:rPr>
          <w:rFonts w:ascii="Times New Roman"/>
          <w:b w:val="false"/>
          <w:i w:val="false"/>
          <w:color w:val="000000"/>
          <w:sz w:val="28"/>
        </w:rPr>
        <w:t>
      2. По всему тексту Конвенции слова "административное подразделение" заменить словами "административно-территориальное подразделение" в соответствующем падеже.</w:t>
      </w:r>
    </w:p>
    <w:bookmarkEnd w:id="6"/>
    <w:bookmarkStart w:name="z13" w:id="7"/>
    <w:p>
      <w:pPr>
        <w:spacing w:after="0"/>
        <w:ind w:left="0"/>
        <w:jc w:val="left"/>
      </w:pPr>
      <w:r>
        <w:rPr>
          <w:rFonts w:ascii="Times New Roman"/>
          <w:b/>
          <w:i w:val="false"/>
          <w:color w:val="000000"/>
        </w:rPr>
        <w:t xml:space="preserve"> Статья 2</w:t>
      </w:r>
    </w:p>
    <w:bookmarkEnd w:id="7"/>
    <w:bookmarkStart w:name="z14"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2 Конвенции исключить слова "и на имущество".</w:t>
      </w:r>
    </w:p>
    <w:bookmarkEnd w:id="8"/>
    <w:bookmarkStart w:name="z15" w:id="9"/>
    <w:p>
      <w:pPr>
        <w:spacing w:after="0"/>
        <w:ind w:left="0"/>
        <w:jc w:val="both"/>
      </w:pPr>
      <w:r>
        <w:rPr>
          <w:rFonts w:ascii="Times New Roman"/>
          <w:b w:val="false"/>
          <w:i w:val="false"/>
          <w:color w:val="000000"/>
          <w:sz w:val="28"/>
        </w:rPr>
        <w:t xml:space="preserve">
      2. В пункте 2 </w:t>
      </w:r>
      <w:r>
        <w:rPr>
          <w:rFonts w:ascii="Times New Roman"/>
          <w:b w:val="false"/>
          <w:i w:val="false"/>
          <w:color w:val="000000"/>
          <w:sz w:val="28"/>
        </w:rPr>
        <w:t>статьи 2</w:t>
      </w:r>
      <w:r>
        <w:rPr>
          <w:rFonts w:ascii="Times New Roman"/>
          <w:b w:val="false"/>
          <w:i w:val="false"/>
          <w:color w:val="000000"/>
          <w:sz w:val="28"/>
        </w:rPr>
        <w:t xml:space="preserve"> Конвенции исключить слова "и на имущество", ", общей стоимости имущества", "или имущества".</w:t>
      </w:r>
    </w:p>
    <w:bookmarkEnd w:id="9"/>
    <w:bookmarkStart w:name="z16" w:id="10"/>
    <w:p>
      <w:pPr>
        <w:spacing w:after="0"/>
        <w:ind w:left="0"/>
        <w:jc w:val="both"/>
      </w:pPr>
      <w:r>
        <w:rPr>
          <w:rFonts w:ascii="Times New Roman"/>
          <w:b w:val="false"/>
          <w:i w:val="false"/>
          <w:color w:val="000000"/>
          <w:sz w:val="28"/>
        </w:rPr>
        <w:t xml:space="preserve">
      3. Пункт 3 </w:t>
      </w:r>
      <w:r>
        <w:rPr>
          <w:rFonts w:ascii="Times New Roman"/>
          <w:b w:val="false"/>
          <w:i w:val="false"/>
          <w:color w:val="000000"/>
          <w:sz w:val="28"/>
        </w:rPr>
        <w:t>статьи 2</w:t>
      </w:r>
      <w:r>
        <w:rPr>
          <w:rFonts w:ascii="Times New Roman"/>
          <w:b w:val="false"/>
          <w:i w:val="false"/>
          <w:color w:val="000000"/>
          <w:sz w:val="28"/>
        </w:rPr>
        <w:t xml:space="preserve"> Конвенции изложить в следующей редакции:</w:t>
      </w:r>
    </w:p>
    <w:bookmarkEnd w:id="10"/>
    <w:bookmarkStart w:name="z17" w:id="11"/>
    <w:p>
      <w:pPr>
        <w:spacing w:after="0"/>
        <w:ind w:left="0"/>
        <w:jc w:val="both"/>
      </w:pPr>
      <w:r>
        <w:rPr>
          <w:rFonts w:ascii="Times New Roman"/>
          <w:b w:val="false"/>
          <w:i w:val="false"/>
          <w:color w:val="000000"/>
          <w:sz w:val="28"/>
        </w:rPr>
        <w:t>
      "3. Существующими налогами, на которые распространяется настоящая Конвенция, в частности, являются:</w:t>
      </w:r>
    </w:p>
    <w:bookmarkEnd w:id="11"/>
    <w:bookmarkStart w:name="z18" w:id="12"/>
    <w:p>
      <w:pPr>
        <w:spacing w:after="0"/>
        <w:ind w:left="0"/>
        <w:jc w:val="both"/>
      </w:pPr>
      <w:r>
        <w:rPr>
          <w:rFonts w:ascii="Times New Roman"/>
          <w:b w:val="false"/>
          <w:i w:val="false"/>
          <w:color w:val="000000"/>
          <w:sz w:val="28"/>
        </w:rPr>
        <w:t>
      а) в Республике Казахстан:</w:t>
      </w:r>
    </w:p>
    <w:bookmarkEnd w:id="12"/>
    <w:bookmarkStart w:name="z19" w:id="13"/>
    <w:p>
      <w:pPr>
        <w:spacing w:after="0"/>
        <w:ind w:left="0"/>
        <w:jc w:val="both"/>
      </w:pPr>
      <w:r>
        <w:rPr>
          <w:rFonts w:ascii="Times New Roman"/>
          <w:b w:val="false"/>
          <w:i w:val="false"/>
          <w:color w:val="000000"/>
          <w:sz w:val="28"/>
        </w:rPr>
        <w:t>
      (i) корпоративный подоходный налог;</w:t>
      </w:r>
    </w:p>
    <w:bookmarkEnd w:id="13"/>
    <w:bookmarkStart w:name="z20" w:id="14"/>
    <w:p>
      <w:pPr>
        <w:spacing w:after="0"/>
        <w:ind w:left="0"/>
        <w:jc w:val="both"/>
      </w:pPr>
      <w:r>
        <w:rPr>
          <w:rFonts w:ascii="Times New Roman"/>
          <w:b w:val="false"/>
          <w:i w:val="false"/>
          <w:color w:val="000000"/>
          <w:sz w:val="28"/>
        </w:rPr>
        <w:t>
      (ii) индивидуальный подоходный налог</w:t>
      </w:r>
    </w:p>
    <w:bookmarkEnd w:id="14"/>
    <w:bookmarkStart w:name="z21" w:id="15"/>
    <w:p>
      <w:pPr>
        <w:spacing w:after="0"/>
        <w:ind w:left="0"/>
        <w:jc w:val="both"/>
      </w:pPr>
      <w:r>
        <w:rPr>
          <w:rFonts w:ascii="Times New Roman"/>
          <w:b w:val="false"/>
          <w:i w:val="false"/>
          <w:color w:val="000000"/>
          <w:sz w:val="28"/>
        </w:rPr>
        <w:t>
      (далее именуемые как "Казахстанские налоги");</w:t>
      </w:r>
    </w:p>
    <w:bookmarkEnd w:id="15"/>
    <w:bookmarkStart w:name="z22" w:id="16"/>
    <w:p>
      <w:pPr>
        <w:spacing w:after="0"/>
        <w:ind w:left="0"/>
        <w:jc w:val="both"/>
      </w:pPr>
      <w:r>
        <w:rPr>
          <w:rFonts w:ascii="Times New Roman"/>
          <w:b w:val="false"/>
          <w:i w:val="false"/>
          <w:color w:val="000000"/>
          <w:sz w:val="28"/>
        </w:rPr>
        <w:t>
      б) в Азербайджанской Республике:</w:t>
      </w:r>
    </w:p>
    <w:bookmarkEnd w:id="16"/>
    <w:bookmarkStart w:name="z23" w:id="17"/>
    <w:p>
      <w:pPr>
        <w:spacing w:after="0"/>
        <w:ind w:left="0"/>
        <w:jc w:val="both"/>
      </w:pPr>
      <w:r>
        <w:rPr>
          <w:rFonts w:ascii="Times New Roman"/>
          <w:b w:val="false"/>
          <w:i w:val="false"/>
          <w:color w:val="000000"/>
          <w:sz w:val="28"/>
        </w:rPr>
        <w:t>
      (i) налог на прибыль юридических лиц;</w:t>
      </w:r>
    </w:p>
    <w:bookmarkEnd w:id="17"/>
    <w:bookmarkStart w:name="z24" w:id="18"/>
    <w:p>
      <w:pPr>
        <w:spacing w:after="0"/>
        <w:ind w:left="0"/>
        <w:jc w:val="both"/>
      </w:pPr>
      <w:r>
        <w:rPr>
          <w:rFonts w:ascii="Times New Roman"/>
          <w:b w:val="false"/>
          <w:i w:val="false"/>
          <w:color w:val="000000"/>
          <w:sz w:val="28"/>
        </w:rPr>
        <w:t>
      (ii) налог на доходы физических лиц</w:t>
      </w:r>
    </w:p>
    <w:bookmarkEnd w:id="18"/>
    <w:bookmarkStart w:name="z25" w:id="19"/>
    <w:p>
      <w:pPr>
        <w:spacing w:after="0"/>
        <w:ind w:left="0"/>
        <w:jc w:val="both"/>
      </w:pPr>
      <w:r>
        <w:rPr>
          <w:rFonts w:ascii="Times New Roman"/>
          <w:b w:val="false"/>
          <w:i w:val="false"/>
          <w:color w:val="000000"/>
          <w:sz w:val="28"/>
        </w:rPr>
        <w:t>
      (далее именуемые как "Азербайджанские налоги");".</w:t>
      </w:r>
    </w:p>
    <w:bookmarkEnd w:id="19"/>
    <w:p>
      <w:pPr>
        <w:spacing w:after="0"/>
        <w:ind w:left="0"/>
        <w:jc w:val="left"/>
      </w:pPr>
      <w:r>
        <w:rPr>
          <w:rFonts w:ascii="Times New Roman"/>
          <w:b/>
          <w:i w:val="false"/>
          <w:color w:val="000000"/>
        </w:rPr>
        <w:t xml:space="preserve"> Статья 3</w:t>
      </w:r>
    </w:p>
    <w:bookmarkStart w:name="z26" w:id="20"/>
    <w:p>
      <w:pPr>
        <w:spacing w:after="0"/>
        <w:ind w:left="0"/>
        <w:jc w:val="both"/>
      </w:pPr>
      <w:r>
        <w:rPr>
          <w:rFonts w:ascii="Times New Roman"/>
          <w:b w:val="false"/>
          <w:i w:val="false"/>
          <w:color w:val="000000"/>
          <w:sz w:val="28"/>
        </w:rPr>
        <w:t xml:space="preserve">
      1. Подпункты (i) и (ii) подпункта а) </w:t>
      </w:r>
      <w:r>
        <w:rPr>
          <w:rFonts w:ascii="Times New Roman"/>
          <w:b w:val="false"/>
          <w:i w:val="false"/>
          <w:color w:val="000000"/>
          <w:sz w:val="28"/>
        </w:rPr>
        <w:t>пункта 1</w:t>
      </w:r>
      <w:r>
        <w:rPr>
          <w:rFonts w:ascii="Times New Roman"/>
          <w:b w:val="false"/>
          <w:i w:val="false"/>
          <w:color w:val="000000"/>
          <w:sz w:val="28"/>
        </w:rPr>
        <w:t xml:space="preserve"> статьи 3 Конвенции изложить в следующей редакции:</w:t>
      </w:r>
    </w:p>
    <w:bookmarkEnd w:id="20"/>
    <w:bookmarkStart w:name="z27" w:id="21"/>
    <w:p>
      <w:pPr>
        <w:spacing w:after="0"/>
        <w:ind w:left="0"/>
        <w:jc w:val="both"/>
      </w:pPr>
      <w:r>
        <w:rPr>
          <w:rFonts w:ascii="Times New Roman"/>
          <w:b w:val="false"/>
          <w:i w:val="false"/>
          <w:color w:val="000000"/>
          <w:sz w:val="28"/>
        </w:rPr>
        <w:t>
      "(i) термин "Казахстан" означает Республику Казахстан и при использовании в географическом смысле термин "Казахстан" означает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bookmarkEnd w:id="21"/>
    <w:bookmarkStart w:name="z28" w:id="22"/>
    <w:p>
      <w:pPr>
        <w:spacing w:after="0"/>
        <w:ind w:left="0"/>
        <w:jc w:val="both"/>
      </w:pPr>
      <w:r>
        <w:rPr>
          <w:rFonts w:ascii="Times New Roman"/>
          <w:b w:val="false"/>
          <w:i w:val="false"/>
          <w:color w:val="000000"/>
          <w:sz w:val="28"/>
        </w:rPr>
        <w:t>
      (ii) термин "Азербайджан" означает территорию Азербайджанской Республики, включая внутренние воды Азербайджанской Республики, сектор Каспийского моря (озера), принадлежащий Азербайджанской Республике, воздушное пространство над Азербайджанской Республикой, а также любую другую территорию, определяемую или которая будет определяться в будущем в соответствии с международным правом и национальным законодательством Азербайджанской Республики как территория, в пределах которой Азербайджанская Республика осуществляет свои суверенные права и юрисдикцию в отношении недр, морского дна и природных ресурсов;".</w:t>
      </w:r>
    </w:p>
    <w:bookmarkEnd w:id="22"/>
    <w:bookmarkStart w:name="z29" w:id="23"/>
    <w:p>
      <w:pPr>
        <w:spacing w:after="0"/>
        <w:ind w:left="0"/>
        <w:jc w:val="both"/>
      </w:pPr>
      <w:r>
        <w:rPr>
          <w:rFonts w:ascii="Times New Roman"/>
          <w:b w:val="false"/>
          <w:i w:val="false"/>
          <w:color w:val="000000"/>
          <w:sz w:val="28"/>
        </w:rPr>
        <w:t xml:space="preserve">
      2. Подпункт е) </w:t>
      </w:r>
      <w:r>
        <w:rPr>
          <w:rFonts w:ascii="Times New Roman"/>
          <w:b w:val="false"/>
          <w:i w:val="false"/>
          <w:color w:val="000000"/>
          <w:sz w:val="28"/>
        </w:rPr>
        <w:t>пункта 1</w:t>
      </w:r>
      <w:r>
        <w:rPr>
          <w:rFonts w:ascii="Times New Roman"/>
          <w:b w:val="false"/>
          <w:i w:val="false"/>
          <w:color w:val="000000"/>
          <w:sz w:val="28"/>
        </w:rPr>
        <w:t xml:space="preserve"> статьи 3 Конвенции изложить в следующей редакции:</w:t>
      </w:r>
    </w:p>
    <w:bookmarkEnd w:id="23"/>
    <w:bookmarkStart w:name="z30" w:id="24"/>
    <w:p>
      <w:pPr>
        <w:spacing w:after="0"/>
        <w:ind w:left="0"/>
        <w:jc w:val="both"/>
      </w:pPr>
      <w:r>
        <w:rPr>
          <w:rFonts w:ascii="Times New Roman"/>
          <w:b w:val="false"/>
          <w:i w:val="false"/>
          <w:color w:val="000000"/>
          <w:sz w:val="28"/>
        </w:rPr>
        <w:t>
      "е) термины "предприятие одного Договаривающегося Государства" и "предприятие другого Договаривающегося Государства" означают соответственно предприятие, являющееся резидентом одного Договаривающегося Государства, и предприятие, являющееся резидентом другого Договаривающегося Государства;".</w:t>
      </w:r>
    </w:p>
    <w:bookmarkEnd w:id="24"/>
    <w:bookmarkStart w:name="z31" w:id="25"/>
    <w:p>
      <w:pPr>
        <w:spacing w:after="0"/>
        <w:ind w:left="0"/>
        <w:jc w:val="both"/>
      </w:pPr>
      <w:r>
        <w:rPr>
          <w:rFonts w:ascii="Times New Roman"/>
          <w:b w:val="false"/>
          <w:i w:val="false"/>
          <w:color w:val="000000"/>
          <w:sz w:val="28"/>
        </w:rPr>
        <w:t xml:space="preserve">
      3. Подпункт (ii) подпункта g) </w:t>
      </w:r>
      <w:r>
        <w:rPr>
          <w:rFonts w:ascii="Times New Roman"/>
          <w:b w:val="false"/>
          <w:i w:val="false"/>
          <w:color w:val="000000"/>
          <w:sz w:val="28"/>
        </w:rPr>
        <w:t>пункта 1</w:t>
      </w:r>
      <w:r>
        <w:rPr>
          <w:rFonts w:ascii="Times New Roman"/>
          <w:b w:val="false"/>
          <w:i w:val="false"/>
          <w:color w:val="000000"/>
          <w:sz w:val="28"/>
        </w:rPr>
        <w:t xml:space="preserve"> статьи 3 Конвенции изложить в следующей редакции:</w:t>
      </w:r>
    </w:p>
    <w:bookmarkEnd w:id="25"/>
    <w:bookmarkStart w:name="z32" w:id="26"/>
    <w:p>
      <w:pPr>
        <w:spacing w:after="0"/>
        <w:ind w:left="0"/>
        <w:jc w:val="both"/>
      </w:pPr>
      <w:r>
        <w:rPr>
          <w:rFonts w:ascii="Times New Roman"/>
          <w:b w:val="false"/>
          <w:i w:val="false"/>
          <w:color w:val="000000"/>
          <w:sz w:val="28"/>
        </w:rPr>
        <w:t>
      "(ii) в Азербайджане: Министерство по налогам и Министерство финансов;".</w:t>
      </w:r>
    </w:p>
    <w:bookmarkEnd w:id="26"/>
    <w:bookmarkStart w:name="z33" w:id="27"/>
    <w:p>
      <w:pPr>
        <w:spacing w:after="0"/>
        <w:ind w:left="0"/>
        <w:jc w:val="both"/>
      </w:pPr>
      <w:r>
        <w:rPr>
          <w:rFonts w:ascii="Times New Roman"/>
          <w:b w:val="false"/>
          <w:i w:val="false"/>
          <w:color w:val="000000"/>
          <w:sz w:val="28"/>
        </w:rPr>
        <w:t xml:space="preserve">
      4. Пункт 2 </w:t>
      </w:r>
      <w:r>
        <w:rPr>
          <w:rFonts w:ascii="Times New Roman"/>
          <w:b w:val="false"/>
          <w:i w:val="false"/>
          <w:color w:val="000000"/>
          <w:sz w:val="28"/>
        </w:rPr>
        <w:t>статьи 3</w:t>
      </w:r>
      <w:r>
        <w:rPr>
          <w:rFonts w:ascii="Times New Roman"/>
          <w:b w:val="false"/>
          <w:i w:val="false"/>
          <w:color w:val="000000"/>
          <w:sz w:val="28"/>
        </w:rPr>
        <w:t xml:space="preserve"> Конвенции дополнить предложением следующего содержания:</w:t>
      </w:r>
    </w:p>
    <w:bookmarkEnd w:id="27"/>
    <w:bookmarkStart w:name="z34" w:id="28"/>
    <w:p>
      <w:pPr>
        <w:spacing w:after="0"/>
        <w:ind w:left="0"/>
        <w:jc w:val="both"/>
      </w:pPr>
      <w:r>
        <w:rPr>
          <w:rFonts w:ascii="Times New Roman"/>
          <w:b w:val="false"/>
          <w:i w:val="false"/>
          <w:color w:val="000000"/>
          <w:sz w:val="28"/>
        </w:rPr>
        <w:t>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28"/>
    <w:p>
      <w:pPr>
        <w:spacing w:after="0"/>
        <w:ind w:left="0"/>
        <w:jc w:val="left"/>
      </w:pPr>
      <w:r>
        <w:rPr>
          <w:rFonts w:ascii="Times New Roman"/>
          <w:b/>
          <w:i w:val="false"/>
          <w:color w:val="000000"/>
        </w:rPr>
        <w:t xml:space="preserve"> Статья 4</w:t>
      </w:r>
    </w:p>
    <w:bookmarkStart w:name="z35" w:id="2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4 Конвенции:</w:t>
      </w:r>
    </w:p>
    <w:bookmarkEnd w:id="29"/>
    <w:bookmarkStart w:name="z36" w:id="30"/>
    <w:p>
      <w:pPr>
        <w:spacing w:after="0"/>
        <w:ind w:left="0"/>
        <w:jc w:val="both"/>
      </w:pPr>
      <w:r>
        <w:rPr>
          <w:rFonts w:ascii="Times New Roman"/>
          <w:b w:val="false"/>
          <w:i w:val="false"/>
          <w:color w:val="000000"/>
          <w:sz w:val="28"/>
        </w:rPr>
        <w:t>
      (i) исключить следующее предложение:</w:t>
      </w:r>
    </w:p>
    <w:bookmarkEnd w:id="30"/>
    <w:bookmarkStart w:name="z37" w:id="31"/>
    <w:p>
      <w:pPr>
        <w:spacing w:after="0"/>
        <w:ind w:left="0"/>
        <w:jc w:val="both"/>
      </w:pPr>
      <w:r>
        <w:rPr>
          <w:rFonts w:ascii="Times New Roman"/>
          <w:b w:val="false"/>
          <w:i w:val="false"/>
          <w:color w:val="000000"/>
          <w:sz w:val="28"/>
        </w:rPr>
        <w:t>
      "Он также включает любую организацию, созданную в соответствии с законами Договаривающегося Государства, и доход которой обычно освобожден от налогообложения в этом Государстве.";</w:t>
      </w:r>
    </w:p>
    <w:bookmarkEnd w:id="31"/>
    <w:bookmarkStart w:name="z38" w:id="32"/>
    <w:p>
      <w:pPr>
        <w:spacing w:after="0"/>
        <w:ind w:left="0"/>
        <w:jc w:val="both"/>
      </w:pPr>
      <w:r>
        <w:rPr>
          <w:rFonts w:ascii="Times New Roman"/>
          <w:b w:val="false"/>
          <w:i w:val="false"/>
          <w:color w:val="000000"/>
          <w:sz w:val="28"/>
        </w:rPr>
        <w:t>
      (ii) исключить слова "или от имущества в этом Государстве".</w:t>
      </w:r>
    </w:p>
    <w:bookmarkEnd w:id="32"/>
    <w:bookmarkStart w:name="z39" w:id="33"/>
    <w:p>
      <w:pPr>
        <w:spacing w:after="0"/>
        <w:ind w:left="0"/>
        <w:jc w:val="both"/>
      </w:pPr>
      <w:r>
        <w:rPr>
          <w:rFonts w:ascii="Times New Roman"/>
          <w:b w:val="false"/>
          <w:i w:val="false"/>
          <w:color w:val="000000"/>
          <w:sz w:val="28"/>
        </w:rPr>
        <w:t xml:space="preserve">
      2. Подпункт d) пункта 2 </w:t>
      </w:r>
      <w:r>
        <w:rPr>
          <w:rFonts w:ascii="Times New Roman"/>
          <w:b w:val="false"/>
          <w:i w:val="false"/>
          <w:color w:val="000000"/>
          <w:sz w:val="28"/>
        </w:rPr>
        <w:t>статьи 4</w:t>
      </w:r>
      <w:r>
        <w:rPr>
          <w:rFonts w:ascii="Times New Roman"/>
          <w:b w:val="false"/>
          <w:i w:val="false"/>
          <w:color w:val="000000"/>
          <w:sz w:val="28"/>
        </w:rPr>
        <w:t xml:space="preserve"> Конвенции изложить в следующей редакции:</w:t>
      </w:r>
    </w:p>
    <w:bookmarkEnd w:id="33"/>
    <w:bookmarkStart w:name="z40" w:id="34"/>
    <w:p>
      <w:pPr>
        <w:spacing w:after="0"/>
        <w:ind w:left="0"/>
        <w:jc w:val="both"/>
      </w:pP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а), b) и с) настоящего пункта, то компетентные органы Договаривающихся Государств решают данный вопрос по взаимному согласию.".</w:t>
      </w:r>
    </w:p>
    <w:bookmarkEnd w:id="34"/>
    <w:p>
      <w:pPr>
        <w:spacing w:after="0"/>
        <w:ind w:left="0"/>
        <w:jc w:val="left"/>
      </w:pPr>
      <w:r>
        <w:rPr>
          <w:rFonts w:ascii="Times New Roman"/>
          <w:b/>
          <w:i w:val="false"/>
          <w:color w:val="000000"/>
        </w:rPr>
        <w:t xml:space="preserve"> Статья 5</w:t>
      </w:r>
    </w:p>
    <w:bookmarkStart w:name="z41" w:id="35"/>
    <w:p>
      <w:pPr>
        <w:spacing w:after="0"/>
        <w:ind w:left="0"/>
        <w:jc w:val="both"/>
      </w:pPr>
      <w:r>
        <w:rPr>
          <w:rFonts w:ascii="Times New Roman"/>
          <w:b w:val="false"/>
          <w:i w:val="false"/>
          <w:color w:val="000000"/>
          <w:sz w:val="28"/>
        </w:rPr>
        <w:t xml:space="preserve">
      1. Подпункт b) пункта 3 </w:t>
      </w:r>
      <w:r>
        <w:rPr>
          <w:rFonts w:ascii="Times New Roman"/>
          <w:b w:val="false"/>
          <w:i w:val="false"/>
          <w:color w:val="000000"/>
          <w:sz w:val="28"/>
        </w:rPr>
        <w:t>статьи 5</w:t>
      </w:r>
      <w:r>
        <w:rPr>
          <w:rFonts w:ascii="Times New Roman"/>
          <w:b w:val="false"/>
          <w:i w:val="false"/>
          <w:color w:val="000000"/>
          <w:sz w:val="28"/>
        </w:rPr>
        <w:t xml:space="preserve"> Конвенции изложить в следующей редакции:</w:t>
      </w:r>
    </w:p>
    <w:bookmarkEnd w:id="35"/>
    <w:bookmarkStart w:name="z42" w:id="36"/>
    <w:p>
      <w:pPr>
        <w:spacing w:after="0"/>
        <w:ind w:left="0"/>
        <w:jc w:val="both"/>
      </w:pP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Договаривающемся Государстве в течение периода или периодов более 6 месяцев в пределах любого 12-месячного периода.".</w:t>
      </w:r>
    </w:p>
    <w:bookmarkEnd w:id="36"/>
    <w:bookmarkStart w:name="z43" w:id="37"/>
    <w:p>
      <w:pPr>
        <w:spacing w:after="0"/>
        <w:ind w:left="0"/>
        <w:jc w:val="both"/>
      </w:pPr>
      <w:r>
        <w:rPr>
          <w:rFonts w:ascii="Times New Roman"/>
          <w:b w:val="false"/>
          <w:i w:val="false"/>
          <w:color w:val="000000"/>
          <w:sz w:val="28"/>
        </w:rPr>
        <w:t xml:space="preserve">
      2. Пункт 6 </w:t>
      </w:r>
      <w:r>
        <w:rPr>
          <w:rFonts w:ascii="Times New Roman"/>
          <w:b w:val="false"/>
          <w:i w:val="false"/>
          <w:color w:val="000000"/>
          <w:sz w:val="28"/>
        </w:rPr>
        <w:t>статьи 5</w:t>
      </w:r>
      <w:r>
        <w:rPr>
          <w:rFonts w:ascii="Times New Roman"/>
          <w:b w:val="false"/>
          <w:i w:val="false"/>
          <w:color w:val="000000"/>
          <w:sz w:val="28"/>
        </w:rPr>
        <w:t xml:space="preserve"> Конвенции дополнить предложением следующего содержания:</w:t>
      </w:r>
    </w:p>
    <w:bookmarkEnd w:id="37"/>
    <w:bookmarkStart w:name="z44" w:id="38"/>
    <w:p>
      <w:pPr>
        <w:spacing w:after="0"/>
        <w:ind w:left="0"/>
        <w:jc w:val="both"/>
      </w:pPr>
      <w:r>
        <w:rPr>
          <w:rFonts w:ascii="Times New Roman"/>
          <w:b w:val="false"/>
          <w:i w:val="false"/>
          <w:color w:val="000000"/>
          <w:sz w:val="28"/>
        </w:rPr>
        <w:t>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соответствии с настоящим пунктом.".</w:t>
      </w:r>
    </w:p>
    <w:bookmarkEnd w:id="38"/>
    <w:bookmarkStart w:name="z45"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Конвенции дополнить пунктом 8 следующего содержания:</w:t>
      </w:r>
    </w:p>
    <w:bookmarkEnd w:id="39"/>
    <w:bookmarkStart w:name="z46" w:id="40"/>
    <w:p>
      <w:pPr>
        <w:spacing w:after="0"/>
        <w:ind w:left="0"/>
        <w:jc w:val="both"/>
      </w:pPr>
      <w:r>
        <w:rPr>
          <w:rFonts w:ascii="Times New Roman"/>
          <w:b w:val="false"/>
          <w:i w:val="false"/>
          <w:color w:val="000000"/>
          <w:sz w:val="28"/>
        </w:rPr>
        <w:t>
      "8. Несмотря на предыдущие положения настоящей статьи, страховая организация одного Договаривающегося Государства, исключая перестрахование, образует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возникающие там, через лицо, иное, чем агент с независимым статусом, к которому применяются положения пункта 6 настоящей статьи.".</w:t>
      </w:r>
    </w:p>
    <w:bookmarkEnd w:id="40"/>
    <w:bookmarkStart w:name="z47" w:id="41"/>
    <w:p>
      <w:pPr>
        <w:spacing w:after="0"/>
        <w:ind w:left="0"/>
        <w:jc w:val="left"/>
      </w:pPr>
      <w:r>
        <w:rPr>
          <w:rFonts w:ascii="Times New Roman"/>
          <w:b/>
          <w:i w:val="false"/>
          <w:color w:val="000000"/>
        </w:rPr>
        <w:t xml:space="preserve"> Статья 6</w:t>
      </w:r>
    </w:p>
    <w:bookmarkEnd w:id="41"/>
    <w:bookmarkStart w:name="z48" w:id="42"/>
    <w:p>
      <w:pPr>
        <w:spacing w:after="0"/>
        <w:ind w:left="0"/>
        <w:jc w:val="both"/>
      </w:pPr>
      <w:r>
        <w:rPr>
          <w:rFonts w:ascii="Times New Roman"/>
          <w:b w:val="false"/>
          <w:i w:val="false"/>
          <w:color w:val="000000"/>
          <w:sz w:val="28"/>
        </w:rPr>
        <w:t xml:space="preserve">
      Второе предложение </w:t>
      </w:r>
      <w:r>
        <w:rPr>
          <w:rFonts w:ascii="Times New Roman"/>
          <w:b w:val="false"/>
          <w:i w:val="false"/>
          <w:color w:val="000000"/>
          <w:sz w:val="28"/>
        </w:rPr>
        <w:t>пункта 1</w:t>
      </w:r>
      <w:r>
        <w:rPr>
          <w:rFonts w:ascii="Times New Roman"/>
          <w:b w:val="false"/>
          <w:i w:val="false"/>
          <w:color w:val="000000"/>
          <w:sz w:val="28"/>
        </w:rPr>
        <w:t xml:space="preserve"> статьи 7 Конвенции изложить в следующей редакции:</w:t>
      </w:r>
    </w:p>
    <w:bookmarkEnd w:id="42"/>
    <w:bookmarkStart w:name="z49" w:id="43"/>
    <w:p>
      <w:pPr>
        <w:spacing w:after="0"/>
        <w:ind w:left="0"/>
        <w:jc w:val="both"/>
      </w:pPr>
      <w:r>
        <w:rPr>
          <w:rFonts w:ascii="Times New Roman"/>
          <w:b w:val="false"/>
          <w:i w:val="false"/>
          <w:color w:val="000000"/>
          <w:sz w:val="28"/>
        </w:rPr>
        <w:t>
      "Если предприятие осуществляет предпринимательскую деятельность как указано выше, то прибыль такого предприятия может облагаться налогом в другом Договаривающемся Государстве, но только в той части, которая относится к:</w:t>
      </w:r>
    </w:p>
    <w:bookmarkEnd w:id="43"/>
    <w:bookmarkStart w:name="z50" w:id="44"/>
    <w:p>
      <w:pPr>
        <w:spacing w:after="0"/>
        <w:ind w:left="0"/>
        <w:jc w:val="both"/>
      </w:pPr>
      <w:r>
        <w:rPr>
          <w:rFonts w:ascii="Times New Roman"/>
          <w:b w:val="false"/>
          <w:i w:val="false"/>
          <w:color w:val="000000"/>
          <w:sz w:val="28"/>
        </w:rPr>
        <w:t>
      a) такому постоянному учреждению (представительству);</w:t>
      </w:r>
    </w:p>
    <w:bookmarkEnd w:id="44"/>
    <w:bookmarkStart w:name="z51" w:id="45"/>
    <w:p>
      <w:pPr>
        <w:spacing w:after="0"/>
        <w:ind w:left="0"/>
        <w:jc w:val="both"/>
      </w:pPr>
      <w:r>
        <w:rPr>
          <w:rFonts w:ascii="Times New Roman"/>
          <w:b w:val="false"/>
          <w:i w:val="false"/>
          <w:color w:val="000000"/>
          <w:sz w:val="28"/>
        </w:rPr>
        <w:t>
      b) реализации в этом другом Договаривающемся Государстве товаров или изделий, которые аналогичны или идентичны товарам или изделиям, реализуемым через постоянное учреждение (представительство); или</w:t>
      </w:r>
    </w:p>
    <w:bookmarkEnd w:id="45"/>
    <w:bookmarkStart w:name="z52" w:id="46"/>
    <w:p>
      <w:pPr>
        <w:spacing w:after="0"/>
        <w:ind w:left="0"/>
        <w:jc w:val="both"/>
      </w:pP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постоянное учреждение (представительство).".</w:t>
      </w:r>
    </w:p>
    <w:bookmarkEnd w:id="46"/>
    <w:bookmarkStart w:name="z53" w:id="47"/>
    <w:p>
      <w:pPr>
        <w:spacing w:after="0"/>
        <w:ind w:left="0"/>
        <w:jc w:val="left"/>
      </w:pPr>
      <w:r>
        <w:rPr>
          <w:rFonts w:ascii="Times New Roman"/>
          <w:b/>
          <w:i w:val="false"/>
          <w:color w:val="000000"/>
        </w:rPr>
        <w:t xml:space="preserve"> Статья 7</w:t>
      </w:r>
    </w:p>
    <w:bookmarkEnd w:id="47"/>
    <w:bookmarkStart w:name="z54" w:id="48"/>
    <w:p>
      <w:pPr>
        <w:spacing w:after="0"/>
        <w:ind w:left="0"/>
        <w:jc w:val="both"/>
      </w:pPr>
      <w:r>
        <w:rPr>
          <w:rFonts w:ascii="Times New Roman"/>
          <w:b w:val="false"/>
          <w:i w:val="false"/>
          <w:color w:val="000000"/>
          <w:sz w:val="28"/>
        </w:rPr>
        <w:t xml:space="preserve">
      1. Пункт 3 </w:t>
      </w:r>
      <w:r>
        <w:rPr>
          <w:rFonts w:ascii="Times New Roman"/>
          <w:b w:val="false"/>
          <w:i w:val="false"/>
          <w:color w:val="000000"/>
          <w:sz w:val="28"/>
        </w:rPr>
        <w:t>статьи 11</w:t>
      </w:r>
      <w:r>
        <w:rPr>
          <w:rFonts w:ascii="Times New Roman"/>
          <w:b w:val="false"/>
          <w:i w:val="false"/>
          <w:color w:val="000000"/>
          <w:sz w:val="28"/>
        </w:rPr>
        <w:t xml:space="preserve"> Конвенции изложить в следующей редакции:</w:t>
      </w:r>
    </w:p>
    <w:bookmarkEnd w:id="48"/>
    <w:bookmarkStart w:name="z55" w:id="49"/>
    <w:p>
      <w:pPr>
        <w:spacing w:after="0"/>
        <w:ind w:left="0"/>
        <w:jc w:val="both"/>
      </w:pPr>
      <w:r>
        <w:rPr>
          <w:rFonts w:ascii="Times New Roman"/>
          <w:b w:val="false"/>
          <w:i w:val="false"/>
          <w:color w:val="000000"/>
          <w:sz w:val="28"/>
        </w:rPr>
        <w:t>
      "3. Несмотря на положения пункта 2 настоящей статьи, проценты, возникающие в Договаривающемся Государстве, освобождаются от налогообложения в этом Договаривающемся Государстве, если фактическим владельцем процентов являются:</w:t>
      </w:r>
    </w:p>
    <w:bookmarkEnd w:id="49"/>
    <w:bookmarkStart w:name="z56" w:id="50"/>
    <w:p>
      <w:pPr>
        <w:spacing w:after="0"/>
        <w:ind w:left="0"/>
        <w:jc w:val="both"/>
      </w:pPr>
      <w:r>
        <w:rPr>
          <w:rFonts w:ascii="Times New Roman"/>
          <w:b w:val="false"/>
          <w:i w:val="false"/>
          <w:color w:val="000000"/>
          <w:sz w:val="28"/>
        </w:rPr>
        <w:t>
      a) в случае Казахстана:</w:t>
      </w:r>
    </w:p>
    <w:bookmarkEnd w:id="50"/>
    <w:bookmarkStart w:name="z57" w:id="51"/>
    <w:p>
      <w:pPr>
        <w:spacing w:after="0"/>
        <w:ind w:left="0"/>
        <w:jc w:val="both"/>
      </w:pPr>
      <w:r>
        <w:rPr>
          <w:rFonts w:ascii="Times New Roman"/>
          <w:b w:val="false"/>
          <w:i w:val="false"/>
          <w:color w:val="000000"/>
          <w:sz w:val="28"/>
        </w:rPr>
        <w:t>
      (i) Правительство,</w:t>
      </w:r>
    </w:p>
    <w:bookmarkEnd w:id="51"/>
    <w:bookmarkStart w:name="z58" w:id="52"/>
    <w:p>
      <w:pPr>
        <w:spacing w:after="0"/>
        <w:ind w:left="0"/>
        <w:jc w:val="both"/>
      </w:pPr>
      <w:r>
        <w:rPr>
          <w:rFonts w:ascii="Times New Roman"/>
          <w:b w:val="false"/>
          <w:i w:val="false"/>
          <w:color w:val="000000"/>
          <w:sz w:val="28"/>
        </w:rPr>
        <w:t>
      (ii) центральный или местный орган власти,</w:t>
      </w:r>
    </w:p>
    <w:bookmarkEnd w:id="52"/>
    <w:bookmarkStart w:name="z59" w:id="53"/>
    <w:p>
      <w:pPr>
        <w:spacing w:after="0"/>
        <w:ind w:left="0"/>
        <w:jc w:val="both"/>
      </w:pPr>
      <w:r>
        <w:rPr>
          <w:rFonts w:ascii="Times New Roman"/>
          <w:b w:val="false"/>
          <w:i w:val="false"/>
          <w:color w:val="000000"/>
          <w:sz w:val="28"/>
        </w:rPr>
        <w:t>
      (iii) Национальный Банк,</w:t>
      </w:r>
    </w:p>
    <w:bookmarkEnd w:id="53"/>
    <w:bookmarkStart w:name="z60" w:id="54"/>
    <w:p>
      <w:pPr>
        <w:spacing w:after="0"/>
        <w:ind w:left="0"/>
        <w:jc w:val="both"/>
      </w:pPr>
      <w:r>
        <w:rPr>
          <w:rFonts w:ascii="Times New Roman"/>
          <w:b w:val="false"/>
          <w:i w:val="false"/>
          <w:color w:val="000000"/>
          <w:sz w:val="28"/>
        </w:rPr>
        <w:t>
      (iv) любое другое финансовое учреждение, полностью принадлежащее другому Договаривающемуся Государству;</w:t>
      </w:r>
    </w:p>
    <w:bookmarkEnd w:id="54"/>
    <w:bookmarkStart w:name="z61" w:id="55"/>
    <w:p>
      <w:pPr>
        <w:spacing w:after="0"/>
        <w:ind w:left="0"/>
        <w:jc w:val="both"/>
      </w:pPr>
      <w:r>
        <w:rPr>
          <w:rFonts w:ascii="Times New Roman"/>
          <w:b w:val="false"/>
          <w:i w:val="false"/>
          <w:color w:val="000000"/>
          <w:sz w:val="28"/>
        </w:rPr>
        <w:t>
      b) в случае Азербайджана:</w:t>
      </w:r>
    </w:p>
    <w:bookmarkEnd w:id="55"/>
    <w:bookmarkStart w:name="z62" w:id="56"/>
    <w:p>
      <w:pPr>
        <w:spacing w:after="0"/>
        <w:ind w:left="0"/>
        <w:jc w:val="both"/>
      </w:pPr>
      <w:r>
        <w:rPr>
          <w:rFonts w:ascii="Times New Roman"/>
          <w:b w:val="false"/>
          <w:i w:val="false"/>
          <w:color w:val="000000"/>
          <w:sz w:val="28"/>
        </w:rPr>
        <w:t>
      (i) Правительство,</w:t>
      </w:r>
    </w:p>
    <w:bookmarkEnd w:id="56"/>
    <w:bookmarkStart w:name="z63" w:id="57"/>
    <w:p>
      <w:pPr>
        <w:spacing w:after="0"/>
        <w:ind w:left="0"/>
        <w:jc w:val="both"/>
      </w:pPr>
      <w:r>
        <w:rPr>
          <w:rFonts w:ascii="Times New Roman"/>
          <w:b w:val="false"/>
          <w:i w:val="false"/>
          <w:color w:val="000000"/>
          <w:sz w:val="28"/>
        </w:rPr>
        <w:t>
      (ii) центральный или местный орган власти,</w:t>
      </w:r>
    </w:p>
    <w:bookmarkEnd w:id="57"/>
    <w:bookmarkStart w:name="z64" w:id="58"/>
    <w:p>
      <w:pPr>
        <w:spacing w:after="0"/>
        <w:ind w:left="0"/>
        <w:jc w:val="both"/>
      </w:pPr>
      <w:r>
        <w:rPr>
          <w:rFonts w:ascii="Times New Roman"/>
          <w:b w:val="false"/>
          <w:i w:val="false"/>
          <w:color w:val="000000"/>
          <w:sz w:val="28"/>
        </w:rPr>
        <w:t>
      (iii) Центральный банк,</w:t>
      </w:r>
    </w:p>
    <w:bookmarkEnd w:id="58"/>
    <w:bookmarkStart w:name="z65" w:id="59"/>
    <w:p>
      <w:pPr>
        <w:spacing w:after="0"/>
        <w:ind w:left="0"/>
        <w:jc w:val="both"/>
      </w:pPr>
      <w:r>
        <w:rPr>
          <w:rFonts w:ascii="Times New Roman"/>
          <w:b w:val="false"/>
          <w:i w:val="false"/>
          <w:color w:val="000000"/>
          <w:sz w:val="28"/>
        </w:rPr>
        <w:t>
      (iv) любое другое финансовое учреждение, полностью принадлежащее другому Договаривающемуся Государству.".</w:t>
      </w:r>
    </w:p>
    <w:bookmarkEnd w:id="59"/>
    <w:bookmarkStart w:name="z66" w:id="60"/>
    <w:p>
      <w:pPr>
        <w:spacing w:after="0"/>
        <w:ind w:left="0"/>
        <w:jc w:val="both"/>
      </w:pPr>
      <w:r>
        <w:rPr>
          <w:rFonts w:ascii="Times New Roman"/>
          <w:b w:val="false"/>
          <w:i w:val="false"/>
          <w:color w:val="000000"/>
          <w:sz w:val="28"/>
        </w:rPr>
        <w:t xml:space="preserve">
      2. Пункт 6 </w:t>
      </w:r>
      <w:r>
        <w:rPr>
          <w:rFonts w:ascii="Times New Roman"/>
          <w:b w:val="false"/>
          <w:i w:val="false"/>
          <w:color w:val="000000"/>
          <w:sz w:val="28"/>
        </w:rPr>
        <w:t>статьи 11</w:t>
      </w:r>
      <w:r>
        <w:rPr>
          <w:rFonts w:ascii="Times New Roman"/>
          <w:b w:val="false"/>
          <w:i w:val="false"/>
          <w:color w:val="000000"/>
          <w:sz w:val="28"/>
        </w:rPr>
        <w:t xml:space="preserve"> Конвенции изложить в следующей редакции:</w:t>
      </w:r>
    </w:p>
    <w:bookmarkEnd w:id="60"/>
    <w:bookmarkStart w:name="z67" w:id="61"/>
    <w:p>
      <w:pPr>
        <w:spacing w:after="0"/>
        <w:ind w:left="0"/>
        <w:jc w:val="both"/>
      </w:pP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(представительство) или постоянную базу, в связи с которыми возникает обязательство по выплате процентов, и расходы по таким процентам несут постоянное учреждение (представительство) или постоянная база, то считается, что такие проценты возникают в том Договаривающемся Государстве, в котором расположены такое постоянное учреждение (представительство) или постоянная база.".</w:t>
      </w:r>
    </w:p>
    <w:bookmarkEnd w:id="61"/>
    <w:p>
      <w:pPr>
        <w:spacing w:after="0"/>
        <w:ind w:left="0"/>
        <w:jc w:val="left"/>
      </w:pPr>
      <w:r>
        <w:rPr>
          <w:rFonts w:ascii="Times New Roman"/>
          <w:b/>
          <w:i w:val="false"/>
          <w:color w:val="000000"/>
        </w:rPr>
        <w:t xml:space="preserve"> Статья 8</w:t>
      </w:r>
    </w:p>
    <w:bookmarkStart w:name="z68" w:id="62"/>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12</w:t>
      </w:r>
      <w:r>
        <w:rPr>
          <w:rFonts w:ascii="Times New Roman"/>
          <w:b w:val="false"/>
          <w:i w:val="false"/>
          <w:color w:val="000000"/>
          <w:sz w:val="28"/>
        </w:rPr>
        <w:t xml:space="preserve"> Конвенции изложить в следующей редакции:</w:t>
      </w:r>
    </w:p>
    <w:bookmarkEnd w:id="62"/>
    <w:bookmarkStart w:name="z69" w:id="63"/>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имеют в Договаривающемся Государстве постоянное учреждение (представительство) или постоянную базу, в связи с которыми возникает обязательство по выплате роялти, и расходы по таким роялти несут постоянное учреждение (представительство) или постоянная база, то считается, что роялти возникают в том Договаривающемся Государстве, в котором расположены постоянное учреждение (представительство) или постоянная база.".</w:t>
      </w:r>
    </w:p>
    <w:bookmarkEnd w:id="63"/>
    <w:p>
      <w:pPr>
        <w:spacing w:after="0"/>
        <w:ind w:left="0"/>
        <w:jc w:val="left"/>
      </w:pPr>
      <w:r>
        <w:rPr>
          <w:rFonts w:ascii="Times New Roman"/>
          <w:b/>
          <w:i w:val="false"/>
          <w:color w:val="000000"/>
        </w:rPr>
        <w:t xml:space="preserve"> Статья 9</w:t>
      </w:r>
    </w:p>
    <w:bookmarkStart w:name="z70" w:id="64"/>
    <w:p>
      <w:pPr>
        <w:spacing w:after="0"/>
        <w:ind w:left="0"/>
        <w:jc w:val="both"/>
      </w:pPr>
      <w:r>
        <w:rPr>
          <w:rFonts w:ascii="Times New Roman"/>
          <w:b w:val="false"/>
          <w:i w:val="false"/>
          <w:color w:val="000000"/>
          <w:sz w:val="28"/>
        </w:rPr>
        <w:t xml:space="preserve">
      1. Пункт 4 </w:t>
      </w:r>
      <w:r>
        <w:rPr>
          <w:rFonts w:ascii="Times New Roman"/>
          <w:b w:val="false"/>
          <w:i w:val="false"/>
          <w:color w:val="000000"/>
          <w:sz w:val="28"/>
        </w:rPr>
        <w:t>статьи 13</w:t>
      </w:r>
      <w:r>
        <w:rPr>
          <w:rFonts w:ascii="Times New Roman"/>
          <w:b w:val="false"/>
          <w:i w:val="false"/>
          <w:color w:val="000000"/>
          <w:sz w:val="28"/>
        </w:rPr>
        <w:t xml:space="preserve"> Конвенции изложить в следующей редакции:</w:t>
      </w:r>
    </w:p>
    <w:bookmarkEnd w:id="64"/>
    <w:bookmarkStart w:name="z71" w:id="65"/>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 акций, доли участия или иных прав в капитале компании, стоимость которых более чем на 50 процентов прямо или косвенно связана с недвижимым имуществом, расположенным в другом Договаривающемся Государстве, могут облагаться налогом в этом другом Договаривающемся Государстве.".</w:t>
      </w:r>
    </w:p>
    <w:bookmarkEnd w:id="65"/>
    <w:bookmarkStart w:name="z72"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w:t>
      </w:r>
      <w:r>
        <w:rPr>
          <w:rFonts w:ascii="Times New Roman"/>
          <w:b w:val="false"/>
          <w:i w:val="false"/>
          <w:color w:val="000000"/>
          <w:sz w:val="28"/>
        </w:rPr>
        <w:t xml:space="preserve"> Конвенции дополнить пунктом 5 следующего содержания:</w:t>
      </w:r>
    </w:p>
    <w:bookmarkEnd w:id="66"/>
    <w:bookmarkStart w:name="z73" w:id="67"/>
    <w:p>
      <w:pPr>
        <w:spacing w:after="0"/>
        <w:ind w:left="0"/>
        <w:jc w:val="both"/>
      </w:pPr>
      <w:r>
        <w:rPr>
          <w:rFonts w:ascii="Times New Roman"/>
          <w:b w:val="false"/>
          <w:i w:val="false"/>
          <w:color w:val="000000"/>
          <w:sz w:val="28"/>
        </w:rPr>
        <w:t>
      "5. Доходы от отчуждения любого имущества, иного, чем предусмотрено в предыдущих пунктах настоящей статьи, облагаются налогом только в том Договаривающемся Государстве, резидентом которого является лицо, отчуждающее имущество.".</w:t>
      </w:r>
    </w:p>
    <w:bookmarkEnd w:id="67"/>
    <w:p>
      <w:pPr>
        <w:spacing w:after="0"/>
        <w:ind w:left="0"/>
        <w:jc w:val="left"/>
      </w:pPr>
      <w:r>
        <w:rPr>
          <w:rFonts w:ascii="Times New Roman"/>
          <w:b/>
          <w:i w:val="false"/>
          <w:color w:val="000000"/>
        </w:rPr>
        <w:t xml:space="preserve"> Статья 10</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14 Конвенции изложить в следующей редакции:</w:t>
      </w:r>
    </w:p>
    <w:bookmarkStart w:name="z75" w:id="68"/>
    <w:p>
      <w:pPr>
        <w:spacing w:after="0"/>
        <w:ind w:left="0"/>
        <w:jc w:val="both"/>
      </w:pPr>
      <w:r>
        <w:rPr>
          <w:rFonts w:ascii="Times New Roman"/>
          <w:b w:val="false"/>
          <w:i w:val="false"/>
          <w:color w:val="000000"/>
          <w:sz w:val="28"/>
        </w:rPr>
        <w:t>
      "1. Доход, получаемый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случаев, в которых такой доход также может облагаться налогом в другом Договаривающемся Государстве:</w:t>
      </w:r>
    </w:p>
    <w:bookmarkEnd w:id="68"/>
    <w:bookmarkStart w:name="z76" w:id="69"/>
    <w:p>
      <w:pPr>
        <w:spacing w:after="0"/>
        <w:ind w:left="0"/>
        <w:jc w:val="both"/>
      </w:pPr>
      <w:r>
        <w:rPr>
          <w:rFonts w:ascii="Times New Roman"/>
          <w:b w:val="false"/>
          <w:i w:val="false"/>
          <w:color w:val="000000"/>
          <w:sz w:val="28"/>
        </w:rPr>
        <w:t>
      а) если он имеет постоянную базу, находящуюся в его распоряжении в другом Договаривающемся Государстве для целей осуществления своей деятельности; в этом случае только та часть дохода, которая относится к этой постоянной базе; или</w:t>
      </w:r>
    </w:p>
    <w:bookmarkEnd w:id="69"/>
    <w:bookmarkStart w:name="z77" w:id="70"/>
    <w:p>
      <w:pPr>
        <w:spacing w:after="0"/>
        <w:ind w:left="0"/>
        <w:jc w:val="both"/>
      </w:pPr>
      <w:r>
        <w:rPr>
          <w:rFonts w:ascii="Times New Roman"/>
          <w:b w:val="false"/>
          <w:i w:val="false"/>
          <w:color w:val="000000"/>
          <w:sz w:val="28"/>
        </w:rPr>
        <w:t>
      б) если он пребывает в другом Договаривающемся Государстве в течение периода или периодов, превышающих в совокупности 183 дня в любом двенадцатимесячном периоде; в этом случае только та часть дохода, которая получена от деятельности, осуществляемой в этом другом Договаривающемся Государстве.".</w:t>
      </w:r>
    </w:p>
    <w:bookmarkEnd w:id="70"/>
    <w:bookmarkStart w:name="z78" w:id="71"/>
    <w:p>
      <w:pPr>
        <w:spacing w:after="0"/>
        <w:ind w:left="0"/>
        <w:jc w:val="left"/>
      </w:pPr>
      <w:r>
        <w:rPr>
          <w:rFonts w:ascii="Times New Roman"/>
          <w:b/>
          <w:i w:val="false"/>
          <w:color w:val="000000"/>
        </w:rPr>
        <w:t xml:space="preserve"> Статья 11</w:t>
      </w:r>
    </w:p>
    <w:bookmarkEnd w:id="71"/>
    <w:bookmarkStart w:name="z79" w:id="72"/>
    <w:p>
      <w:pPr>
        <w:spacing w:after="0"/>
        <w:ind w:left="0"/>
        <w:jc w:val="both"/>
      </w:pPr>
      <w:r>
        <w:rPr>
          <w:rFonts w:ascii="Times New Roman"/>
          <w:b w:val="false"/>
          <w:i w:val="false"/>
          <w:color w:val="000000"/>
          <w:sz w:val="28"/>
        </w:rPr>
        <w:t xml:space="preserve">
      В подпункте а) </w:t>
      </w:r>
      <w:r>
        <w:rPr>
          <w:rFonts w:ascii="Times New Roman"/>
          <w:b w:val="false"/>
          <w:i w:val="false"/>
          <w:color w:val="000000"/>
          <w:sz w:val="28"/>
        </w:rPr>
        <w:t>пункта 1</w:t>
      </w:r>
      <w:r>
        <w:rPr>
          <w:rFonts w:ascii="Times New Roman"/>
          <w:b w:val="false"/>
          <w:i w:val="false"/>
          <w:color w:val="000000"/>
          <w:sz w:val="28"/>
        </w:rPr>
        <w:t xml:space="preserve"> статьи 19 Конвенции слова "в отношении услуг, оказываемых этому Государству или административному подразделению или местному органу власти" заменить словами "за службу, осуществляемую для этого Договаривающегося Государства или его административно-территориального подразделения, центрального или местного органа власти".</w:t>
      </w:r>
    </w:p>
    <w:bookmarkEnd w:id="72"/>
    <w:p>
      <w:pPr>
        <w:spacing w:after="0"/>
        <w:ind w:left="0"/>
        <w:jc w:val="left"/>
      </w:pPr>
      <w:r>
        <w:rPr>
          <w:rFonts w:ascii="Times New Roman"/>
          <w:b/>
          <w:i w:val="false"/>
          <w:color w:val="000000"/>
        </w:rPr>
        <w:t xml:space="preserve"> Статья 12</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22</w:t>
      </w:r>
      <w:r>
        <w:rPr>
          <w:rFonts w:ascii="Times New Roman"/>
          <w:b w:val="false"/>
          <w:i w:val="false"/>
          <w:color w:val="000000"/>
          <w:sz w:val="28"/>
        </w:rPr>
        <w:t xml:space="preserve"> Конвенции исключить.</w:t>
      </w:r>
    </w:p>
    <w:p>
      <w:pPr>
        <w:spacing w:after="0"/>
        <w:ind w:left="0"/>
        <w:jc w:val="left"/>
      </w:pPr>
      <w:r>
        <w:rPr>
          <w:rFonts w:ascii="Times New Roman"/>
          <w:b/>
          <w:i w:val="false"/>
          <w:color w:val="000000"/>
        </w:rPr>
        <w:t xml:space="preserve"> Статья 13</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23</w:t>
      </w:r>
      <w:r>
        <w:rPr>
          <w:rFonts w:ascii="Times New Roman"/>
          <w:b w:val="false"/>
          <w:i w:val="false"/>
          <w:color w:val="000000"/>
          <w:sz w:val="28"/>
        </w:rPr>
        <w:t xml:space="preserve"> Конвенции изложить в следующей редакции:</w:t>
      </w:r>
    </w:p>
    <w:bookmarkStart w:name="z82" w:id="73"/>
    <w:p>
      <w:pPr>
        <w:spacing w:after="0"/>
        <w:ind w:left="0"/>
        <w:jc w:val="both"/>
      </w:pPr>
      <w:r>
        <w:rPr>
          <w:rFonts w:ascii="Times New Roman"/>
          <w:b w:val="false"/>
          <w:i w:val="false"/>
          <w:color w:val="000000"/>
          <w:sz w:val="28"/>
        </w:rPr>
        <w:t>
      "Статья 23 Устранение двойного налогообложения</w:t>
      </w:r>
    </w:p>
    <w:bookmarkEnd w:id="73"/>
    <w:bookmarkStart w:name="z83" w:id="74"/>
    <w:p>
      <w:pPr>
        <w:spacing w:after="0"/>
        <w:ind w:left="0"/>
        <w:jc w:val="both"/>
      </w:pPr>
      <w:r>
        <w:rPr>
          <w:rFonts w:ascii="Times New Roman"/>
          <w:b w:val="false"/>
          <w:i w:val="false"/>
          <w:color w:val="000000"/>
          <w:sz w:val="28"/>
        </w:rPr>
        <w:t>
      1. В случае Казахстана двойное налогообложение устраняется следующим образом:</w:t>
      </w:r>
    </w:p>
    <w:bookmarkEnd w:id="74"/>
    <w:bookmarkStart w:name="z84" w:id="75"/>
    <w:p>
      <w:pPr>
        <w:spacing w:after="0"/>
        <w:ind w:left="0"/>
        <w:jc w:val="both"/>
      </w:pPr>
      <w:r>
        <w:rPr>
          <w:rFonts w:ascii="Times New Roman"/>
          <w:b w:val="false"/>
          <w:i w:val="false"/>
          <w:color w:val="000000"/>
          <w:sz w:val="28"/>
        </w:rPr>
        <w:t>
      a) если резидент Казахстана получает доход, который согласно положениям настоящей Конвенции может облагаться налогом в Азербайджане, Казахстан позволит вычесть из налога на такой доход резидента сумму, равную подоходному налогу, уплаченному в Азербайджане.</w:t>
      </w:r>
    </w:p>
    <w:bookmarkEnd w:id="75"/>
    <w:bookmarkStart w:name="z85" w:id="76"/>
    <w:p>
      <w:pPr>
        <w:spacing w:after="0"/>
        <w:ind w:left="0"/>
        <w:jc w:val="both"/>
      </w:pPr>
      <w:r>
        <w:rPr>
          <w:rFonts w:ascii="Times New Roman"/>
          <w:b w:val="false"/>
          <w:i w:val="false"/>
          <w:color w:val="000000"/>
          <w:sz w:val="28"/>
        </w:rPr>
        <w:t>
      Такой вычет в любом случае не должен превышать размер налога, который был бы начислен на такой доход по ставкам, действующим в Казахстане.</w:t>
      </w:r>
    </w:p>
    <w:bookmarkEnd w:id="76"/>
    <w:bookmarkStart w:name="z86" w:id="77"/>
    <w:p>
      <w:pPr>
        <w:spacing w:after="0"/>
        <w:ind w:left="0"/>
        <w:jc w:val="both"/>
      </w:pPr>
      <w:r>
        <w:rPr>
          <w:rFonts w:ascii="Times New Roman"/>
          <w:b w:val="false"/>
          <w:i w:val="false"/>
          <w:color w:val="000000"/>
          <w:sz w:val="28"/>
        </w:rPr>
        <w:t>
      b) Если резидент Казахстана получает доход, который в соответствии с положениями настоящей Конвенции облагается налогом только в Азербайджане, Казахстан может включить этот доход в базу налогообложения, но только для целей установления ставки налога на такой другой доход, как подвергаемый налогообложению в Казахстане.</w:t>
      </w:r>
    </w:p>
    <w:bookmarkEnd w:id="77"/>
    <w:bookmarkStart w:name="z87" w:id="78"/>
    <w:p>
      <w:pPr>
        <w:spacing w:after="0"/>
        <w:ind w:left="0"/>
        <w:jc w:val="both"/>
      </w:pPr>
      <w:r>
        <w:rPr>
          <w:rFonts w:ascii="Times New Roman"/>
          <w:b w:val="false"/>
          <w:i w:val="false"/>
          <w:color w:val="000000"/>
          <w:sz w:val="28"/>
        </w:rPr>
        <w:t>
      2. В случае Азербайджана двойное налогообложение будет устраняться следующим образом:</w:t>
      </w:r>
    </w:p>
    <w:bookmarkEnd w:id="78"/>
    <w:bookmarkStart w:name="z88" w:id="79"/>
    <w:p>
      <w:pPr>
        <w:spacing w:after="0"/>
        <w:ind w:left="0"/>
        <w:jc w:val="both"/>
      </w:pPr>
      <w:r>
        <w:rPr>
          <w:rFonts w:ascii="Times New Roman"/>
          <w:b w:val="false"/>
          <w:i w:val="false"/>
          <w:color w:val="000000"/>
          <w:sz w:val="28"/>
        </w:rPr>
        <w:t>
      если резидент Азербайджана получает доход, который в соответствии с положениями настоящей Конвенции может облагаться налогом в Казахстане, то сумма налога на этот доход, уплаченная в Казахстане, подлежит вычету из налога, взимаемого с такого дохода резидента в Азербайджане. Такой вычет, однако, не будет превышать сумму налога Азербайджана на такой доход, рассчитанного в соответствии с его налоговым законодательством.".</w:t>
      </w:r>
    </w:p>
    <w:bookmarkEnd w:id="79"/>
    <w:p>
      <w:pPr>
        <w:spacing w:after="0"/>
        <w:ind w:left="0"/>
        <w:jc w:val="left"/>
      </w:pPr>
      <w:r>
        <w:rPr>
          <w:rFonts w:ascii="Times New Roman"/>
          <w:b/>
          <w:i w:val="false"/>
          <w:color w:val="000000"/>
        </w:rPr>
        <w:t xml:space="preserve"> Статья 14</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26</w:t>
      </w:r>
      <w:r>
        <w:rPr>
          <w:rFonts w:ascii="Times New Roman"/>
          <w:b w:val="false"/>
          <w:i w:val="false"/>
          <w:color w:val="000000"/>
          <w:sz w:val="28"/>
        </w:rPr>
        <w:t xml:space="preserve"> Конвенции изложить в следующей редакции:</w:t>
      </w:r>
    </w:p>
    <w:bookmarkStart w:name="z90" w:id="80"/>
    <w:p>
      <w:pPr>
        <w:spacing w:after="0"/>
        <w:ind w:left="0"/>
        <w:jc w:val="both"/>
      </w:pPr>
      <w:r>
        <w:rPr>
          <w:rFonts w:ascii="Times New Roman"/>
          <w:b w:val="false"/>
          <w:i w:val="false"/>
          <w:color w:val="000000"/>
          <w:sz w:val="28"/>
        </w:rPr>
        <w:t>
      "Статья 26 Обмен информацией</w:t>
      </w:r>
    </w:p>
    <w:bookmarkEnd w:id="80"/>
    <w:bookmarkStart w:name="z91" w:id="81"/>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w:t>
      </w:r>
    </w:p>
    <w:bookmarkEnd w:id="81"/>
    <w:bookmarkStart w:name="z92" w:id="82"/>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p>
    <w:bookmarkEnd w:id="82"/>
    <w:bookmarkStart w:name="z93" w:id="83"/>
    <w:p>
      <w:pPr>
        <w:spacing w:after="0"/>
        <w:ind w:left="0"/>
        <w:jc w:val="both"/>
      </w:pP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обязательства:</w:t>
      </w:r>
    </w:p>
    <w:bookmarkEnd w:id="83"/>
    <w:bookmarkStart w:name="z94" w:id="84"/>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84"/>
    <w:bookmarkStart w:name="z95" w:id="85"/>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85"/>
    <w:bookmarkStart w:name="z96" w:id="86"/>
    <w:p>
      <w:pPr>
        <w:spacing w:after="0"/>
        <w:ind w:left="0"/>
        <w:jc w:val="both"/>
      </w:pP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86"/>
    <w:bookmarkStart w:name="z97" w:id="87"/>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87"/>
    <w:bookmarkStart w:name="z98" w:id="88"/>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88"/>
    <w:p>
      <w:pPr>
        <w:spacing w:after="0"/>
        <w:ind w:left="0"/>
        <w:jc w:val="left"/>
      </w:pPr>
      <w:r>
        <w:rPr>
          <w:rFonts w:ascii="Times New Roman"/>
          <w:b/>
          <w:i w:val="false"/>
          <w:color w:val="000000"/>
        </w:rPr>
        <w:t xml:space="preserve"> Статья 15</w:t>
      </w:r>
    </w:p>
    <w:bookmarkStart w:name="z99" w:id="89"/>
    <w:p>
      <w:pPr>
        <w:spacing w:after="0"/>
        <w:ind w:left="0"/>
        <w:jc w:val="both"/>
      </w:pPr>
      <w:r>
        <w:rPr>
          <w:rFonts w:ascii="Times New Roman"/>
          <w:b w:val="false"/>
          <w:i w:val="false"/>
          <w:color w:val="000000"/>
          <w:sz w:val="28"/>
        </w:rPr>
        <w:t>
      Конвенцию дополнить статьей 28-1 следующего содержания:</w:t>
      </w:r>
    </w:p>
    <w:bookmarkEnd w:id="89"/>
    <w:bookmarkStart w:name="z100" w:id="90"/>
    <w:p>
      <w:pPr>
        <w:spacing w:after="0"/>
        <w:ind w:left="0"/>
        <w:jc w:val="both"/>
      </w:pPr>
      <w:r>
        <w:rPr>
          <w:rFonts w:ascii="Times New Roman"/>
          <w:b w:val="false"/>
          <w:i w:val="false"/>
          <w:color w:val="000000"/>
          <w:sz w:val="28"/>
        </w:rPr>
        <w:t>
      "Статья 28-1 Ограничение льгот</w:t>
      </w:r>
    </w:p>
    <w:bookmarkEnd w:id="90"/>
    <w:bookmarkStart w:name="z101" w:id="91"/>
    <w:p>
      <w:pPr>
        <w:spacing w:after="0"/>
        <w:ind w:left="0"/>
        <w:jc w:val="both"/>
      </w:pPr>
      <w:r>
        <w:rPr>
          <w:rFonts w:ascii="Times New Roman"/>
          <w:b w:val="false"/>
          <w:i w:val="false"/>
          <w:color w:val="000000"/>
          <w:sz w:val="28"/>
        </w:rPr>
        <w:t>
      1. Положения настоящей Конвенции ни в коем случае не запрещают Договаривающемуся Государству применение положений своего национального законодательства и мер против налоговых уклонений или уклонений, действительно описанных как таковых.</w:t>
      </w:r>
    </w:p>
    <w:bookmarkEnd w:id="91"/>
    <w:bookmarkStart w:name="z102" w:id="92"/>
    <w:p>
      <w:pPr>
        <w:spacing w:after="0"/>
        <w:ind w:left="0"/>
        <w:jc w:val="both"/>
      </w:pPr>
      <w:r>
        <w:rPr>
          <w:rFonts w:ascii="Times New Roman"/>
          <w:b w:val="false"/>
          <w:i w:val="false"/>
          <w:color w:val="000000"/>
          <w:sz w:val="28"/>
        </w:rPr>
        <w:t>
      2. Резидент Договаривающегося Государства не должен быть наделен правом на применение настоящей Конвенции, если его дела были устроены так, как будто главной целью или одной из главных целей являлось получение выгоды от настоящей Конвенции.".</w:t>
      </w:r>
    </w:p>
    <w:bookmarkEnd w:id="92"/>
    <w:p>
      <w:pPr>
        <w:spacing w:after="0"/>
        <w:ind w:left="0"/>
        <w:jc w:val="left"/>
      </w:pPr>
      <w:r>
        <w:rPr>
          <w:rFonts w:ascii="Times New Roman"/>
          <w:b/>
          <w:i w:val="false"/>
          <w:color w:val="000000"/>
        </w:rPr>
        <w:t xml:space="preserve"> Статья 16</w:t>
      </w:r>
    </w:p>
    <w:bookmarkStart w:name="z103" w:id="93"/>
    <w:p>
      <w:pPr>
        <w:spacing w:after="0"/>
        <w:ind w:left="0"/>
        <w:jc w:val="both"/>
      </w:pPr>
      <w:r>
        <w:rPr>
          <w:rFonts w:ascii="Times New Roman"/>
          <w:b w:val="false"/>
          <w:i w:val="false"/>
          <w:color w:val="000000"/>
          <w:sz w:val="28"/>
        </w:rPr>
        <w:t>
      1. Настоящий Протокол вступает в силу на 30-й день после даты получения по дипломатическим каналам последнего письменного уведомления о выполнении Договаривающимися Государствами процедур по вступлению его в силу, предусмотренных национальным законодательством каждого Договаривающегося Государства.</w:t>
      </w:r>
    </w:p>
    <w:bookmarkEnd w:id="93"/>
    <w:bookmarkStart w:name="z104" w:id="94"/>
    <w:p>
      <w:pPr>
        <w:spacing w:after="0"/>
        <w:ind w:left="0"/>
        <w:jc w:val="both"/>
      </w:pPr>
      <w:r>
        <w:rPr>
          <w:rFonts w:ascii="Times New Roman"/>
          <w:b w:val="false"/>
          <w:i w:val="false"/>
          <w:color w:val="000000"/>
          <w:sz w:val="28"/>
        </w:rPr>
        <w:t>
      2. Настоящий Протокол применяется:</w:t>
      </w:r>
    </w:p>
    <w:bookmarkEnd w:id="94"/>
    <w:bookmarkStart w:name="z105" w:id="95"/>
    <w:p>
      <w:pPr>
        <w:spacing w:after="0"/>
        <w:ind w:left="0"/>
        <w:jc w:val="both"/>
      </w:pPr>
      <w:r>
        <w:rPr>
          <w:rFonts w:ascii="Times New Roman"/>
          <w:b w:val="false"/>
          <w:i w:val="false"/>
          <w:color w:val="000000"/>
          <w:sz w:val="28"/>
        </w:rPr>
        <w:t>
      a) к налогам, удерживаемым у источника, с доходов, полученных с или после первого января календарного года, следующего за годом вступления в силу Протокола;</w:t>
      </w:r>
    </w:p>
    <w:bookmarkEnd w:id="95"/>
    <w:bookmarkStart w:name="z106" w:id="96"/>
    <w:p>
      <w:pPr>
        <w:spacing w:after="0"/>
        <w:ind w:left="0"/>
        <w:jc w:val="both"/>
      </w:pPr>
      <w:r>
        <w:rPr>
          <w:rFonts w:ascii="Times New Roman"/>
          <w:b w:val="false"/>
          <w:i w:val="false"/>
          <w:color w:val="000000"/>
          <w:sz w:val="28"/>
        </w:rPr>
        <w:t>
      b) к другим налогам на доходы, за любой налогооблагаемый период, начинающийся с или после первого января календарного года, следующего за годом вступления в силу Протокола.</w:t>
      </w:r>
    </w:p>
    <w:bookmarkEnd w:id="96"/>
    <w:bookmarkStart w:name="z107" w:id="97"/>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 который является неотъемлемой частью Конвенции.</w:t>
      </w:r>
    </w:p>
    <w:bookmarkEnd w:id="97"/>
    <w:bookmarkStart w:name="z108" w:id="98"/>
    <w:p>
      <w:pPr>
        <w:spacing w:after="0"/>
        <w:ind w:left="0"/>
        <w:jc w:val="both"/>
      </w:pPr>
      <w:r>
        <w:rPr>
          <w:rFonts w:ascii="Times New Roman"/>
          <w:b w:val="false"/>
          <w:i w:val="false"/>
          <w:color w:val="000000"/>
          <w:sz w:val="28"/>
        </w:rPr>
        <w:t>
      Совершено в городе Баку 3 апреля 2017 года в двух экземплярах на казахском, азербайджанском и русском языках, причем все тексты имеют одинаковую силу. В случае возникновения расхождений в толковании положений настоящего Протокола, русский текст является превалирующим.</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bookmarkEnd w:id="9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Азербайджанской Республики</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Далее прилагается текст Протокола на азербайджанском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