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fb1a" w14:textId="45bf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июня 2018 года № 164-VІ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Хоргос, совершенное в Астане 8 июня 2017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22 ноября 2018 года, Бюллетень международных договоров РК 2019 г., № 2, ст. 16  )  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именуемые в дальнейшем Сторонами,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и укрепления дружественных и добрососедских отношений между государствами,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длительное дружественное сотрудничество Сторон в области трансграничных рек,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социальную и экономическую ценность строительства совместной селезадерживающей плотины "Чукурбулак (Алмалы)" (далее — селезадерживающая плотина) на реке Хоргос,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строительству селезадерживающей плотины для безопасности жизни и имущества народов двух стран низовья бассейна реки Хоргос,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совместное строительство селезадерживающей плотины. Селезадерживающая плотина находится в 5 км выше по течению от казахстанско-китайского совместного объединенного гидроузла "Достык" на реке Хоргос.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Ось селезадерживающей плотины: на казахстанской стороне закреплена реперами: № 5 (Х=123489,237; Y=48851,682; Z=1376,641) и № 6 (Х=123477,531; Y=48831,922; Z=1392,781), на китайской стороне закреплена реперами: Z01 (Х=123785,972; Y=49352,569; Z=1351,2) и Z02 (Х=123684,034; Y=49180,498; Z=1301,83).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Продольная ось центральной железобетонной части селезадерживающей плотины является линией стыковки совместной плотины.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Селезадерживающая плотина является общей собственностью государств Сторон, владеющих равными долями.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 управления и эксплуатации селезадерживающей плотины регулируются отдельным международным договором, заключаемым между Сторонами.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 совместного строительства селезадерживающей плотины включает строительство: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центральной железобетонной части плотины (включая необходимые металлоконструкции);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земляной части плотины;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контрольно-измерительной системы плотины;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временной перемычки и водоотводного канала для пропуска воды в строительный период;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берегоукрепительных сооружений (дамб) ниже плотины, по 200 метров с каждой стороны.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Строительство обслуживающих объектов (административные здания на территории государства каждой из Сторон, электроснабжение и коммуникации), не входящих в состав селезадерживающей плотины, каждая Сторона осуществляет самостоятельно.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строительства селезадерживающей плотины осуществляется Сторонами солидарно, по 50 % от общей стоимости селезадерживающей плотины.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селезадерживающей плотины Стороны руководствуются следующими принципами: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селезадерживающей плотины не должно изменять положения русла реки и прохождение линии государственной границы, вызывать разрушения берегов и отрицательно воздействовать на состояние окружающей среды государств Сторон;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селезадерживающей плотины осуществляется в строгом соответствии с национальными законодательствами и техническими стандартами государств Сторон, проектно-сметной документацией, утверждаемой компетентными органами Сторон.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 по реализации настоящего Соглашения являются: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Комитет по чрезвычайным ситуациям Министерства внутренних дел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китайской Стороны - Синьцзянский производственно-строительный корпус Китайской Народной Республики.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наименования или функций уполномоченного органа, каждая из Сторон незамедлительно уведомляет об этом другую Сторону по дипломатическим каналам.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координации работы по строительству селезадерживающей плотины создается казахстанско-китайский Комитет по строительству совместной селезадерживающей плотины (далее - Комитет).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состоит из казахстанской и китайской частей, в каждую из которых входят представители уполномоченных органов и заинтересованных государственных органов, а также организаций государств от каждой из Сторон.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назначает председателя и заместителей председателя своей части Комитета.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Положение о Комитете утверждается председателями обеих частей Комитета.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задачи Комитета входят координация инженерно-строительных работ на территории государства каждой из Сторон и решение организационных и других вопросов, связанных со строительством, требующих совместного решения Сторон.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проводит свои заседания поочередно на территории государства каждой из Сторон. По инициативе любой Стороны могут проводиться внеочередные заседания Комитета.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эффективного строительства селезадерживающей плотины: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рабочих чертежей и строительство селезадерживающей плотины осуществляются проектными и строительными организациями, определяемыми Сторонами совместно;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уполномоченные органы Сторон заключают совместные гражданско-правовые договоры о строительстве и проектировании со строительными и проектными организациями.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национальными законодательствами государств Сторон проектные и строительные организации должны иметь соответствующую квалификацию и/или лицензии.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строительства селезадерживающей плотины осуществляется в соответствии с национальными законодательствами и техническими стандартами государств Сторон, а также утвержденной компетентными органами проектной документацией. Порядок промежуточной и окончательной приемки определяется Комитетом.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государств Сторон в установленном районе строительства селезадерживающей плотины предоставляют благоприятные условия для упрощенного пересечения Государственной границы необходимым для строительства персоналом, транспортными средствами, оборудованием, сырьем и материалами, а также осуществляют контроль за производственной деятельностью и в пределах прилегающих к ней районов в соответствии с Соглашением между Правительством Республики Казахстан и Правительством Китайской Народной Республики о режиме казахстанско- китайской Государственной границы от 20 декабря 2006 года и другими двусторонними международными договорами, а также национальным законодательством государства каждой из Сторон.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настоящей статье компетентные органы, определенные национальным законодательствами государств Сторон, - органы, в компетенцию которых входит решение вопросов в соответствии с настоящим Соглашением.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Земельные участки, выделенные государствами Сторон для строительства селезадерживающей плотины, используются исключительно в целях строительства, в соответствии с утвержденной Сторонами проектной документацией, а также проведения мероприятий по обеспечению режима Государственной границы.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разногласия относительно толкования и/или применения положений настоящего Соглашения разрешаются путем проведения переговоров и консультаций.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неотъемлемыми частями и оформляемые отдельными протоколами.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период строительства селезадерживающей плотины.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временно применяется со дня его подписания в части, не противоречащей законодательствам государств Сторон, и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Астана 8 июня 2017 года двух экземплярах, каждый на казахском, китайском и русском языках, причем все тексты имеют одинаковую силу.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60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Далее прилагается текст Соглашения на китайском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