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5a07" w14:textId="5095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кинематографии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января 2019 года № 213-VІ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№ 22, ст. 116; № 23, ст. 118; № 24, ст. 124, 126, 131; 2017 г., № 1-2, ст. 3; № 9, ст. 17, 18, 21, 22; № 12, ст. 34; № 14, ст. 49, 50, 54; № 15, ст. 55; № 16, ст. 56; № 22-III, ст. 109; № 23-III, ст. 111; № 23-V, ст. 113; № 24, ст. 114, 115; 2018 г., № 1, ст. 4; № 7-8, ст. 22; № 9, ст. 27; № 10, ст. 32; № 11, ст. 36, 37; № 12, ст. 39; № 13, ст. 41; № 14, ст. 44; № 15, ст. 46, 49, 50; № 16, ст. 53; № 19, ст. 62):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Нарушение требований законодательства Республики Казахстан о культуре, совершенное в виде: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проката фильмов на территории Республики Казахстан без прокатного удостоверения на фильм;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неинформирования зрителей в установленном порядке о возрастной категории фильма;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несоблюдения установленного времени при прокате фильмов с возрастными категориями "18+" и "21+";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непредоставления информации и (или) предоставления искаженной информации по фильмам организациями, осуществляющими деятельность по показу фильмов, в Единую автоматизированную информационную систему мониторинга фильмов;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несоблюдения порядка и условий временного вывоза культурных ценностей;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Казахстан, -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22-I, 22-II, ст. 107; 2018 г., № 10, ст. 32; № 11, ст. 37; № 13, ст. 41; № 14, ст. 42, 44; № 15, ст. 50; № 19, ст. 62):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внесено изменение на казахском языке, текст на русском языке не изменяется;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293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осуществляющими деятельность по показу фильма, признанного национальным фильмом в соответствии с законодательством Республики Казахстан о кинематографии;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являющимися правообладателями фильма, признанного национальным фильмом в соответствии с законодательством Республики Казахстан о кинематографии.";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Налогоплательщик, указанный в подпункте 4) пункта 1 настоящей статьи, в целях исчисления корпоративного подоходного налога ведет раздельный налоговый учет объектов налогообложения и (или) объектов, связанных с налогообложением, по доходам от осуществления показа в кинозалах на территории Республики Казахстан фильма, признанного национальным фильмом в соответствии с законодательством Республики Казахстан о кинематографии, и иным доходам.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Корпоративный подоходный налог, исчисленный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по доходам от осуществления показа в кинозалах на территории Республики Казахстан фильма, признанного национальным фильмом в соответствии с законодательством Республики Казахстан о кинематографии, подлежит уменьшению на 100 процентов.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Налогоплательщик, указанный в подпункте 5) пункта 1 настоящей статьи, в целях исчисления корпоративного подоходного налога ведет раздельный налоговый учет объектов налогообложения и (или) объектов, связанных с налогообложением, по доходам от проката и осуществления показа в кинозалах на территории Республики Казахстан фильма, признанного национальным фильмом в соответствии с законодательством Республики Казахстан о кинематографии, исключительным правом на использование которого он обладает, и иным доходам.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Налогоплательщик, указанный в подпункте 5) пункта 1 настоящей статьи, уменьшает корпоративный подоходный налог, исчисленный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по доходам от проката и осуществления показа в кинозалах на территории Республики Казахстан фильма, признанного национальным фильмом в соответствии с законодательством Республики Казахстан о кинематографии, исключительным правом на использование которого он обладает, на 100 процентов.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Кодекса правообладателем национального фильма признается юридическое лицо, которое обладает исключительным правом на использование национального фильма по договору или иному основанию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правах".";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305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определении совокупного годового дохода для целей подпункта 1) пункта 2 настоящей статьи не учитываются: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государственной исламской специальной финансовой компании, полученные от сдачи в имущественный наем (аренду) и (или) при реализации недвижимого имущества, указанного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519 настоящего Кодекса, и земельных участков, занятых таким имуществом;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организаций,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от осуществления показа в кинозалах на территории Республики Казахстан фильма, признанного национальным фильмом в соответствии с законодательством Республики Казахстан о кинематографии;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организаций,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настоящего Кодекса, от проката и осуществления показа в кинозалах на территории Республики Казахстан фильма, признанного национальным фильмом в соответствии с законодательством Республики Казахстан о кинематографии, исключительным правом на использование которого он обладает";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394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44)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работ и услуг, выполняемых и оказываемых кинематографической организацией для инвестора при производстве фильмов.";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работ и услуг, указанных в подпункте 44) части первой настоящей статьи, утверждается центральным исполнительным органом, осуществляющим руководство и межотраслевую координацию в сфере кинематографии, по согласованию с центральным уполномоченным органом по государственному планированию и уполномоченным органом.".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 147; 2008 г., № 23, ст. 124; 2010 г., № 5, ст. 23; № 10, ст. 49; № 15, ст. 71; № 24, ст. 149; 2011 г., № 5, ст. 43; № 11, ст. 102; 2012 г., № 2, ст. 13; № 3, ст. 25; № 15, ст. 97; 2013 г., № 9, ст. 51; № 14, ст. 75; 2014 г., № 1, ст. 4; № 10, ст. 52; № 19-I, 19-II, ст. 96; 2015 г., № 10, ст. 50; № 19-II, ст. 105; № 22-I, ст. 140; 2016 г., № 2, ст. 9; 2017 г., № 9, ст. 18; 2018 г., № 14, ст. 42; № 15, ст. 46):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1-2)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поддерживает и координирует деятельность государственных организаций культуры республиканского значения по развитию театрального, музыкального искусства, библиотечного и музейного дела, обеспечивает деятельность республиканских государственных учреждений в области культуры;";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23-3), 31) и 32) исключить; 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целях совершенствования государственной политики в сфере культуры уполномоченным органом создаются консультативно-совещательные органы - отраслевые художественные советы по театральной, музыкальной и концертной деятельности, цирковому искусству, музейному делу и археологии, изобразительному искусству, архитектуре и дизайну, литературе и книгоизданию.";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28-6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